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0D" w:rsidRDefault="00753424">
      <w:pPr>
        <w:pStyle w:val="Tablecaption0"/>
        <w:framePr w:w="9701" w:wrap="notBeside" w:vAnchor="text" w:hAnchor="text" w:xAlign="center" w:y="1"/>
        <w:shd w:val="clear" w:color="auto" w:fill="auto"/>
        <w:spacing w:line="240" w:lineRule="exact"/>
      </w:pPr>
      <w:bookmarkStart w:id="0" w:name="_GoBack"/>
      <w:bookmarkEnd w:id="0"/>
      <w:r>
        <w:t>Сообщение о возможном установлении публичного сервитута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758"/>
        <w:gridCol w:w="1738"/>
        <w:gridCol w:w="1699"/>
        <w:gridCol w:w="2928"/>
        <w:gridCol w:w="2160"/>
      </w:tblGrid>
      <w:tr w:rsidR="0063530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Bodytext9pt"/>
              </w:rPr>
              <w:t>1.</w:t>
            </w:r>
          </w:p>
        </w:tc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"/>
              </w:rPr>
              <w:t>Правительство Самарской области (уполномоченный орган, которым рассматривается ходатайство об установлении публичного сервитута)</w:t>
            </w:r>
          </w:p>
        </w:tc>
      </w:tr>
      <w:tr w:rsidR="0063530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9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"/>
              </w:rPr>
              <w:t xml:space="preserve">В целях реконструкции инженерных коммуникаций, переносимых в связи с изъятием </w:t>
            </w:r>
            <w:r>
              <w:rPr>
                <w:rStyle w:val="1"/>
                <w:vertAlign w:val="superscript"/>
              </w:rPr>
              <w:t>!</w:t>
            </w:r>
            <w:r>
              <w:rPr>
                <w:rStyle w:val="1"/>
              </w:rPr>
              <w:t xml:space="preserve"> земельных участков, на которых они ранее располагались, для государственных нужд Самарской области, в рамках реализации проекта «Строительство обхода г. Тольятти с мостовым пер</w:t>
            </w:r>
            <w:r>
              <w:rPr>
                <w:rStyle w:val="1"/>
              </w:rPr>
              <w:t>еходом через р. Волгу в составе международного транспортного маршрута «Европа-Западный Китай» (V этап)</w:t>
            </w:r>
          </w:p>
        </w:tc>
      </w:tr>
      <w:tr w:rsidR="0063530D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  <w:jc w:val="left"/>
            </w:pPr>
            <w:r>
              <w:rPr>
                <w:rStyle w:val="Bodytext9pt"/>
              </w:rPr>
              <w:t>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Bodytext75ptBoldSpacing0pt"/>
              </w:rPr>
              <w:t>Номер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75ptBoldSpacing0pt"/>
              </w:rPr>
              <w:t>Наименование</w:t>
            </w:r>
          </w:p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75ptBoldSpacing0pt"/>
              </w:rPr>
              <w:t>инженерных</w:t>
            </w:r>
          </w:p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75ptBoldSpacing0pt"/>
              </w:rPr>
              <w:t>коммуникаций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75ptBoldSpacing0pt"/>
              </w:rPr>
              <w:t>Владельцы</w:t>
            </w:r>
          </w:p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75ptBoldSpacing0pt"/>
              </w:rPr>
              <w:t>инженерных</w:t>
            </w:r>
          </w:p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75ptBoldSpacing0pt"/>
              </w:rPr>
              <w:t>коммуникаций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Bodytext75ptBoldSpacing0pt"/>
              </w:rPr>
              <w:t xml:space="preserve">Адрес или иное описание местоположения земельного участка (участков), в </w:t>
            </w:r>
            <w:r>
              <w:rPr>
                <w:rStyle w:val="Bodytext75ptBoldSpacing0pt"/>
              </w:rPr>
              <w:t>отношении которого испрашивается публичный сервитут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06" w:lineRule="exact"/>
              <w:ind w:right="280" w:firstLine="0"/>
              <w:jc w:val="right"/>
            </w:pPr>
            <w:r>
              <w:rPr>
                <w:rStyle w:val="Bodytext75ptBoldSpacing0pt"/>
              </w:rPr>
              <w:t>Кадастровые ном'фа земельных участков, в отношении которых испрашивается публичный сервитут</w:t>
            </w:r>
          </w:p>
        </w:tc>
      </w:tr>
      <w:tr w:rsidR="0063530D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0D" w:rsidRDefault="0063530D">
            <w:pPr>
              <w:framePr w:w="97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Bodytext9pt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Bodytext9pt"/>
              </w:rPr>
              <w:t>«Г азопроводы</w:t>
            </w:r>
          </w:p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60" w:after="60" w:line="120" w:lineRule="exact"/>
              <w:ind w:firstLine="0"/>
              <w:jc w:val="center"/>
            </w:pPr>
            <w:r>
              <w:rPr>
                <w:rStyle w:val="Bodytext6pt"/>
              </w:rPr>
              <w:t>ВЫСОКОГО,</w:t>
            </w:r>
          </w:p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60" w:line="226" w:lineRule="exact"/>
              <w:ind w:firstLine="0"/>
              <w:jc w:val="center"/>
            </w:pPr>
            <w:r>
              <w:rPr>
                <w:rStyle w:val="Bodytext9pt"/>
              </w:rPr>
              <w:t xml:space="preserve">низкого давления ■ для газоснабжения с.Надеждино муниципального района Сызранский </w:t>
            </w:r>
            <w:r>
              <w:rPr>
                <w:rStyle w:val="Bodytext9pt"/>
              </w:rPr>
              <w:t>Самарской области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Bodytext9pt"/>
              </w:rPr>
              <w:t>Акционерное</w:t>
            </w:r>
          </w:p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Bodytext9pt"/>
              </w:rPr>
              <w:t>общество</w:t>
            </w:r>
          </w:p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Bodytext9pt"/>
              </w:rPr>
              <w:t>"Самарская</w:t>
            </w:r>
          </w:p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Bodytext9pt"/>
              </w:rPr>
              <w:t>региональная</w:t>
            </w:r>
          </w:p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Bodytext9pt"/>
              </w:rPr>
              <w:t>энергетическая</w:t>
            </w:r>
          </w:p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Bodytext9pt"/>
              </w:rPr>
              <w:t>корпорация"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9pt"/>
              </w:rPr>
              <w:t>Российская Федерация, Самарская область, Сызранский район, сельское поселение Троицкое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after="60" w:line="360" w:lineRule="exact"/>
              <w:ind w:right="20" w:firstLine="0"/>
              <w:jc w:val="right"/>
            </w:pPr>
            <w:r>
              <w:rPr>
                <w:rStyle w:val="Bodytext18ptItalic"/>
                <w:lang w:val="en-US"/>
              </w:rPr>
              <w:t>k</w:t>
            </w:r>
          </w:p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60" w:line="180" w:lineRule="exact"/>
              <w:ind w:right="280" w:firstLine="0"/>
              <w:jc w:val="right"/>
            </w:pPr>
            <w:r>
              <w:rPr>
                <w:rStyle w:val="Bodytext9pt"/>
              </w:rPr>
              <w:t>63:33:0000000:1894</w:t>
            </w:r>
          </w:p>
        </w:tc>
      </w:tr>
      <w:tr w:rsidR="0063530D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0D" w:rsidRDefault="0063530D">
            <w:pPr>
              <w:framePr w:w="9701"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0D" w:rsidRDefault="0063530D">
            <w:pPr>
              <w:framePr w:w="9701" w:wrap="notBeside" w:vAnchor="text" w:hAnchor="text" w:xAlign="center" w:y="1"/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0D" w:rsidRDefault="0063530D">
            <w:pPr>
              <w:framePr w:w="9701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0D" w:rsidRDefault="0063530D">
            <w:pPr>
              <w:framePr w:w="9701" w:wrap="notBeside" w:vAnchor="text" w:hAnchor="text" w:xAlign="center" w:y="1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Bodytext9pt"/>
              </w:rPr>
              <w:t xml:space="preserve">Российская Федерация, Самарская область, Сызранский </w:t>
            </w:r>
            <w:r>
              <w:rPr>
                <w:rStyle w:val="Bodytext9pt"/>
              </w:rPr>
              <w:t>район, с.п. Троицкое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0D" w:rsidRDefault="00753424">
            <w:pPr>
              <w:pStyle w:val="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right="280" w:firstLine="0"/>
              <w:jc w:val="right"/>
            </w:pPr>
            <w:r>
              <w:rPr>
                <w:rStyle w:val="Bodytext9pt"/>
              </w:rPr>
              <w:t>63:33:0000000:2178</w:t>
            </w:r>
          </w:p>
        </w:tc>
      </w:tr>
    </w:tbl>
    <w:p w:rsidR="0063530D" w:rsidRDefault="0063530D">
      <w:pPr>
        <w:rPr>
          <w:sz w:val="2"/>
          <w:szCs w:val="2"/>
        </w:rPr>
      </w:pPr>
    </w:p>
    <w:p w:rsidR="0063530D" w:rsidRDefault="00753424">
      <w:pPr>
        <w:pStyle w:val="3"/>
        <w:numPr>
          <w:ilvl w:val="0"/>
          <w:numId w:val="1"/>
        </w:numPr>
        <w:shd w:val="clear" w:color="auto" w:fill="auto"/>
        <w:tabs>
          <w:tab w:val="left" w:pos="1065"/>
        </w:tabs>
        <w:spacing w:before="240"/>
        <w:ind w:left="40" w:right="40"/>
      </w:pPr>
      <w: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</w:t>
      </w:r>
      <w:r>
        <w:t>прав на земельные участки в течение 30 дней со дня опубликования настоящего сообщениям министерстве транспорта и автомобильных дорог Самарской областипо адресу: 443068, Самарская область, г. Самара, ул. Скляренко, д. 20, каб. 604. Время приема заинтересова</w:t>
      </w:r>
      <w:r>
        <w:t>нных лиц: с 9-00 до 18-00, перерыв: с 13-00 до 14-00; выходные дни: суббота, воскресенье, тел.: 8(846)3313534.</w:t>
      </w:r>
    </w:p>
    <w:p w:rsidR="0063530D" w:rsidRDefault="00753424">
      <w:pPr>
        <w:pStyle w:val="3"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  <w:ind w:left="40" w:right="40"/>
      </w:pPr>
      <w:r>
        <w:t>Настоящее сообщение о возможном установлении публичного сервитута размещено на официальном сайте Правительства Самарской области и на официальном</w:t>
      </w:r>
      <w:r>
        <w:t xml:space="preserve"> сайте Администрации муниципального района СызранскийСамарской области.</w:t>
      </w:r>
    </w:p>
    <w:p w:rsidR="0063530D" w:rsidRDefault="00753424">
      <w:pPr>
        <w:pStyle w:val="3"/>
        <w:numPr>
          <w:ilvl w:val="0"/>
          <w:numId w:val="1"/>
        </w:numPr>
        <w:shd w:val="clear" w:color="auto" w:fill="auto"/>
        <w:tabs>
          <w:tab w:val="left" w:pos="2690"/>
        </w:tabs>
        <w:spacing w:before="0" w:line="293" w:lineRule="exact"/>
        <w:ind w:left="40" w:right="40"/>
      </w:pPr>
      <w:r>
        <w:t>Документация</w:t>
      </w:r>
      <w:r>
        <w:tab/>
      </w:r>
      <w:r>
        <w:t>по планировке территории в целях строительства обхода г. Тольятти с мостовым переходом через р. Волгу в составе международйЛЖ транспортного маршрута «Европа - Западный Китай» (V этап) утверждена распоряжением Правительства Самарской области от 15.10.2020 №</w:t>
      </w:r>
      <w:r>
        <w:t xml:space="preserve">514-р и размещена на официальном сайте министерства транспорта и автомобильных дорог Самарской области по адресу: </w:t>
      </w:r>
      <w:r>
        <w:rPr>
          <w:rStyle w:val="2"/>
        </w:rPr>
        <w:t>hUps</w:t>
      </w:r>
      <w:r w:rsidRPr="00A40BB5">
        <w:rPr>
          <w:rStyle w:val="2"/>
          <w:lang w:val="ru-RU"/>
        </w:rPr>
        <w:t>://</w:t>
      </w:r>
      <w:r>
        <w:rPr>
          <w:rStyle w:val="2"/>
        </w:rPr>
        <w:t>mintrans</w:t>
      </w:r>
      <w:r w:rsidRPr="00A40BB5">
        <w:rPr>
          <w:rStyle w:val="2"/>
          <w:lang w:val="ru-RU"/>
        </w:rPr>
        <w:t>.</w:t>
      </w:r>
      <w:r>
        <w:rPr>
          <w:rStyle w:val="2"/>
        </w:rPr>
        <w:t>samregion</w:t>
      </w:r>
      <w:r w:rsidRPr="00A40BB5">
        <w:rPr>
          <w:rStyle w:val="2"/>
          <w:lang w:val="ru-RU"/>
        </w:rPr>
        <w:t>.</w:t>
      </w:r>
      <w:r>
        <w:rPr>
          <w:rStyle w:val="2"/>
        </w:rPr>
        <w:t>ru</w:t>
      </w:r>
      <w:r w:rsidRPr="00A40BB5">
        <w:rPr>
          <w:rStyle w:val="2"/>
          <w:lang w:val="ru-RU"/>
        </w:rPr>
        <w:t>/201</w:t>
      </w:r>
      <w:r>
        <w:rPr>
          <w:rStyle w:val="2"/>
          <w:lang w:val="ru-RU"/>
        </w:rPr>
        <w:t>5/03/1</w:t>
      </w:r>
      <w:r w:rsidRPr="00A40BB5">
        <w:rPr>
          <w:rStyle w:val="2"/>
          <w:lang w:val="ru-RU"/>
        </w:rPr>
        <w:t>0/</w:t>
      </w:r>
      <w:r>
        <w:rPr>
          <w:rStyle w:val="2"/>
        </w:rPr>
        <w:t>shigonskij</w:t>
      </w:r>
      <w:r w:rsidRPr="00A40BB5">
        <w:rPr>
          <w:rStyle w:val="2"/>
          <w:lang w:val="ru-RU"/>
        </w:rPr>
        <w:t>-</w:t>
      </w:r>
      <w:r>
        <w:rPr>
          <w:rStyle w:val="2"/>
        </w:rPr>
        <w:t>rajon</w:t>
      </w:r>
      <w:r w:rsidRPr="00A40BB5">
        <w:rPr>
          <w:rStyle w:val="2"/>
          <w:lang w:val="ru-RU"/>
        </w:rPr>
        <w:t>/</w:t>
      </w:r>
      <w:r w:rsidRPr="00A40BB5">
        <w:t>.</w:t>
      </w:r>
    </w:p>
    <w:p w:rsidR="0063530D" w:rsidRDefault="00753424">
      <w:pPr>
        <w:pStyle w:val="3"/>
        <w:numPr>
          <w:ilvl w:val="0"/>
          <w:numId w:val="1"/>
        </w:numPr>
        <w:shd w:val="clear" w:color="auto" w:fill="auto"/>
        <w:tabs>
          <w:tab w:val="left" w:pos="2531"/>
        </w:tabs>
        <w:spacing w:before="0" w:line="317" w:lineRule="exact"/>
        <w:ind w:left="40" w:right="40"/>
      </w:pPr>
      <w:r>
        <w:t xml:space="preserve">Описание местоположения границ публичного сервитута прилагается к настоящему </w:t>
      </w:r>
      <w:r>
        <w:t>сообщению.</w:t>
      </w:r>
    </w:p>
    <w:sectPr w:rsidR="0063530D">
      <w:type w:val="continuous"/>
      <w:pgSz w:w="11909" w:h="16838"/>
      <w:pgMar w:top="2072" w:right="1102" w:bottom="2072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24" w:rsidRDefault="00753424">
      <w:r>
        <w:separator/>
      </w:r>
    </w:p>
  </w:endnote>
  <w:endnote w:type="continuationSeparator" w:id="0">
    <w:p w:rsidR="00753424" w:rsidRDefault="0075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24" w:rsidRDefault="00753424"/>
  </w:footnote>
  <w:footnote w:type="continuationSeparator" w:id="0">
    <w:p w:rsidR="00753424" w:rsidRDefault="007534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13A8D"/>
    <w:multiLevelType w:val="multilevel"/>
    <w:tmpl w:val="D682E0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0D"/>
    <w:rsid w:val="0063530D"/>
    <w:rsid w:val="00753424"/>
    <w:rsid w:val="00A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315C4-6EC4-4499-9E8F-92D82249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pt">
    <w:name w:val="Body text + 9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75ptBoldSpacing0pt">
    <w:name w:val="Body text + 7;5 pt;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Bodytext6pt">
    <w:name w:val="Body text +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Bodytext18ptItalic">
    <w:name w:val="Body text + 18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300" w:line="302" w:lineRule="exact"/>
      <w:ind w:firstLine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запас</dc:creator>
  <cp:lastModifiedBy>запас</cp:lastModifiedBy>
  <cp:revision>2</cp:revision>
  <dcterms:created xsi:type="dcterms:W3CDTF">2021-05-19T08:51:00Z</dcterms:created>
  <dcterms:modified xsi:type="dcterms:W3CDTF">2021-05-19T08:51:00Z</dcterms:modified>
</cp:coreProperties>
</file>