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2D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Руководство по соблюдению обязательных требований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земельного законодательства, предъявляемых при проведении мероприятий по осуществлению муниципального земельного 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контроля на территории </w:t>
      </w:r>
      <w:r w:rsidR="005655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городских и сельских поселений муниципального района Сызранский Самарской области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1230" w:rsidRPr="00565513" w:rsidRDefault="00591230" w:rsidP="0059123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Настоящее руководство разраб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отано в соответствии с пунктом 5 части 3 статьи 46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рального закона от 31.07.2020 №</w:t>
      </w:r>
      <w:r w:rsidR="00685A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248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-ФЗ 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" и в целях оказания гражданам, юридическим лицам и индивидуальным предпринимателям, в том числе относящимся к субъектам малого и среднего </w:t>
      </w:r>
      <w:r w:rsidRPr="00532174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предпринимательства, использующим земельные участки, информационно-методической поддержки в вопросах соблюдения обязательных требований, контроль за соблюдениемкоторых</w:t>
      </w:r>
      <w:proofErr w:type="gramEnd"/>
      <w:r w:rsidRPr="0053217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орган местного самоуправления при осуществлении муниципального земельного контроля на территории </w:t>
      </w:r>
      <w:r w:rsidR="00565513" w:rsidRPr="00565513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городских и сельских поселений муниципального района Сызранский Самарской области</w:t>
      </w:r>
      <w:r w:rsidRPr="005655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1230" w:rsidRDefault="00591230" w:rsidP="005912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2174"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положениями Земельного кодекса Российской Федерации от 25 октября 2001 года № 136-ФЗ (далее –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отношения).</w:t>
      </w:r>
    </w:p>
    <w:p w:rsidR="00C4672D" w:rsidRDefault="00C4672D" w:rsidP="00591230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591230" w:rsidRDefault="00C4672D" w:rsidP="0059123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Объектами земельных отношений являются: </w:t>
      </w:r>
    </w:p>
    <w:p w:rsidR="00591230" w:rsidRDefault="00591230" w:rsidP="0059123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C467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земля как природный объект и природный ресурс; </w:t>
      </w:r>
    </w:p>
    <w:p w:rsidR="00591230" w:rsidRDefault="00591230" w:rsidP="0059123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C467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земельные участки; </w:t>
      </w:r>
    </w:p>
    <w:p w:rsidR="00591230" w:rsidRDefault="00591230" w:rsidP="0059123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C467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части земельных участков. </w:t>
      </w:r>
    </w:p>
    <w:p w:rsidR="00591230" w:rsidRPr="00D14378" w:rsidRDefault="00591230" w:rsidP="005912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378">
        <w:rPr>
          <w:rFonts w:ascii="Times New Roman" w:eastAsia="Times New Roman" w:hAnsi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591230" w:rsidRPr="00D14378" w:rsidRDefault="00591230" w:rsidP="0059123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378">
        <w:rPr>
          <w:rFonts w:ascii="Times New Roman" w:eastAsia="Times New Roman" w:hAnsi="Times New Roman"/>
          <w:sz w:val="28"/>
          <w:szCs w:val="28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591230" w:rsidRPr="00D14378" w:rsidRDefault="00591230" w:rsidP="0059123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378">
        <w:rPr>
          <w:rFonts w:ascii="Times New Roman" w:eastAsia="Times New Roman" w:hAnsi="Times New Roman"/>
          <w:sz w:val="28"/>
          <w:szCs w:val="28"/>
          <w:lang w:eastAsia="ru-RU"/>
        </w:rPr>
        <w:t xml:space="preserve">2) здания, помещения, сооружения, линейные объекты, территории, включая земельные участки и другие объекты, которыми контролируемые лица </w:t>
      </w:r>
      <w:r w:rsidRPr="00D143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владеют и (или) пользуются и к которым предъявляются обязательные требования земельного законодательства (далее – производственные объекты).</w:t>
      </w:r>
    </w:p>
    <w:p w:rsidR="00C4672D" w:rsidRDefault="00C4672D" w:rsidP="00591230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</w:t>
      </w:r>
      <w:r w:rsidR="005912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ьным законом от 13июля 2015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№218-ФЗ «О государственной регистрации недвижимости».</w:t>
      </w: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Обязанности правообладателей земельных участков</w:t>
      </w:r>
    </w:p>
    <w:p w:rsidR="00C4672D" w:rsidRDefault="00C4672D" w:rsidP="00E8538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620FCC" w:rsidRDefault="00620FCC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620FCC" w:rsidRDefault="00620FCC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620FCC" w:rsidRDefault="00620FCC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620FCC" w:rsidRDefault="00620FCC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620FCC" w:rsidRDefault="00E85388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20FCC">
        <w:rPr>
          <w:rFonts w:ascii="Times New Roman" w:eastAsiaTheme="minorHAnsi" w:hAnsi="Times New Roman"/>
          <w:sz w:val="28"/>
          <w:szCs w:val="28"/>
        </w:rPr>
        <w:t>своевременно производить платежи за землю;</w:t>
      </w:r>
    </w:p>
    <w:p w:rsidR="00620FCC" w:rsidRDefault="00E85388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20FCC">
        <w:rPr>
          <w:rFonts w:ascii="Times New Roman" w:eastAsiaTheme="minorHAnsi" w:hAnsi="Times New Roman"/>
          <w:sz w:val="28"/>
          <w:szCs w:val="28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</w:t>
      </w:r>
      <w:hyperlink r:id="rId5" w:history="1">
        <w:r w:rsidR="00620FCC" w:rsidRPr="00DB75B9">
          <w:rPr>
            <w:rFonts w:ascii="Times New Roman" w:eastAsiaTheme="minorHAnsi" w:hAnsi="Times New Roman"/>
            <w:sz w:val="28"/>
            <w:szCs w:val="28"/>
          </w:rPr>
          <w:t>законодательства</w:t>
        </w:r>
      </w:hyperlink>
      <w:r w:rsidR="00620FCC">
        <w:rPr>
          <w:rFonts w:ascii="Times New Roman" w:eastAsiaTheme="minorHAnsi" w:hAnsi="Times New Roman"/>
          <w:sz w:val="28"/>
          <w:szCs w:val="28"/>
        </w:rPr>
        <w:t xml:space="preserve"> о градостроительной деятельности;</w:t>
      </w:r>
    </w:p>
    <w:p w:rsidR="00620FCC" w:rsidRDefault="00E85388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20FCC">
        <w:rPr>
          <w:rFonts w:ascii="Times New Roman" w:eastAsiaTheme="minorHAnsi" w:hAnsi="Times New Roman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620FCC" w:rsidRDefault="00E85388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20FCC">
        <w:rPr>
          <w:rFonts w:ascii="Times New Roman" w:eastAsiaTheme="minorHAnsi" w:hAnsi="Times New Roman"/>
          <w:sz w:val="28"/>
          <w:szCs w:val="28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="00620FCC">
        <w:rPr>
          <w:rFonts w:ascii="Times New Roman" w:eastAsiaTheme="minorHAnsi" w:hAnsi="Times New Roman"/>
          <w:sz w:val="28"/>
          <w:szCs w:val="28"/>
        </w:rPr>
        <w:t>аммиакопроводов</w:t>
      </w:r>
      <w:proofErr w:type="spellEnd"/>
      <w:r w:rsidR="00620FCC">
        <w:rPr>
          <w:rFonts w:ascii="Times New Roman" w:eastAsiaTheme="minorHAnsi" w:hAnsi="Times New Roman"/>
          <w:sz w:val="28"/>
          <w:szCs w:val="28"/>
        </w:rPr>
        <w:t>, по предупреждению чрезвычайных ситуаций, по ликвидации последствий возникших на них аварий, катастроф;</w:t>
      </w:r>
    </w:p>
    <w:p w:rsidR="00620FCC" w:rsidRDefault="00E85388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20FCC">
        <w:rPr>
          <w:rFonts w:ascii="Times New Roman" w:eastAsiaTheme="minorHAnsi" w:hAnsi="Times New Roman"/>
          <w:sz w:val="28"/>
          <w:szCs w:val="28"/>
        </w:rPr>
        <w:t>выполнять иные требования, предусмотренные настоящим Кодексом, федеральными законами.</w:t>
      </w:r>
    </w:p>
    <w:p w:rsidR="000109DD" w:rsidRDefault="000109DD" w:rsidP="00C4672D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C2547" w:rsidRDefault="005C2547" w:rsidP="00C4672D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C2547" w:rsidRDefault="005C2547" w:rsidP="00C4672D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E0B45" w:rsidRPr="002E0B45" w:rsidRDefault="002E0B45" w:rsidP="002E0B45">
      <w:pPr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2E0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спользова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ние</w:t>
      </w:r>
      <w:r w:rsidRPr="002E0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</w:t>
      </w:r>
      <w:r w:rsidRPr="002E0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</w:t>
      </w:r>
    </w:p>
    <w:p w:rsidR="002E0B45" w:rsidRPr="002E0B45" w:rsidRDefault="002E0B45" w:rsidP="002E0B45">
      <w:pPr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0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целевому назначению в соответствии с его принадлежностью </w:t>
      </w:r>
    </w:p>
    <w:p w:rsidR="002E0B45" w:rsidRPr="002E0B45" w:rsidRDefault="002E0B45" w:rsidP="002E0B45">
      <w:pPr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0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той или иной категории земель и (или) разрешенным использованием</w:t>
      </w:r>
    </w:p>
    <w:p w:rsidR="002E0B45" w:rsidRDefault="002E0B45" w:rsidP="002E0B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</w:t>
      </w:r>
      <w:r w:rsidRPr="00E93B13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2E0B45" w:rsidRPr="00565513" w:rsidRDefault="002E0B45" w:rsidP="002E0B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разрешенного использования земельных участков определяются в соответствии с </w:t>
      </w:r>
      <w:r w:rsidRPr="00B06CAD">
        <w:rPr>
          <w:rFonts w:ascii="Times New Roman" w:eastAsia="Times New Roman" w:hAnsi="Times New Roman"/>
          <w:sz w:val="28"/>
          <w:szCs w:val="28"/>
          <w:lang w:eastAsia="ru-RU"/>
        </w:rPr>
        <w:t>классификатором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разрешенного использования земельных </w:t>
      </w:r>
      <w:r w:rsidRPr="006F5ED2">
        <w:rPr>
          <w:rFonts w:ascii="Times New Roman" w:eastAsia="Times New Roman" w:hAnsi="Times New Roman"/>
          <w:sz w:val="28"/>
          <w:szCs w:val="28"/>
          <w:lang w:eastAsia="ru-RU"/>
        </w:rPr>
        <w:t>участков, утвержденных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</w:t>
      </w:r>
      <w:r w:rsidRPr="006F5ED2">
        <w:rPr>
          <w:rFonts w:ascii="Times New Roman" w:eastAsia="Times New Roman" w:hAnsi="Times New Roman"/>
          <w:sz w:val="28"/>
          <w:szCs w:val="28"/>
          <w:lang w:eastAsia="ru-RU"/>
        </w:rPr>
        <w:t xml:space="preserve">от 01.09.2014 №540 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Минэкономразвития России</w:t>
      </w:r>
      <w:r w:rsidRPr="006F5ED2"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F5ED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основными видами и параметрами разрешенного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установленными правилами </w:t>
      </w:r>
      <w:r w:rsidRPr="006F5ED2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землепользования и застройки на территории </w:t>
      </w:r>
      <w:r w:rsidR="00565513" w:rsidRPr="00565513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городских и сельских поселений муниципального района Сызранский Самарской области</w:t>
      </w:r>
      <w:r w:rsidRPr="005655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E0B45" w:rsidRDefault="002E0B45" w:rsidP="002E0B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Вид разрешенного использования земельного участка указывается в сведениях Единого государственного реестра недвижимости.</w:t>
      </w:r>
    </w:p>
    <w:p w:rsidR="002E0B45" w:rsidRDefault="002E0B45" w:rsidP="002E0B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Лицо, использующее земельный участок, обязано использовать земельный участок в соответствии с целевым назначением и видом разрешенного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спользования земельного участка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0B45" w:rsidRDefault="002E0B45" w:rsidP="002E0B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За использование земельного участка не в соответствии с целевым назначением и (или) установленным разрешенным использованием земельного участка предусмотрена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дминистративная ответственность, установленная </w:t>
      </w:r>
      <w:r w:rsidRPr="00352C1E">
        <w:rPr>
          <w:rFonts w:ascii="Times New Roman" w:eastAsia="Times New Roman" w:hAnsi="Times New Roman"/>
          <w:sz w:val="28"/>
          <w:szCs w:val="28"/>
          <w:lang w:eastAsia="ru-RU"/>
        </w:rPr>
        <w:t>частью 1 статьи 8.8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Ответственность за правонарушения в области охраны и использования земель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Главой </w:t>
      </w:r>
      <w:r>
        <w:rPr>
          <w:rFonts w:ascii="Times New Roman" w:hAnsi="Times New Roman"/>
          <w:sz w:val="28"/>
          <w:szCs w:val="28"/>
          <w:lang w:val="en-US" w:eastAsia="ru-RU"/>
        </w:rPr>
        <w:t>XIII</w:t>
      </w:r>
      <w:r>
        <w:rPr>
          <w:rFonts w:ascii="Times New Roman" w:hAnsi="Times New Roman"/>
          <w:sz w:val="28"/>
          <w:szCs w:val="28"/>
          <w:lang w:eastAsia="ru-RU"/>
        </w:rPr>
        <w:t>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Par166"/>
      <w:bookmarkEnd w:id="1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Конституцией Российской Федерации;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Кодексом Российской Федерации об административных правонарушениях;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Земельным кодексом Российской Федерации;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hyperlink r:id="rId6" w:history="1">
        <w:proofErr w:type="gramStart"/>
        <w:r w:rsidR="009152E6" w:rsidRPr="00A75C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</w:t>
        </w:r>
        <w:r w:rsidR="009152E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</w:t>
        </w:r>
        <w:proofErr w:type="gramEnd"/>
        <w:r w:rsidR="009152E6" w:rsidRPr="00A75C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</w:hyperlink>
      <w:r w:rsidR="009152E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ом</w:t>
      </w:r>
      <w:r w:rsidR="009152E6" w:rsidRPr="00A75C0D">
        <w:rPr>
          <w:rFonts w:ascii="Times New Roman" w:hAnsi="Times New Roman"/>
          <w:sz w:val="28"/>
          <w:szCs w:val="28"/>
        </w:rPr>
        <w:t xml:space="preserve"> от 31.07.2020 №248-ФЗ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иными нормативными правовыми актами.</w:t>
      </w:r>
    </w:p>
    <w:p w:rsidR="00C4672D" w:rsidRDefault="00C4672D" w:rsidP="00C4672D">
      <w:pPr>
        <w:jc w:val="both"/>
        <w:rPr>
          <w:rFonts w:ascii="Times New Roman" w:hAnsi="Times New Roman"/>
          <w:sz w:val="28"/>
          <w:szCs w:val="28"/>
        </w:rPr>
      </w:pP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Повышению эффективности осуществления муниципального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земельного контроля будет способствовать:</w:t>
      </w:r>
    </w:p>
    <w:p w:rsidR="00C4672D" w:rsidRDefault="00FD228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4672D">
        <w:rPr>
          <w:rFonts w:ascii="Times New Roman" w:hAnsi="Times New Roman"/>
          <w:sz w:val="28"/>
          <w:szCs w:val="28"/>
        </w:rPr>
        <w:t xml:space="preserve"> Отдельное финансирование вопросов связанных с осуществлением муниципального земельного контроля;</w:t>
      </w:r>
    </w:p>
    <w:p w:rsidR="00C4672D" w:rsidRDefault="00FD228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4672D">
        <w:rPr>
          <w:rFonts w:ascii="Times New Roman" w:hAnsi="Times New Roman"/>
          <w:sz w:val="28"/>
          <w:szCs w:val="28"/>
        </w:rPr>
        <w:t xml:space="preserve"> Организация и проведение профилактической работы с юридическими лицами, индивидуальными предпринимателями и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</w:t>
      </w:r>
      <w:r w:rsidR="00685A90">
        <w:rPr>
          <w:rFonts w:ascii="Times New Roman" w:hAnsi="Times New Roman"/>
          <w:sz w:val="28"/>
          <w:szCs w:val="28"/>
        </w:rPr>
        <w:t>ний земельного законодательства.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4672D" w:rsidSect="004B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78DF"/>
    <w:multiLevelType w:val="hybridMultilevel"/>
    <w:tmpl w:val="FBAA2EE4"/>
    <w:lvl w:ilvl="0" w:tplc="689A72FE">
      <w:start w:val="1"/>
      <w:numFmt w:val="decimal"/>
      <w:lvlText w:val="%1."/>
      <w:lvlJc w:val="left"/>
      <w:pPr>
        <w:ind w:left="1179" w:hanging="360"/>
      </w:p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672D"/>
    <w:rsid w:val="000109DD"/>
    <w:rsid w:val="00186498"/>
    <w:rsid w:val="001B4B52"/>
    <w:rsid w:val="002E0B45"/>
    <w:rsid w:val="0033550E"/>
    <w:rsid w:val="004B40DB"/>
    <w:rsid w:val="00565513"/>
    <w:rsid w:val="00591230"/>
    <w:rsid w:val="005C2547"/>
    <w:rsid w:val="00620FCC"/>
    <w:rsid w:val="00685A90"/>
    <w:rsid w:val="006A3CEF"/>
    <w:rsid w:val="008A6CD8"/>
    <w:rsid w:val="009152E6"/>
    <w:rsid w:val="00C4672D"/>
    <w:rsid w:val="00CA5218"/>
    <w:rsid w:val="00D7004C"/>
    <w:rsid w:val="00DB75B9"/>
    <w:rsid w:val="00DC1DDE"/>
    <w:rsid w:val="00E85388"/>
    <w:rsid w:val="00FD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0/" TargetMode="External"/><Relationship Id="rId5" Type="http://schemas.openxmlformats.org/officeDocument/2006/relationships/hyperlink" Target="consultantplus://offline/ref=89FCB4860BD96AA9BADF5905F70EF15A31F53A53F9F36C6F2905C0BCB7A4FB4882AD5500674D11D57D4C694C822824AA9E568F5C2D8BE731o26D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Пользователь Windows</cp:lastModifiedBy>
  <cp:revision>2</cp:revision>
  <cp:lastPrinted>2018-07-30T06:26:00Z</cp:lastPrinted>
  <dcterms:created xsi:type="dcterms:W3CDTF">2022-09-19T12:03:00Z</dcterms:created>
  <dcterms:modified xsi:type="dcterms:W3CDTF">2022-09-19T12:03:00Z</dcterms:modified>
</cp:coreProperties>
</file>