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136" w:rsidRDefault="00080136" w:rsidP="00421829">
      <w:pPr>
        <w:spacing w:line="276" w:lineRule="auto"/>
        <w:rPr>
          <w:b/>
        </w:rPr>
      </w:pPr>
    </w:p>
    <w:p w:rsidR="00682A97" w:rsidRDefault="00764DFD" w:rsidP="00421829">
      <w:pPr>
        <w:spacing w:line="276" w:lineRule="auto"/>
        <w:rPr>
          <w:szCs w:val="28"/>
        </w:rPr>
      </w:pPr>
      <w:r>
        <w:rPr>
          <w:b/>
        </w:rPr>
        <w:tab/>
      </w:r>
      <w:r w:rsidR="00884276">
        <w:rPr>
          <w:b/>
          <w:noProof/>
          <w:sz w:val="32"/>
          <w:szCs w:val="32"/>
        </w:rPr>
        <w:pict>
          <v:shapetype id="_x0000_t202" coordsize="21600,21600" o:spt="202" path="m,l,21600r21600,l21600,xe">
            <v:stroke joinstyle="miter"/>
            <v:path gradientshapeok="t" o:connecttype="rect"/>
          </v:shapetype>
          <v:shape id="Text Box 5" o:spid="_x0000_s1026" type="#_x0000_t202" style="position:absolute;left:0;text-align:left;margin-left:250.6pt;margin-top:13.25pt;width:236.25pt;height:27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CMuAIAALs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" filled="f" stroked="f">
            <v:textbox>
              <w:txbxContent>
                <w:p w:rsidR="005B1C23" w:rsidRPr="002E6353" w:rsidRDefault="005B1C23" w:rsidP="00682A97">
                  <w:pPr>
                    <w:spacing w:after="0" w:line="240" w:lineRule="auto"/>
                    <w:rPr>
                      <w:szCs w:val="28"/>
                    </w:rPr>
                  </w:pPr>
                </w:p>
                <w:p w:rsidR="005B1C23" w:rsidRPr="002E6353" w:rsidRDefault="005B1C23" w:rsidP="00682A97">
                  <w:pPr>
                    <w:spacing w:after="0" w:line="240" w:lineRule="auto"/>
                    <w:jc w:val="center"/>
                    <w:rPr>
                      <w:szCs w:val="28"/>
                    </w:rPr>
                  </w:pPr>
                  <w:r w:rsidRPr="002E6353">
                    <w:rPr>
                      <w:szCs w:val="28"/>
                    </w:rPr>
                    <w:t>М.П.  «УТВЕРЖДАЮ»</w:t>
                  </w:r>
                </w:p>
                <w:p w:rsidR="005B1C23" w:rsidRPr="002E6353" w:rsidRDefault="005B1C23" w:rsidP="00682A97">
                  <w:pPr>
                    <w:spacing w:after="0" w:line="240" w:lineRule="auto"/>
                    <w:jc w:val="center"/>
                    <w:rPr>
                      <w:szCs w:val="28"/>
                    </w:rPr>
                  </w:pPr>
                  <w:r w:rsidRPr="002E6353">
                    <w:rPr>
                      <w:szCs w:val="28"/>
                    </w:rPr>
                    <w:t xml:space="preserve"> Председатель палаты</w:t>
                  </w:r>
                </w:p>
                <w:p w:rsidR="005B1C23" w:rsidRPr="002E6353" w:rsidRDefault="005B1C23" w:rsidP="00682A97">
                  <w:pPr>
                    <w:spacing w:after="0" w:line="240" w:lineRule="auto"/>
                    <w:jc w:val="center"/>
                    <w:rPr>
                      <w:szCs w:val="28"/>
                    </w:rPr>
                  </w:pPr>
                  <w:r w:rsidRPr="002E6353">
                    <w:rPr>
                      <w:szCs w:val="28"/>
                    </w:rPr>
                    <w:t xml:space="preserve"> ___________ </w:t>
                  </w:r>
                  <w:r>
                    <w:rPr>
                      <w:szCs w:val="28"/>
                    </w:rPr>
                    <w:t>Ю.Е.Филашина</w:t>
                  </w:r>
                </w:p>
                <w:p w:rsidR="005B1C23" w:rsidRPr="002E6353" w:rsidRDefault="005B1C23" w:rsidP="00682A97">
                  <w:pPr>
                    <w:spacing w:after="0" w:line="240" w:lineRule="auto"/>
                    <w:rPr>
                      <w:szCs w:val="28"/>
                    </w:rPr>
                  </w:pPr>
                  <w:r w:rsidRPr="002E6353">
                    <w:rPr>
                      <w:szCs w:val="28"/>
                    </w:rPr>
                    <w:t>(подпись)</w:t>
                  </w:r>
                </w:p>
                <w:p w:rsidR="005B1C23" w:rsidRPr="00F31FD0" w:rsidRDefault="005B1C23" w:rsidP="00682A97">
                  <w:pPr>
                    <w:spacing w:after="0" w:line="240" w:lineRule="auto"/>
                    <w:ind w:left="0" w:firstLine="0"/>
                    <w:rPr>
                      <w:szCs w:val="28"/>
                    </w:rPr>
                  </w:pPr>
                  <w:r>
                    <w:rPr>
                      <w:szCs w:val="28"/>
                    </w:rPr>
                    <w:t xml:space="preserve">             </w:t>
                  </w:r>
                  <w:r w:rsidRPr="002E6353">
                    <w:rPr>
                      <w:szCs w:val="28"/>
                    </w:rPr>
                    <w:t>«_</w:t>
                  </w:r>
                  <w:r>
                    <w:rPr>
                      <w:szCs w:val="28"/>
                    </w:rPr>
                    <w:t>13</w:t>
                  </w:r>
                  <w:proofErr w:type="gramStart"/>
                  <w:r w:rsidRPr="002E6353">
                    <w:rPr>
                      <w:szCs w:val="28"/>
                    </w:rPr>
                    <w:t>_»_</w:t>
                  </w:r>
                  <w:proofErr w:type="gramEnd"/>
                  <w:r w:rsidRPr="002E6353">
                    <w:rPr>
                      <w:szCs w:val="28"/>
                    </w:rPr>
                    <w:t>_</w:t>
                  </w:r>
                  <w:r>
                    <w:rPr>
                      <w:szCs w:val="28"/>
                    </w:rPr>
                    <w:t>11</w:t>
                  </w:r>
                  <w:r w:rsidRPr="002E6353">
                    <w:rPr>
                      <w:szCs w:val="28"/>
                    </w:rPr>
                    <w:t>__20</w:t>
                  </w:r>
                  <w:r>
                    <w:rPr>
                      <w:szCs w:val="28"/>
                    </w:rPr>
                    <w:t>18</w:t>
                  </w:r>
                  <w:r w:rsidRPr="002E6353">
                    <w:rPr>
                      <w:szCs w:val="28"/>
                    </w:rPr>
                    <w:t>г.</w:t>
                  </w:r>
                </w:p>
                <w:p w:rsidR="005B1C23" w:rsidRPr="00A746D9" w:rsidRDefault="005B1C23" w:rsidP="00682A97">
                  <w:pPr>
                    <w:jc w:val="center"/>
                    <w:rPr>
                      <w:b/>
                      <w:szCs w:val="28"/>
                    </w:rPr>
                  </w:pPr>
                </w:p>
              </w:txbxContent>
            </v:textbox>
          </v:shape>
        </w:pict>
      </w:r>
    </w:p>
    <w:p w:rsidR="00682A97" w:rsidRPr="002E6353" w:rsidRDefault="00682A97" w:rsidP="00421829">
      <w:pPr>
        <w:spacing w:after="0" w:line="276" w:lineRule="auto"/>
        <w:rPr>
          <w:sz w:val="24"/>
          <w:szCs w:val="24"/>
        </w:rPr>
      </w:pPr>
      <w:r w:rsidRPr="002E6353">
        <w:rPr>
          <w:b/>
          <w:noProof/>
          <w:sz w:val="32"/>
          <w:szCs w:val="32"/>
        </w:rPr>
        <w:drawing>
          <wp:anchor distT="0" distB="0" distL="114300" distR="114300" simplePos="0" relativeHeight="251658240" behindDoc="1" locked="0" layoutInCell="1" allowOverlap="1">
            <wp:simplePos x="0" y="0"/>
            <wp:positionH relativeFrom="column">
              <wp:posOffset>1463827</wp:posOffset>
            </wp:positionH>
            <wp:positionV relativeFrom="paragraph">
              <wp:posOffset>175260</wp:posOffset>
            </wp:positionV>
            <wp:extent cx="630555" cy="1028700"/>
            <wp:effectExtent l="0" t="0" r="0" b="0"/>
            <wp:wrapThrough wrapText="bothSides">
              <wp:wrapPolygon edited="0">
                <wp:start x="0" y="0"/>
                <wp:lineTo x="0" y="21200"/>
                <wp:lineTo x="20882" y="21200"/>
                <wp:lineTo x="20882" y="0"/>
                <wp:lineTo x="0" y="0"/>
              </wp:wrapPolygon>
            </wp:wrapThrough>
            <wp:docPr id="20" name="Рисунок 20"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для бланка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pic:spPr>
                </pic:pic>
              </a:graphicData>
            </a:graphic>
          </wp:anchor>
        </w:drawing>
      </w:r>
    </w:p>
    <w:p w:rsidR="00682A97" w:rsidRPr="002E6353" w:rsidRDefault="00682A97" w:rsidP="00421829">
      <w:pPr>
        <w:spacing w:after="0" w:line="276" w:lineRule="auto"/>
        <w:ind w:right="5395"/>
        <w:rPr>
          <w:sz w:val="24"/>
          <w:szCs w:val="24"/>
        </w:rPr>
      </w:pPr>
    </w:p>
    <w:p w:rsidR="00682A97" w:rsidRPr="002E6353" w:rsidRDefault="00682A97" w:rsidP="00421829">
      <w:pPr>
        <w:spacing w:after="0" w:line="276" w:lineRule="auto"/>
        <w:ind w:right="5395"/>
        <w:rPr>
          <w:sz w:val="24"/>
          <w:szCs w:val="24"/>
        </w:rPr>
      </w:pPr>
    </w:p>
    <w:p w:rsidR="00682A97" w:rsidRPr="002E6353" w:rsidRDefault="00682A97" w:rsidP="00421829">
      <w:pPr>
        <w:spacing w:after="0" w:line="276" w:lineRule="auto"/>
        <w:ind w:right="5395"/>
        <w:jc w:val="center"/>
        <w:rPr>
          <w:b/>
          <w:caps/>
          <w:sz w:val="32"/>
          <w:szCs w:val="32"/>
        </w:rPr>
      </w:pPr>
      <w:r w:rsidRPr="002E6353">
        <w:rPr>
          <w:b/>
          <w:caps/>
          <w:sz w:val="32"/>
          <w:szCs w:val="32"/>
        </w:rPr>
        <w:t>КОНТРОЛЬНО-СЧЕТНАЯ ПАЛАТА</w:t>
      </w:r>
    </w:p>
    <w:p w:rsidR="00682A97" w:rsidRPr="002E6353" w:rsidRDefault="00682A97" w:rsidP="00421829">
      <w:pPr>
        <w:spacing w:after="0" w:line="276" w:lineRule="auto"/>
        <w:ind w:right="5395"/>
        <w:jc w:val="center"/>
        <w:rPr>
          <w:b/>
          <w:sz w:val="32"/>
          <w:szCs w:val="32"/>
        </w:rPr>
      </w:pPr>
      <w:r w:rsidRPr="002E6353">
        <w:rPr>
          <w:b/>
          <w:sz w:val="32"/>
          <w:szCs w:val="32"/>
        </w:rPr>
        <w:t>Сызранского района</w:t>
      </w:r>
    </w:p>
    <w:p w:rsidR="00682A97" w:rsidRPr="002E6353" w:rsidRDefault="00682A97" w:rsidP="00421829">
      <w:pPr>
        <w:spacing w:after="0" w:line="276" w:lineRule="auto"/>
        <w:ind w:right="5395"/>
        <w:jc w:val="center"/>
        <w:rPr>
          <w:b/>
          <w:sz w:val="32"/>
          <w:szCs w:val="32"/>
        </w:rPr>
      </w:pPr>
      <w:r w:rsidRPr="002E6353">
        <w:rPr>
          <w:b/>
          <w:sz w:val="32"/>
          <w:szCs w:val="32"/>
        </w:rPr>
        <w:t>Самарской области</w:t>
      </w:r>
    </w:p>
    <w:p w:rsidR="00682A97" w:rsidRPr="002E6353" w:rsidRDefault="00682A97" w:rsidP="00421829">
      <w:pPr>
        <w:spacing w:after="0" w:line="276" w:lineRule="auto"/>
        <w:ind w:right="5395"/>
        <w:jc w:val="center"/>
        <w:rPr>
          <w:sz w:val="24"/>
          <w:szCs w:val="24"/>
        </w:rPr>
      </w:pPr>
      <w:r w:rsidRPr="002E6353">
        <w:rPr>
          <w:sz w:val="24"/>
          <w:szCs w:val="24"/>
        </w:rPr>
        <w:t xml:space="preserve">446001, г.Сызрань, </w:t>
      </w:r>
    </w:p>
    <w:p w:rsidR="00682A97" w:rsidRPr="002E6353" w:rsidRDefault="00682A97" w:rsidP="00421829">
      <w:pPr>
        <w:spacing w:after="0" w:line="276" w:lineRule="auto"/>
        <w:ind w:right="5395"/>
        <w:jc w:val="center"/>
        <w:rPr>
          <w:sz w:val="24"/>
          <w:szCs w:val="24"/>
        </w:rPr>
      </w:pPr>
      <w:r w:rsidRPr="002E6353">
        <w:rPr>
          <w:sz w:val="24"/>
          <w:szCs w:val="24"/>
        </w:rPr>
        <w:t>ул.Советская, 39,</w:t>
      </w:r>
    </w:p>
    <w:p w:rsidR="00682A97" w:rsidRPr="002E6353" w:rsidRDefault="00682A97" w:rsidP="00421829">
      <w:pPr>
        <w:spacing w:after="0" w:line="276" w:lineRule="auto"/>
        <w:ind w:right="5395"/>
        <w:jc w:val="center"/>
        <w:rPr>
          <w:sz w:val="24"/>
          <w:szCs w:val="24"/>
        </w:rPr>
      </w:pPr>
      <w:r w:rsidRPr="002E6353">
        <w:rPr>
          <w:sz w:val="24"/>
          <w:szCs w:val="24"/>
        </w:rPr>
        <w:t>телефон (8464) 98-66-71</w:t>
      </w:r>
    </w:p>
    <w:p w:rsidR="00682A97" w:rsidRPr="002E6353" w:rsidRDefault="00682A97" w:rsidP="00421829">
      <w:pPr>
        <w:spacing w:after="0" w:line="276" w:lineRule="auto"/>
        <w:ind w:right="5395"/>
        <w:jc w:val="center"/>
        <w:rPr>
          <w:sz w:val="24"/>
          <w:szCs w:val="24"/>
        </w:rPr>
      </w:pPr>
      <w:r w:rsidRPr="002E6353">
        <w:rPr>
          <w:sz w:val="24"/>
          <w:szCs w:val="24"/>
        </w:rPr>
        <w:t>факс (8464) 98-66-61</w:t>
      </w:r>
    </w:p>
    <w:p w:rsidR="00682A97" w:rsidRPr="002E6353" w:rsidRDefault="00682A97" w:rsidP="00421829">
      <w:pPr>
        <w:spacing w:after="0" w:line="276" w:lineRule="auto"/>
        <w:ind w:right="5395"/>
        <w:jc w:val="center"/>
        <w:rPr>
          <w:sz w:val="24"/>
          <w:szCs w:val="24"/>
        </w:rPr>
      </w:pPr>
      <w:r w:rsidRPr="002E6353">
        <w:rPr>
          <w:sz w:val="24"/>
          <w:szCs w:val="24"/>
        </w:rPr>
        <w:t xml:space="preserve"> «_</w:t>
      </w:r>
      <w:r w:rsidR="000437A8">
        <w:rPr>
          <w:sz w:val="24"/>
          <w:szCs w:val="24"/>
        </w:rPr>
        <w:t>1</w:t>
      </w:r>
      <w:r w:rsidR="00614792">
        <w:rPr>
          <w:sz w:val="24"/>
          <w:szCs w:val="24"/>
        </w:rPr>
        <w:t>3</w:t>
      </w:r>
      <w:proofErr w:type="gramStart"/>
      <w:r w:rsidRPr="002E6353">
        <w:rPr>
          <w:sz w:val="24"/>
          <w:szCs w:val="24"/>
        </w:rPr>
        <w:t>_»_</w:t>
      </w:r>
      <w:proofErr w:type="gramEnd"/>
      <w:r w:rsidRPr="002E6353">
        <w:rPr>
          <w:sz w:val="24"/>
          <w:szCs w:val="24"/>
        </w:rPr>
        <w:t>___</w:t>
      </w:r>
      <w:r w:rsidR="000437A8">
        <w:rPr>
          <w:sz w:val="24"/>
          <w:szCs w:val="24"/>
        </w:rPr>
        <w:t>11</w:t>
      </w:r>
      <w:r w:rsidRPr="002E6353">
        <w:rPr>
          <w:sz w:val="24"/>
          <w:szCs w:val="24"/>
        </w:rPr>
        <w:t>_____ 20</w:t>
      </w:r>
      <w:r w:rsidR="000437A8">
        <w:rPr>
          <w:sz w:val="24"/>
          <w:szCs w:val="24"/>
        </w:rPr>
        <w:t>1</w:t>
      </w:r>
      <w:r w:rsidR="00614792">
        <w:rPr>
          <w:sz w:val="24"/>
          <w:szCs w:val="24"/>
        </w:rPr>
        <w:t>8</w:t>
      </w:r>
      <w:r w:rsidRPr="002E6353">
        <w:rPr>
          <w:sz w:val="24"/>
          <w:szCs w:val="24"/>
        </w:rPr>
        <w:t xml:space="preserve"> г. № </w:t>
      </w:r>
      <w:r w:rsidR="00614792">
        <w:rPr>
          <w:sz w:val="24"/>
          <w:szCs w:val="24"/>
        </w:rPr>
        <w:t>75</w:t>
      </w:r>
    </w:p>
    <w:p w:rsidR="00682A97" w:rsidRPr="002E6353" w:rsidRDefault="00682A97" w:rsidP="00421829">
      <w:pPr>
        <w:tabs>
          <w:tab w:val="left" w:pos="3828"/>
        </w:tabs>
        <w:spacing w:after="0" w:line="276" w:lineRule="auto"/>
        <w:ind w:right="5247"/>
        <w:rPr>
          <w:sz w:val="20"/>
          <w:szCs w:val="20"/>
          <w:u w:val="single"/>
        </w:rPr>
      </w:pPr>
    </w:p>
    <w:p w:rsidR="00682A97" w:rsidRDefault="00682A97" w:rsidP="00421829">
      <w:pPr>
        <w:tabs>
          <w:tab w:val="left" w:pos="708"/>
          <w:tab w:val="left" w:pos="1416"/>
          <w:tab w:val="left" w:pos="2124"/>
          <w:tab w:val="center" w:pos="2831"/>
        </w:tabs>
        <w:spacing w:after="0" w:line="276" w:lineRule="auto"/>
        <w:ind w:right="5395"/>
        <w:rPr>
          <w:b/>
        </w:rPr>
      </w:pPr>
    </w:p>
    <w:p w:rsidR="00682A97" w:rsidRDefault="00682A97" w:rsidP="00421829">
      <w:pPr>
        <w:tabs>
          <w:tab w:val="left" w:pos="708"/>
          <w:tab w:val="left" w:pos="1416"/>
          <w:tab w:val="left" w:pos="2124"/>
          <w:tab w:val="center" w:pos="2831"/>
        </w:tabs>
        <w:spacing w:after="0" w:line="276" w:lineRule="auto"/>
        <w:ind w:right="5395"/>
        <w:jc w:val="center"/>
        <w:rPr>
          <w:b/>
        </w:rPr>
      </w:pPr>
    </w:p>
    <w:p w:rsidR="00682A97" w:rsidRDefault="00682A97" w:rsidP="00421829">
      <w:pPr>
        <w:tabs>
          <w:tab w:val="left" w:pos="708"/>
          <w:tab w:val="left" w:pos="1416"/>
          <w:tab w:val="left" w:pos="2124"/>
          <w:tab w:val="center" w:pos="2831"/>
        </w:tabs>
        <w:spacing w:after="0" w:line="276" w:lineRule="auto"/>
        <w:ind w:right="5395"/>
        <w:jc w:val="center"/>
        <w:rPr>
          <w:b/>
        </w:rPr>
      </w:pPr>
    </w:p>
    <w:p w:rsidR="00E81872" w:rsidRDefault="00682A97" w:rsidP="00854BC5">
      <w:pPr>
        <w:spacing w:after="4" w:line="360" w:lineRule="auto"/>
        <w:ind w:left="432" w:right="711" w:hanging="10"/>
        <w:jc w:val="center"/>
        <w:rPr>
          <w:b/>
        </w:rPr>
      </w:pPr>
      <w:r w:rsidRPr="00682A97">
        <w:rPr>
          <w:b/>
        </w:rPr>
        <w:t>ЗАКЛЮЧЕНИЕ №</w:t>
      </w:r>
      <w:r w:rsidR="00971012">
        <w:rPr>
          <w:b/>
        </w:rPr>
        <w:t>75</w:t>
      </w:r>
      <w:r w:rsidR="0025074C">
        <w:rPr>
          <w:b/>
        </w:rPr>
        <w:t xml:space="preserve"> </w:t>
      </w:r>
    </w:p>
    <w:p w:rsidR="0025074C" w:rsidRDefault="0025074C" w:rsidP="00854BC5">
      <w:pPr>
        <w:spacing w:after="4" w:line="360" w:lineRule="auto"/>
        <w:ind w:left="432" w:right="711" w:hanging="10"/>
        <w:jc w:val="center"/>
        <w:rPr>
          <w:b/>
        </w:rPr>
      </w:pPr>
    </w:p>
    <w:p w:rsidR="00AE50EB" w:rsidRDefault="00D92B64" w:rsidP="00854BC5">
      <w:pPr>
        <w:spacing w:after="4" w:line="360" w:lineRule="auto"/>
        <w:ind w:left="432" w:right="711" w:hanging="10"/>
        <w:jc w:val="center"/>
      </w:pPr>
      <w:r>
        <w:rPr>
          <w:b/>
        </w:rPr>
        <w:t xml:space="preserve">НА ПРОЕКТ РЕШЕНИЯ </w:t>
      </w:r>
      <w:r w:rsidR="003D2588">
        <w:rPr>
          <w:b/>
        </w:rPr>
        <w:t>СОБРАНИЯ ПРЕДСТАВИТЕЛЕЙ</w:t>
      </w:r>
      <w:r w:rsidR="005E63EF">
        <w:rPr>
          <w:b/>
        </w:rPr>
        <w:t xml:space="preserve"> </w:t>
      </w:r>
      <w:r w:rsidR="008E7DB7">
        <w:rPr>
          <w:b/>
        </w:rPr>
        <w:t>СЫЗРАНСКОГО</w:t>
      </w:r>
      <w:r w:rsidR="003D2588">
        <w:rPr>
          <w:b/>
        </w:rPr>
        <w:t xml:space="preserve"> РАЙОНА</w:t>
      </w:r>
    </w:p>
    <w:p w:rsidR="00AE50EB" w:rsidRDefault="00D92B64" w:rsidP="00854BC5">
      <w:pPr>
        <w:spacing w:after="4" w:line="360" w:lineRule="auto"/>
        <w:ind w:left="432" w:right="709" w:hanging="10"/>
        <w:jc w:val="center"/>
      </w:pPr>
      <w:r>
        <w:rPr>
          <w:b/>
        </w:rPr>
        <w:t xml:space="preserve">«О БЮДЖЕТЕ </w:t>
      </w:r>
      <w:r w:rsidR="003D2588">
        <w:rPr>
          <w:b/>
        </w:rPr>
        <w:t>МУНИЦИПАЛЬНОГО РАЙОНА</w:t>
      </w:r>
      <w:r w:rsidR="00E74026">
        <w:rPr>
          <w:b/>
        </w:rPr>
        <w:t xml:space="preserve"> </w:t>
      </w:r>
      <w:r w:rsidR="008E7DB7">
        <w:rPr>
          <w:b/>
        </w:rPr>
        <w:t>СЫЗРАНСКИЙ</w:t>
      </w:r>
      <w:r w:rsidR="005E63EF">
        <w:rPr>
          <w:b/>
        </w:rPr>
        <w:t xml:space="preserve"> </w:t>
      </w:r>
      <w:r>
        <w:rPr>
          <w:b/>
        </w:rPr>
        <w:t>НА 201</w:t>
      </w:r>
      <w:r w:rsidR="001400DE">
        <w:rPr>
          <w:b/>
        </w:rPr>
        <w:t>9</w:t>
      </w:r>
      <w:r>
        <w:rPr>
          <w:b/>
        </w:rPr>
        <w:t xml:space="preserve"> ГОД </w:t>
      </w:r>
      <w:proofErr w:type="gramStart"/>
      <w:r>
        <w:rPr>
          <w:b/>
        </w:rPr>
        <w:t>И  ПЛАНОВЫЙ</w:t>
      </w:r>
      <w:proofErr w:type="gramEnd"/>
      <w:r>
        <w:rPr>
          <w:b/>
        </w:rPr>
        <w:t xml:space="preserve"> ПЕРИОД 20</w:t>
      </w:r>
      <w:r w:rsidR="001400DE">
        <w:rPr>
          <w:b/>
        </w:rPr>
        <w:t>20</w:t>
      </w:r>
      <w:r>
        <w:rPr>
          <w:b/>
        </w:rPr>
        <w:t xml:space="preserve"> - 20</w:t>
      </w:r>
      <w:r w:rsidR="00E81872">
        <w:rPr>
          <w:b/>
        </w:rPr>
        <w:t>2</w:t>
      </w:r>
      <w:r w:rsidR="001400DE">
        <w:rPr>
          <w:b/>
        </w:rPr>
        <w:t>1</w:t>
      </w:r>
      <w:r>
        <w:rPr>
          <w:b/>
        </w:rPr>
        <w:t xml:space="preserve"> ГОДОВ» </w:t>
      </w:r>
    </w:p>
    <w:p w:rsidR="00AE50EB" w:rsidRDefault="00AE50EB" w:rsidP="00421829">
      <w:pPr>
        <w:spacing w:after="0" w:line="276" w:lineRule="auto"/>
        <w:ind w:left="0" w:firstLine="0"/>
        <w:jc w:val="left"/>
      </w:pPr>
    </w:p>
    <w:p w:rsidR="00AE50EB" w:rsidRDefault="00D92B64" w:rsidP="00421829">
      <w:pPr>
        <w:tabs>
          <w:tab w:val="center" w:pos="8884"/>
        </w:tabs>
        <w:spacing w:line="276" w:lineRule="auto"/>
        <w:ind w:left="0" w:firstLine="0"/>
        <w:jc w:val="left"/>
      </w:pPr>
      <w:r>
        <w:tab/>
      </w:r>
    </w:p>
    <w:p w:rsidR="00AE50EB" w:rsidRDefault="00D92B64" w:rsidP="00421829">
      <w:pPr>
        <w:spacing w:line="276" w:lineRule="auto"/>
        <w:ind w:left="-15" w:right="280"/>
      </w:pPr>
      <w:r>
        <w:t xml:space="preserve">Заключение Контрольно-счетной палаты </w:t>
      </w:r>
      <w:r w:rsidR="008E7DB7">
        <w:t>Сызранского района Самарской области</w:t>
      </w:r>
      <w:r>
        <w:t xml:space="preserve"> на проект Решения </w:t>
      </w:r>
      <w:r w:rsidR="003D2588">
        <w:t>Собрания представителей</w:t>
      </w:r>
      <w:r w:rsidR="008E7DB7">
        <w:t>Сызранского района</w:t>
      </w:r>
      <w:r>
        <w:t xml:space="preserve"> «О бюджете</w:t>
      </w:r>
      <w:r w:rsidR="00613CE7">
        <w:t xml:space="preserve"> муниципального района</w:t>
      </w:r>
      <w:r w:rsidR="008E7DB7">
        <w:t>Сызранск</w:t>
      </w:r>
      <w:r w:rsidR="00613CE7">
        <w:t>ий</w:t>
      </w:r>
      <w:r>
        <w:t xml:space="preserve"> на 201</w:t>
      </w:r>
      <w:r w:rsidR="00FD2152">
        <w:t>8</w:t>
      </w:r>
      <w:r>
        <w:t xml:space="preserve"> год и плановый период 20</w:t>
      </w:r>
      <w:r w:rsidR="00E81872">
        <w:t>19</w:t>
      </w:r>
      <w:r>
        <w:t>- 20</w:t>
      </w:r>
      <w:r w:rsidR="00E81872">
        <w:t>20</w:t>
      </w:r>
      <w:r>
        <w:t xml:space="preserve"> годов</w:t>
      </w:r>
      <w:r>
        <w:rPr>
          <w:b/>
        </w:rPr>
        <w:t xml:space="preserve">» </w:t>
      </w:r>
      <w:r>
        <w:t xml:space="preserve"> (далее по тексту - Заключение) подготовлено в соответствии с Бюджетным кодексом РФ,  Положением «</w:t>
      </w:r>
      <w:r w:rsidR="003D2588">
        <w:t xml:space="preserve">О </w:t>
      </w:r>
      <w:r w:rsidR="00613CE7" w:rsidRPr="00613CE7">
        <w:t>бюджетном устройстве и бюджетном процессе в муниципальном районе Сызранский Самарской области</w:t>
      </w:r>
      <w:r>
        <w:t xml:space="preserve">», утвержденным </w:t>
      </w:r>
      <w:r w:rsidR="00613CE7" w:rsidRPr="00613CE7">
        <w:t>решением Собрани</w:t>
      </w:r>
      <w:r w:rsidR="00E81872">
        <w:t>я</w:t>
      </w:r>
      <w:r w:rsidR="00613CE7" w:rsidRPr="00613CE7">
        <w:t xml:space="preserve"> представителей Сызранского района от </w:t>
      </w:r>
      <w:r w:rsidR="00E81872">
        <w:t>22</w:t>
      </w:r>
      <w:r w:rsidR="00613CE7" w:rsidRPr="00613CE7">
        <w:t>.0</w:t>
      </w:r>
      <w:r w:rsidR="00E81872">
        <w:t>8</w:t>
      </w:r>
      <w:r w:rsidR="00613CE7" w:rsidRPr="00613CE7">
        <w:t>.201</w:t>
      </w:r>
      <w:r w:rsidR="00E81872">
        <w:t>3 года № 34 (далее по тексту - Положение)</w:t>
      </w:r>
      <w:r w:rsidR="00DD0075">
        <w:t xml:space="preserve"> (с изменениями от 08.06.2015 года №36, от </w:t>
      </w:r>
      <w:r w:rsidR="001400DE">
        <w:t>21</w:t>
      </w:r>
      <w:r w:rsidR="00DD0075">
        <w:t>.</w:t>
      </w:r>
      <w:r w:rsidR="001400DE">
        <w:t>12</w:t>
      </w:r>
      <w:r w:rsidR="00DD0075">
        <w:t>.2</w:t>
      </w:r>
      <w:r w:rsidR="001400DE">
        <w:t>017</w:t>
      </w:r>
      <w:r w:rsidR="00DD0075">
        <w:t xml:space="preserve"> года №</w:t>
      </w:r>
      <w:r w:rsidR="001400DE">
        <w:t>64</w:t>
      </w:r>
      <w:r w:rsidR="00DD0075">
        <w:t>)</w:t>
      </w:r>
      <w:r w:rsidR="00613CE7" w:rsidRPr="00613CE7">
        <w:t xml:space="preserve">, </w:t>
      </w:r>
      <w:r>
        <w:t>Положением «О Контрольно-</w:t>
      </w:r>
      <w:r>
        <w:lastRenderedPageBreak/>
        <w:t xml:space="preserve">счетной палате </w:t>
      </w:r>
      <w:r w:rsidR="008E7DB7">
        <w:t>Сызранского района</w:t>
      </w:r>
      <w:r w:rsidR="00613CE7">
        <w:t xml:space="preserve"> Самарской области</w:t>
      </w:r>
      <w:r>
        <w:t xml:space="preserve">», </w:t>
      </w:r>
      <w:r w:rsidR="00613CE7" w:rsidRPr="00613CE7">
        <w:t>утвержденным решением Собрания представителей Сызранского района Самарской области от 28.05.2015 № 27</w:t>
      </w:r>
      <w:r w:rsidR="003D2588">
        <w:t>.</w:t>
      </w:r>
    </w:p>
    <w:p w:rsidR="00477828" w:rsidRDefault="00EA54C2" w:rsidP="00421829">
      <w:pPr>
        <w:spacing w:after="26" w:line="276" w:lineRule="auto"/>
        <w:ind w:left="0" w:firstLine="0"/>
      </w:pPr>
      <w:r>
        <w:tab/>
        <w:t xml:space="preserve">Целью проведения экспертизы </w:t>
      </w:r>
      <w:bookmarkStart w:id="0" w:name="_Hlk529966045"/>
      <w:r>
        <w:t xml:space="preserve">проекта решения </w:t>
      </w:r>
      <w:r w:rsidR="00477828">
        <w:t xml:space="preserve">Собрания представителей Сызранского района </w:t>
      </w:r>
      <w:r>
        <w:t>«О бюджете муниципального район</w:t>
      </w:r>
      <w:r w:rsidR="00477828">
        <w:t>а Сызранский</w:t>
      </w:r>
      <w:r>
        <w:t xml:space="preserve"> на 201</w:t>
      </w:r>
      <w:r w:rsidR="001400DE">
        <w:t>9</w:t>
      </w:r>
      <w:r>
        <w:t xml:space="preserve"> год</w:t>
      </w:r>
      <w:r w:rsidR="00477828">
        <w:t xml:space="preserve"> и плановый период 20</w:t>
      </w:r>
      <w:r w:rsidR="001400DE">
        <w:t>20</w:t>
      </w:r>
      <w:r w:rsidR="00477828">
        <w:t>-202</w:t>
      </w:r>
      <w:r w:rsidR="001400DE">
        <w:t>1</w:t>
      </w:r>
      <w:r w:rsidR="00477828">
        <w:t xml:space="preserve"> годов</w:t>
      </w:r>
      <w:r>
        <w:t>»</w:t>
      </w:r>
      <w:bookmarkEnd w:id="0"/>
      <w:r>
        <w:t xml:space="preserve"> является оценка на соответствие его требованиям бюджетного законодательства, определение достоверности и обоснованности формирования показателей проекта решения о бюджете района</w:t>
      </w:r>
      <w:r w:rsidR="00477828">
        <w:t>.</w:t>
      </w:r>
    </w:p>
    <w:p w:rsidR="00477828" w:rsidRDefault="00477828" w:rsidP="00421829">
      <w:pPr>
        <w:spacing w:after="26" w:line="276" w:lineRule="auto"/>
        <w:ind w:left="0" w:firstLine="0"/>
      </w:pPr>
    </w:p>
    <w:p w:rsidR="00AE50EB" w:rsidRDefault="00D92B64" w:rsidP="00421829">
      <w:pPr>
        <w:spacing w:after="26" w:line="276" w:lineRule="auto"/>
        <w:ind w:left="0" w:firstLine="0"/>
        <w:jc w:val="center"/>
      </w:pPr>
      <w:r>
        <w:rPr>
          <w:b/>
        </w:rPr>
        <w:t>Общие положения</w:t>
      </w:r>
    </w:p>
    <w:p w:rsidR="00AE50EB" w:rsidRDefault="0083181B" w:rsidP="00421829">
      <w:pPr>
        <w:spacing w:after="23" w:line="276" w:lineRule="auto"/>
        <w:ind w:left="720" w:firstLine="0"/>
        <w:jc w:val="left"/>
      </w:pPr>
      <w:r>
        <w:t xml:space="preserve"> </w:t>
      </w:r>
    </w:p>
    <w:p w:rsidR="00AE50EB" w:rsidRDefault="00D92B64" w:rsidP="00421829">
      <w:pPr>
        <w:numPr>
          <w:ilvl w:val="1"/>
          <w:numId w:val="1"/>
        </w:numPr>
        <w:spacing w:line="276" w:lineRule="auto"/>
        <w:ind w:left="0" w:right="280" w:firstLine="1134"/>
      </w:pPr>
      <w:r>
        <w:t xml:space="preserve">Проект бюджета </w:t>
      </w:r>
      <w:r w:rsidR="00613CE7">
        <w:t xml:space="preserve">муниципального района </w:t>
      </w:r>
      <w:r w:rsidR="008E7DB7">
        <w:t>Сызранского</w:t>
      </w:r>
      <w:r>
        <w:t xml:space="preserve"> сформирован на три года в форме </w:t>
      </w:r>
      <w:r w:rsidR="00614792">
        <w:t>П</w:t>
      </w:r>
      <w:r>
        <w:t xml:space="preserve">роекта Решения </w:t>
      </w:r>
      <w:r w:rsidR="003D2588">
        <w:t>Собрания представителей</w:t>
      </w:r>
      <w:r w:rsidR="00854BC5">
        <w:t xml:space="preserve"> </w:t>
      </w:r>
      <w:r w:rsidR="008E7DB7">
        <w:t>Сызранского района</w:t>
      </w:r>
      <w:r w:rsidR="00613CE7">
        <w:t xml:space="preserve"> Самарской области</w:t>
      </w:r>
      <w:r w:rsidR="00854BC5">
        <w:t xml:space="preserve"> </w:t>
      </w:r>
      <w:r w:rsidR="003D2588">
        <w:t xml:space="preserve">«О бюджете </w:t>
      </w:r>
      <w:r w:rsidR="00613CE7">
        <w:t xml:space="preserve">муниципального района </w:t>
      </w:r>
      <w:r w:rsidR="008E7DB7">
        <w:t>Сызранск</w:t>
      </w:r>
      <w:r w:rsidR="00613CE7">
        <w:t>ий</w:t>
      </w:r>
      <w:r w:rsidR="003D2588">
        <w:t xml:space="preserve"> на 201</w:t>
      </w:r>
      <w:r w:rsidR="001400DE">
        <w:t>9</w:t>
      </w:r>
      <w:r w:rsidR="003D2588">
        <w:t xml:space="preserve"> год и плановый период 20</w:t>
      </w:r>
      <w:r w:rsidR="001400DE">
        <w:t xml:space="preserve">20 </w:t>
      </w:r>
      <w:r w:rsidR="003D2588">
        <w:t>- 20</w:t>
      </w:r>
      <w:r w:rsidR="00E81872">
        <w:t>2</w:t>
      </w:r>
      <w:r w:rsidR="001400DE">
        <w:t>1</w:t>
      </w:r>
      <w:r w:rsidR="003D2588">
        <w:t xml:space="preserve"> годов</w:t>
      </w:r>
      <w:r>
        <w:t xml:space="preserve">», что соответствует Бюджетному кодексу РФ и </w:t>
      </w:r>
      <w:r w:rsidR="00EA5CAB">
        <w:t>Положени</w:t>
      </w:r>
      <w:r w:rsidR="00E81872">
        <w:t>ю</w:t>
      </w:r>
      <w:r>
        <w:t xml:space="preserve">.  </w:t>
      </w:r>
    </w:p>
    <w:p w:rsidR="00B920F5" w:rsidRPr="00DB4A33" w:rsidRDefault="00D92B64" w:rsidP="00421829">
      <w:pPr>
        <w:numPr>
          <w:ilvl w:val="1"/>
          <w:numId w:val="1"/>
        </w:numPr>
        <w:spacing w:line="276" w:lineRule="auto"/>
        <w:ind w:left="0" w:right="280" w:firstLine="1134"/>
      </w:pPr>
      <w:r w:rsidRPr="00BB0858">
        <w:t xml:space="preserve">Проект бюджета </w:t>
      </w:r>
      <w:r w:rsidR="00BB0858" w:rsidRPr="00BB0858">
        <w:t xml:space="preserve">муниципального района </w:t>
      </w:r>
      <w:r w:rsidR="008E7DB7" w:rsidRPr="00BB0858">
        <w:t>Сызранск</w:t>
      </w:r>
      <w:r w:rsidR="00BB0858" w:rsidRPr="00BB0858">
        <w:t>ий</w:t>
      </w:r>
      <w:r w:rsidRPr="00BB0858">
        <w:t xml:space="preserve"> на 201</w:t>
      </w:r>
      <w:r w:rsidR="001400DE">
        <w:t>9</w:t>
      </w:r>
      <w:r w:rsidRPr="00BB0858">
        <w:t xml:space="preserve"> год и на плановый период 20</w:t>
      </w:r>
      <w:r w:rsidR="001400DE">
        <w:t>20 -</w:t>
      </w:r>
      <w:r w:rsidRPr="00BB0858">
        <w:t xml:space="preserve"> 20</w:t>
      </w:r>
      <w:r w:rsidR="00E81872">
        <w:t>2</w:t>
      </w:r>
      <w:r w:rsidR="001400DE">
        <w:t>1</w:t>
      </w:r>
      <w:r w:rsidRPr="00BB0858">
        <w:t xml:space="preserve"> годов представлен в Контрольно</w:t>
      </w:r>
      <w:r w:rsidR="007635C1" w:rsidRPr="00BB0858">
        <w:t>-</w:t>
      </w:r>
      <w:r w:rsidRPr="00BB0858">
        <w:t xml:space="preserve">счетную палату </w:t>
      </w:r>
      <w:r w:rsidR="00E81872">
        <w:t>31</w:t>
      </w:r>
      <w:r w:rsidR="00B905B9" w:rsidRPr="00BB0858">
        <w:t>.1</w:t>
      </w:r>
      <w:r w:rsidR="00E81872">
        <w:t>0</w:t>
      </w:r>
      <w:r w:rsidR="00B905B9" w:rsidRPr="00BB0858">
        <w:t>.201</w:t>
      </w:r>
      <w:r w:rsidR="001400DE">
        <w:t>8 года</w:t>
      </w:r>
      <w:r w:rsidRPr="000C3F50">
        <w:t xml:space="preserve"> – с соблюдением срока,</w:t>
      </w:r>
      <w:r w:rsidR="008C5E7A" w:rsidRPr="000C3F50">
        <w:t xml:space="preserve"> установленного п. </w:t>
      </w:r>
      <w:r w:rsidR="000C3F50" w:rsidRPr="000C3F50">
        <w:t>5</w:t>
      </w:r>
      <w:r w:rsidR="008C5E7A" w:rsidRPr="000C3F50">
        <w:t xml:space="preserve"> ст. </w:t>
      </w:r>
      <w:r w:rsidR="000C3F50" w:rsidRPr="000C3F50">
        <w:t>29</w:t>
      </w:r>
      <w:r w:rsidR="00863C55" w:rsidRPr="000C3F50">
        <w:t xml:space="preserve"> Положения</w:t>
      </w:r>
      <w:r w:rsidR="00EA5CAB" w:rsidRPr="000C3F50">
        <w:t>.</w:t>
      </w:r>
    </w:p>
    <w:p w:rsidR="00AE50EB" w:rsidRDefault="00D92B64" w:rsidP="00421829">
      <w:pPr>
        <w:numPr>
          <w:ilvl w:val="1"/>
          <w:numId w:val="1"/>
        </w:numPr>
        <w:spacing w:line="276" w:lineRule="auto"/>
        <w:ind w:left="0" w:right="280" w:firstLine="1134"/>
      </w:pPr>
      <w:r>
        <w:t>Пакет документов и материалов, представленных с проектом бюджета на 201</w:t>
      </w:r>
      <w:r w:rsidR="001400DE">
        <w:t>9</w:t>
      </w:r>
      <w:r w:rsidR="005E63EF">
        <w:t xml:space="preserve">  </w:t>
      </w:r>
      <w:r>
        <w:t>год и плановый период 20</w:t>
      </w:r>
      <w:r w:rsidR="001400DE">
        <w:t>20 -</w:t>
      </w:r>
      <w:r w:rsidR="00BD22F1">
        <w:t xml:space="preserve"> 20</w:t>
      </w:r>
      <w:r w:rsidR="00CC1D49">
        <w:t>2</w:t>
      </w:r>
      <w:r w:rsidR="001400DE">
        <w:t>1</w:t>
      </w:r>
      <w:r>
        <w:t xml:space="preserve"> годов в Контрольно-счетную палату к первому чтению </w:t>
      </w:r>
      <w:r w:rsidR="00477828">
        <w:t>в полной мере</w:t>
      </w:r>
      <w:r w:rsidR="005E63EF">
        <w:t xml:space="preserve"> </w:t>
      </w:r>
      <w:r w:rsidRPr="00FF0C64">
        <w:t>соответствует</w:t>
      </w:r>
      <w:r w:rsidR="00477828">
        <w:t xml:space="preserve"> требованиям бюджетного законодательства, определенным статьей 184.2 БК РФ и требованиями</w:t>
      </w:r>
      <w:r w:rsidR="005E63EF">
        <w:t xml:space="preserve"> </w:t>
      </w:r>
      <w:r w:rsidR="007B2951" w:rsidRPr="000C3F50">
        <w:t>ст.</w:t>
      </w:r>
      <w:r w:rsidR="000C3F50" w:rsidRPr="000C3F50">
        <w:t>28.1</w:t>
      </w:r>
      <w:r w:rsidRPr="000C3F50">
        <w:t>Положения «</w:t>
      </w:r>
      <w:r w:rsidR="00BB0858">
        <w:t xml:space="preserve">О </w:t>
      </w:r>
      <w:r w:rsidR="00BB0858" w:rsidRPr="00613CE7">
        <w:t>бюджетном устройстве и бюджетном процессе в муниципальном районе Сызранский Самарской области</w:t>
      </w:r>
      <w:r w:rsidR="00126575" w:rsidRPr="00BB0858">
        <w:t>»</w:t>
      </w:r>
      <w:r w:rsidRPr="00BB0858">
        <w:t>.</w:t>
      </w:r>
    </w:p>
    <w:p w:rsidR="00AE50EB" w:rsidRDefault="00D92B64" w:rsidP="00421829">
      <w:pPr>
        <w:numPr>
          <w:ilvl w:val="1"/>
          <w:numId w:val="1"/>
        </w:numPr>
        <w:spacing w:line="276" w:lineRule="auto"/>
        <w:ind w:left="0" w:right="280" w:firstLine="1134"/>
      </w:pPr>
      <w:r>
        <w:t>Основные направления бюджетной</w:t>
      </w:r>
      <w:r w:rsidR="00126575">
        <w:t xml:space="preserve"> и</w:t>
      </w:r>
      <w:r w:rsidR="005E63EF">
        <w:t xml:space="preserve"> </w:t>
      </w:r>
      <w:r w:rsidR="00126575">
        <w:t>налоговой</w:t>
      </w:r>
      <w:r>
        <w:t xml:space="preserve"> политики </w:t>
      </w:r>
      <w:r w:rsidR="008E7DB7">
        <w:t>Сызранского района</w:t>
      </w:r>
      <w:r>
        <w:t xml:space="preserve"> на 201</w:t>
      </w:r>
      <w:r w:rsidR="002F6DAC">
        <w:t>9</w:t>
      </w:r>
      <w:r>
        <w:t xml:space="preserve"> год и плановый период 20</w:t>
      </w:r>
      <w:r w:rsidR="002F6DAC">
        <w:t>20</w:t>
      </w:r>
      <w:r>
        <w:t xml:space="preserve"> и 20</w:t>
      </w:r>
      <w:r w:rsidR="00CC1D49">
        <w:t>2</w:t>
      </w:r>
      <w:r w:rsidR="002F6DAC">
        <w:t>1</w:t>
      </w:r>
      <w:r>
        <w:t xml:space="preserve"> годов (далее - Основные направления) </w:t>
      </w:r>
      <w:r w:rsidR="008A0BCF" w:rsidRPr="008A0BCF">
        <w:t>разработаны</w:t>
      </w:r>
      <w:r w:rsidRPr="008A0BCF">
        <w:t xml:space="preserve"> в соответствии с требованиями </w:t>
      </w:r>
      <w:hyperlink r:id="rId9">
        <w:r w:rsidRPr="008A0BCF">
          <w:t xml:space="preserve">Бюджетного </w:t>
        </w:r>
      </w:hyperlink>
      <w:hyperlink r:id="rId10">
        <w:r w:rsidRPr="008A0BCF">
          <w:t>кодекса</w:t>
        </w:r>
      </w:hyperlink>
      <w:r w:rsidR="00854BC5">
        <w:t xml:space="preserve"> </w:t>
      </w:r>
      <w:hyperlink r:id="rId11"/>
      <w:r w:rsidRPr="008A0BCF">
        <w:t>Российской Федерации</w:t>
      </w:r>
      <w:r w:rsidR="008A0BCF" w:rsidRPr="008A0BCF">
        <w:t>, Положением о бюджетном устройстве и бюджетном процессе в муниципальном районе Сызранский</w:t>
      </w:r>
      <w:r w:rsidRPr="008A0BCF">
        <w:t>.</w:t>
      </w:r>
    </w:p>
    <w:p w:rsidR="00990698" w:rsidRDefault="00D92B64" w:rsidP="00421829">
      <w:pPr>
        <w:spacing w:line="276" w:lineRule="auto"/>
        <w:ind w:left="-15" w:right="280"/>
      </w:pPr>
      <w:r w:rsidRPr="008A0BCF">
        <w:t>Основные направления</w:t>
      </w:r>
      <w:r w:rsidR="002F6DAC">
        <w:t xml:space="preserve"> бюджетной и налоговой политики</w:t>
      </w:r>
      <w:r w:rsidR="005E63EF">
        <w:t xml:space="preserve"> </w:t>
      </w:r>
      <w:r w:rsidR="008A0BCF">
        <w:t>являются основой при формировании и исполнении бюджета.</w:t>
      </w:r>
    </w:p>
    <w:p w:rsidR="00477828" w:rsidRDefault="00477828" w:rsidP="00421829">
      <w:pPr>
        <w:spacing w:line="276" w:lineRule="auto"/>
        <w:ind w:left="-15" w:right="280"/>
      </w:pPr>
    </w:p>
    <w:p w:rsidR="00AE50EB" w:rsidRDefault="00D92B64" w:rsidP="00421829">
      <w:pPr>
        <w:pStyle w:val="1"/>
        <w:spacing w:line="276" w:lineRule="auto"/>
        <w:ind w:left="718" w:right="276"/>
        <w:jc w:val="center"/>
      </w:pPr>
      <w:r>
        <w:t>Основные направления налоговой политики</w:t>
      </w:r>
    </w:p>
    <w:p w:rsidR="00477828" w:rsidRPr="00477828" w:rsidRDefault="00477828" w:rsidP="00421829">
      <w:pPr>
        <w:spacing w:line="276" w:lineRule="auto"/>
      </w:pPr>
    </w:p>
    <w:p w:rsidR="00AE50EB" w:rsidRDefault="00D92B64" w:rsidP="00421829">
      <w:pPr>
        <w:spacing w:line="276" w:lineRule="auto"/>
        <w:ind w:left="-15" w:right="280"/>
      </w:pPr>
      <w:r>
        <w:t>В трехлетней перспективе 201</w:t>
      </w:r>
      <w:r w:rsidR="008862E6">
        <w:t>9</w:t>
      </w:r>
      <w:r>
        <w:t xml:space="preserve"> – 20</w:t>
      </w:r>
      <w:r w:rsidR="00477828">
        <w:t>2</w:t>
      </w:r>
      <w:r w:rsidR="008862E6">
        <w:t>1</w:t>
      </w:r>
      <w:r>
        <w:t xml:space="preserve"> годов</w:t>
      </w:r>
      <w:r w:rsidR="008A0BCF">
        <w:t xml:space="preserve"> сохраняются общие </w:t>
      </w:r>
      <w:r>
        <w:t xml:space="preserve">приоритеты в области налоговой политики </w:t>
      </w:r>
      <w:r w:rsidR="00E0163E">
        <w:t>–</w:t>
      </w:r>
      <w:r w:rsidR="008A0BCF">
        <w:t xml:space="preserve">создание эффективной и стабильной </w:t>
      </w:r>
      <w:r w:rsidR="008A0BCF">
        <w:lastRenderedPageBreak/>
        <w:t>налоговой системы, обеспечивающей устойчивость бюджета муниципального района Сызранский в среднесрочной и долгосрочной перспективе</w:t>
      </w:r>
      <w:r>
        <w:t xml:space="preserve">. </w:t>
      </w:r>
    </w:p>
    <w:p w:rsidR="00AE50EB" w:rsidRDefault="00D92B64" w:rsidP="00421829">
      <w:pPr>
        <w:spacing w:line="276" w:lineRule="auto"/>
        <w:ind w:left="-15" w:right="280" w:firstLine="583"/>
      </w:pPr>
      <w:r>
        <w:t xml:space="preserve">Стратегическими </w:t>
      </w:r>
      <w:r w:rsidR="00262B01">
        <w:t>направлениями</w:t>
      </w:r>
      <w:r>
        <w:t xml:space="preserve"> в области налоговой политики 201</w:t>
      </w:r>
      <w:r w:rsidR="008862E6">
        <w:t>9</w:t>
      </w:r>
      <w:r>
        <w:t>-20</w:t>
      </w:r>
      <w:r w:rsidR="000A7A9B">
        <w:t>2</w:t>
      </w:r>
      <w:r w:rsidR="008862E6">
        <w:t>1</w:t>
      </w:r>
      <w:r>
        <w:t xml:space="preserve"> годах </w:t>
      </w:r>
      <w:r w:rsidR="008862E6">
        <w:t xml:space="preserve">будут </w:t>
      </w:r>
      <w:r>
        <w:t>являт</w:t>
      </w:r>
      <w:r w:rsidR="00762279">
        <w:t>ь</w:t>
      </w:r>
      <w:r>
        <w:t xml:space="preserve">ся: </w:t>
      </w:r>
    </w:p>
    <w:p w:rsidR="00AE50EB" w:rsidRDefault="00262B01" w:rsidP="00421829">
      <w:pPr>
        <w:spacing w:line="276" w:lineRule="auto"/>
        <w:ind w:right="280" w:firstLine="723"/>
      </w:pPr>
      <w:r>
        <w:t>- усиление работы муниципального земельного контроля по выявлению земельных участков, используемых юридическими и физическими лицами, не зарегистрированных в установленном порядке с целью постановки на учет и увеличения налоговой базы по земельному налогу</w:t>
      </w:r>
      <w:r w:rsidR="00D92B64">
        <w:t xml:space="preserve">; </w:t>
      </w:r>
    </w:p>
    <w:p w:rsidR="00262B01" w:rsidRDefault="00262B01" w:rsidP="00421829">
      <w:pPr>
        <w:spacing w:after="13" w:line="276" w:lineRule="auto"/>
        <w:ind w:right="280"/>
      </w:pPr>
      <w:r>
        <w:t>- эффективное управление муниципальной собственностью муниципального района Сызранский и увеличение доходов от ее использования</w:t>
      </w:r>
      <w:r w:rsidR="00D92B64">
        <w:t>;</w:t>
      </w:r>
    </w:p>
    <w:p w:rsidR="00AE50EB" w:rsidRDefault="00262B01" w:rsidP="00421829">
      <w:pPr>
        <w:spacing w:after="13" w:line="276" w:lineRule="auto"/>
        <w:ind w:right="280"/>
      </w:pPr>
      <w:r>
        <w:t xml:space="preserve">-  обеспечение тесного взаимодействия со всеми администраторами доходов, направленного, в первую очередь, на безусловное исполнение всеми налогоплательщиками платежной дисциплины; </w:t>
      </w:r>
    </w:p>
    <w:p w:rsidR="00262B01" w:rsidRDefault="00262B01" w:rsidP="00421829">
      <w:pPr>
        <w:spacing w:after="13" w:line="276" w:lineRule="auto"/>
        <w:ind w:right="280"/>
      </w:pPr>
      <w:r>
        <w:t>-  продолжение работы по стимулированию органов местного самоуправления поселений к развитию собственной доходной базы местных бюджетов;</w:t>
      </w:r>
      <w:r w:rsidR="005B1C23">
        <w:t xml:space="preserve"> </w:t>
      </w:r>
    </w:p>
    <w:p w:rsidR="00386143" w:rsidRDefault="00262B01" w:rsidP="00421829">
      <w:pPr>
        <w:spacing w:line="276" w:lineRule="auto"/>
        <w:ind w:right="280"/>
      </w:pPr>
      <w:r>
        <w:t xml:space="preserve">-  проведение мониторинга и анализа муниципальных нормативных </w:t>
      </w:r>
      <w:r w:rsidR="00386143">
        <w:t>правовых актов по местным налогам с целью выработки рекомендаций по их совершенствованию и устранению нарушений, допускаемых органами местного самоуправления поселений муниципального района Сызранский;</w:t>
      </w:r>
    </w:p>
    <w:p w:rsidR="00386143" w:rsidRDefault="00386143" w:rsidP="00421829">
      <w:pPr>
        <w:spacing w:line="276" w:lineRule="auto"/>
        <w:ind w:right="280"/>
      </w:pPr>
      <w:r>
        <w:t>-  координация действий органов местного самоуправления с налоговыми органами и с администраторами неналоговых доходов по улучшению качества администрирования платежей и увеличению собираемости налогов в бюджет муниципального района Сызранский, повышение ответственности администраторов доходов местных бюджетов за исполнение всеми плательщиками своих обязательств перед бюджетом;</w:t>
      </w:r>
    </w:p>
    <w:p w:rsidR="00AE50EB" w:rsidRDefault="00386143" w:rsidP="00421829">
      <w:pPr>
        <w:spacing w:line="276" w:lineRule="auto"/>
        <w:ind w:right="280"/>
      </w:pPr>
      <w:r>
        <w:t xml:space="preserve">-  активизация работы органов местного самоуправления в решении вопросов, связанных с расширением налоговой базы по имущественным налогам путем выявления </w:t>
      </w:r>
      <w:r w:rsidR="0090629A">
        <w:t xml:space="preserve">и включения в налогооблагаемую базу недвижимого имущества и земельных участков, которые до настоящего </w:t>
      </w:r>
      <w:proofErr w:type="spellStart"/>
      <w:r w:rsidR="0090629A">
        <w:t>вр</w:t>
      </w:r>
      <w:proofErr w:type="spellEnd"/>
      <w:r w:rsidR="001345F2">
        <w:t xml:space="preserve"> </w:t>
      </w:r>
      <w:proofErr w:type="spellStart"/>
      <w:r w:rsidR="0090629A">
        <w:t>емени</w:t>
      </w:r>
      <w:proofErr w:type="spellEnd"/>
      <w:r w:rsidR="0090629A">
        <w:t xml:space="preserve"> не зарегистрированы или зарегистрированы с указанием неполных сведений, необходимых для исчисления налогов;</w:t>
      </w:r>
    </w:p>
    <w:p w:rsidR="0090629A" w:rsidRDefault="0090629A" w:rsidP="00421829">
      <w:pPr>
        <w:spacing w:line="276" w:lineRule="auto"/>
        <w:ind w:right="280"/>
      </w:pPr>
      <w:r>
        <w:t>-  взаимодействие муниципальных образований с федеральными органами по корректировке данных о земельных участках, в отношении которых выявлены несоответствия, с целью актуализации сведений необходимых для обеспечения полноты налогообложения;</w:t>
      </w:r>
    </w:p>
    <w:p w:rsidR="004A74C8" w:rsidRDefault="0090629A" w:rsidP="00C06182">
      <w:pPr>
        <w:spacing w:line="276" w:lineRule="auto"/>
        <w:ind w:right="280"/>
      </w:pPr>
      <w:r>
        <w:lastRenderedPageBreak/>
        <w:t>-  повышение качества претензионно-исковой работы с неплательщиками и осуществление мер принудительного взыскания задолженности.</w:t>
      </w:r>
    </w:p>
    <w:p w:rsidR="00AE50EB" w:rsidRPr="000D79CA" w:rsidRDefault="00D92B64" w:rsidP="00421829">
      <w:pPr>
        <w:pStyle w:val="1"/>
        <w:spacing w:line="276" w:lineRule="auto"/>
        <w:ind w:left="718" w:right="276"/>
        <w:jc w:val="center"/>
      </w:pPr>
      <w:r w:rsidRPr="000D79CA">
        <w:t>Основные направления бюджетной политики</w:t>
      </w:r>
    </w:p>
    <w:p w:rsidR="000D79CA" w:rsidRDefault="008862E6" w:rsidP="00421829">
      <w:pPr>
        <w:spacing w:line="276" w:lineRule="auto"/>
        <w:ind w:left="-15" w:right="280" w:firstLine="852"/>
      </w:pPr>
      <w:r>
        <w:t xml:space="preserve">Основной целью бюджетной политики является обеспечение устойчивости бюджета муниципального района </w:t>
      </w:r>
      <w:proofErr w:type="gramStart"/>
      <w:r>
        <w:t>Сызранский .</w:t>
      </w:r>
      <w:proofErr w:type="gramEnd"/>
    </w:p>
    <w:p w:rsidR="008862E6" w:rsidRPr="000D79CA" w:rsidRDefault="008862E6" w:rsidP="00421829">
      <w:pPr>
        <w:spacing w:line="276" w:lineRule="auto"/>
        <w:ind w:left="-15" w:right="280" w:firstLine="852"/>
      </w:pPr>
      <w:r>
        <w:t xml:space="preserve">При формировании бюджета муниципального района необходимо обеспечить финансированием действующие расходные </w:t>
      </w:r>
      <w:proofErr w:type="gramStart"/>
      <w:r>
        <w:t xml:space="preserve">обязательства </w:t>
      </w:r>
      <w:r w:rsidR="00762279">
        <w:t>.</w:t>
      </w:r>
      <w:proofErr w:type="gramEnd"/>
      <w:r w:rsidR="00762279">
        <w:t xml:space="preserve"> Принятие новых обязательств должно осуществляться с учетом их эффективности, возможных сроков и механизмов реализации.</w:t>
      </w:r>
    </w:p>
    <w:p w:rsidR="00AE50EB" w:rsidRDefault="00762279" w:rsidP="00421829">
      <w:pPr>
        <w:spacing w:line="276" w:lineRule="auto"/>
        <w:ind w:left="-15" w:right="280" w:firstLine="852"/>
      </w:pPr>
      <w:r>
        <w:t>Бюджетная политика на 2019 год и плановый период 2020-2021 годов в части расходов местного бюджета  должна отвечать принципам консервативного бюджетного планирования, направлена на дальнейшее повышение эффективности расходов бюджета.</w:t>
      </w:r>
    </w:p>
    <w:p w:rsidR="00762279" w:rsidRPr="00762279" w:rsidRDefault="00762279" w:rsidP="00421829">
      <w:pPr>
        <w:spacing w:line="276" w:lineRule="auto"/>
        <w:ind w:left="-15" w:right="280" w:firstLine="852"/>
      </w:pPr>
      <w:r w:rsidRPr="00762279">
        <w:t>Для достижения указанных задач необходимо сосредоточить усилия на основных ключевых направлениях:</w:t>
      </w:r>
    </w:p>
    <w:p w:rsidR="005D4CE1" w:rsidRDefault="00C06182" w:rsidP="00421829">
      <w:pPr>
        <w:spacing w:line="276" w:lineRule="auto"/>
        <w:ind w:right="209"/>
      </w:pPr>
      <w:r>
        <w:t>-обеспечение безусловного исполнения социальных Указов Президента РФ;</w:t>
      </w:r>
    </w:p>
    <w:p w:rsidR="00C06182" w:rsidRDefault="00C06182" w:rsidP="00421829">
      <w:pPr>
        <w:spacing w:line="276" w:lineRule="auto"/>
        <w:ind w:right="209"/>
      </w:pPr>
      <w:r>
        <w:t>- повышение качества муниципальных программ и расширение их использования в бюджетном планировании, увеличение доли «программных» расходов бюджета;</w:t>
      </w:r>
    </w:p>
    <w:p w:rsidR="00C06182" w:rsidRDefault="00C06182" w:rsidP="00421829">
      <w:pPr>
        <w:spacing w:line="276" w:lineRule="auto"/>
        <w:ind w:right="209"/>
      </w:pPr>
      <w:r>
        <w:t>- «привязка финансовых ресурсов к конкретным целевым параметрам и результатам, прогнозируемым показателям социально-экономического развития, итогам реализации муниципальных программ;</w:t>
      </w:r>
    </w:p>
    <w:p w:rsidR="00C06182" w:rsidRDefault="00C06182" w:rsidP="00421829">
      <w:pPr>
        <w:spacing w:line="276" w:lineRule="auto"/>
        <w:ind w:right="209"/>
      </w:pPr>
      <w:r>
        <w:t>- повышение эффективности бюджетных расходов и обеспечение сокращения расходов районного бюджета;</w:t>
      </w:r>
    </w:p>
    <w:p w:rsidR="00C06182" w:rsidRDefault="00C06182" w:rsidP="00421829">
      <w:pPr>
        <w:spacing w:line="276" w:lineRule="auto"/>
        <w:ind w:right="209"/>
      </w:pPr>
      <w:r>
        <w:t>-утверждение нормативов материально-технического обеспечения органов местного самоуправления и муниципальных  казенных учреждений и их применение при планировании бюджетных ассигнований;</w:t>
      </w:r>
    </w:p>
    <w:p w:rsidR="00C06182" w:rsidRDefault="00C06182" w:rsidP="00421829">
      <w:pPr>
        <w:spacing w:line="276" w:lineRule="auto"/>
        <w:ind w:right="209"/>
      </w:pPr>
      <w:r>
        <w:t>-повышение эффективности функционирования контрактной системы в части совершенствования системы организации муниципальных закупок;</w:t>
      </w:r>
    </w:p>
    <w:p w:rsidR="00C06182" w:rsidRDefault="00C06182" w:rsidP="00C06182">
      <w:pPr>
        <w:spacing w:line="276" w:lineRule="auto"/>
        <w:ind w:left="0" w:right="209" w:firstLine="0"/>
      </w:pPr>
      <w:r>
        <w:tab/>
        <w:t xml:space="preserve">- совершенствования механизмов контроля за соблюдением требований законодательства в сфере закупок и исполнением условий контрактов, осуществление </w:t>
      </w:r>
      <w:proofErr w:type="spellStart"/>
      <w:r>
        <w:t>нормоконтроля</w:t>
      </w:r>
      <w:proofErr w:type="spellEnd"/>
      <w:r w:rsidR="00614792">
        <w:t>.</w:t>
      </w:r>
    </w:p>
    <w:p w:rsidR="002F6DAC" w:rsidRDefault="00C06182" w:rsidP="002F6DAC">
      <w:pPr>
        <w:spacing w:line="276" w:lineRule="auto"/>
        <w:ind w:left="0" w:right="209" w:firstLine="0"/>
      </w:pPr>
      <w:r>
        <w:tab/>
      </w:r>
    </w:p>
    <w:p w:rsidR="002F6DAC" w:rsidRDefault="00D92B64" w:rsidP="002F6DAC">
      <w:pPr>
        <w:spacing w:line="276" w:lineRule="auto"/>
        <w:ind w:left="-15" w:right="280"/>
      </w:pPr>
      <w:r w:rsidRPr="00010412">
        <w:rPr>
          <w:b/>
        </w:rPr>
        <w:t>1.</w:t>
      </w:r>
      <w:r w:rsidR="00EA5CAB" w:rsidRPr="00010412">
        <w:rPr>
          <w:b/>
        </w:rPr>
        <w:t>5</w:t>
      </w:r>
      <w:r w:rsidRPr="00010412">
        <w:rPr>
          <w:b/>
        </w:rPr>
        <w:t xml:space="preserve">. </w:t>
      </w:r>
      <w:r w:rsidR="002F6DAC" w:rsidRPr="00010412">
        <w:t>Проект бюджета Сызранского района на 201</w:t>
      </w:r>
      <w:r w:rsidR="00614792">
        <w:t>9</w:t>
      </w:r>
      <w:r w:rsidR="002F6DAC">
        <w:t xml:space="preserve"> </w:t>
      </w:r>
      <w:r w:rsidR="002F6DAC" w:rsidRPr="00010412">
        <w:t>год и на плановый период 20</w:t>
      </w:r>
      <w:r w:rsidR="00614792">
        <w:t>20</w:t>
      </w:r>
      <w:r w:rsidR="002F6DAC" w:rsidRPr="00010412">
        <w:t xml:space="preserve"> - 20</w:t>
      </w:r>
      <w:r w:rsidR="002F6DAC">
        <w:t>20</w:t>
      </w:r>
      <w:r w:rsidR="002F6DAC" w:rsidRPr="00010412">
        <w:t xml:space="preserve"> годов</w:t>
      </w:r>
      <w:r w:rsidR="002F6DAC" w:rsidRPr="00010412">
        <w:rPr>
          <w:b/>
        </w:rPr>
        <w:t>»</w:t>
      </w:r>
      <w:r w:rsidR="002F6DAC" w:rsidRPr="00010412">
        <w:t xml:space="preserve"> сформирован Администрацией Сызранского района на основании Положения «О бюджетном процессе и бюджетном устройстве в муниципальном районе Сызранский Самарской области», утвержденным </w:t>
      </w:r>
      <w:r w:rsidR="002F6DAC" w:rsidRPr="00010412">
        <w:lastRenderedPageBreak/>
        <w:t xml:space="preserve">решением Собранием представителей Сызранского района от </w:t>
      </w:r>
      <w:r w:rsidR="002F6DAC">
        <w:t>22</w:t>
      </w:r>
      <w:r w:rsidR="002F6DAC" w:rsidRPr="00010412">
        <w:t>.0</w:t>
      </w:r>
      <w:r w:rsidR="002F6DAC">
        <w:t>8</w:t>
      </w:r>
      <w:r w:rsidR="002F6DAC" w:rsidRPr="00010412">
        <w:t>.201</w:t>
      </w:r>
      <w:r w:rsidR="002F6DAC">
        <w:t>3</w:t>
      </w:r>
      <w:r w:rsidR="002F6DAC" w:rsidRPr="00010412">
        <w:t xml:space="preserve"> № </w:t>
      </w:r>
      <w:r w:rsidR="002F6DAC">
        <w:t>34</w:t>
      </w:r>
      <w:r w:rsidR="002F6DAC" w:rsidRPr="00010412">
        <w:t>.</w:t>
      </w:r>
      <w:r w:rsidR="00614792">
        <w:t xml:space="preserve"> </w:t>
      </w:r>
      <w:r w:rsidR="002F6DAC" w:rsidRPr="00010412">
        <w:t>Публичные слушания по Проекту бюджета муниципального района Сызранский на 201</w:t>
      </w:r>
      <w:r w:rsidR="00614792">
        <w:t>9</w:t>
      </w:r>
      <w:r w:rsidR="002F6DAC" w:rsidRPr="00010412">
        <w:t xml:space="preserve"> год и на плановый период 20</w:t>
      </w:r>
      <w:r w:rsidR="00614792">
        <w:t>20</w:t>
      </w:r>
      <w:r w:rsidR="002F6DAC" w:rsidRPr="00010412">
        <w:t xml:space="preserve"> – 20</w:t>
      </w:r>
      <w:r w:rsidR="002F6DAC">
        <w:t>2</w:t>
      </w:r>
      <w:r w:rsidR="00614792">
        <w:t>1</w:t>
      </w:r>
      <w:r w:rsidR="002F6DAC" w:rsidRPr="00010412">
        <w:t xml:space="preserve"> годов назначены  </w:t>
      </w:r>
      <w:r w:rsidR="002F6DAC" w:rsidRPr="000742A0">
        <w:t xml:space="preserve">Главой  </w:t>
      </w:r>
      <w:r w:rsidR="002F6DAC">
        <w:t xml:space="preserve">муниципального района </w:t>
      </w:r>
      <w:r w:rsidR="002F6DAC" w:rsidRPr="000742A0">
        <w:t>Сызранск</w:t>
      </w:r>
      <w:r w:rsidR="002F6DAC">
        <w:t>ий</w:t>
      </w:r>
      <w:r w:rsidR="00614792">
        <w:t xml:space="preserve"> </w:t>
      </w:r>
      <w:r w:rsidR="002F6DAC" w:rsidRPr="008E1A7F">
        <w:t>на 1</w:t>
      </w:r>
      <w:r w:rsidR="00614792">
        <w:t>6</w:t>
      </w:r>
      <w:r w:rsidR="002F6DAC" w:rsidRPr="008E1A7F">
        <w:t xml:space="preserve"> ноября 201</w:t>
      </w:r>
      <w:r w:rsidR="00614792">
        <w:t>8</w:t>
      </w:r>
      <w:r w:rsidR="002F6DAC" w:rsidRPr="008E1A7F">
        <w:t xml:space="preserve"> года. (Постановление от </w:t>
      </w:r>
      <w:r w:rsidR="00614792">
        <w:t>29</w:t>
      </w:r>
      <w:r w:rsidR="002F6DAC" w:rsidRPr="008E1A7F">
        <w:t>.10.201</w:t>
      </w:r>
      <w:r w:rsidR="00614792">
        <w:t>8</w:t>
      </w:r>
      <w:r w:rsidR="002F6DAC" w:rsidRPr="008E1A7F">
        <w:t>г. №28</w:t>
      </w:r>
      <w:r w:rsidR="00614792">
        <w:t>8</w:t>
      </w:r>
      <w:r w:rsidR="002F6DAC" w:rsidRPr="008E1A7F">
        <w:t>)</w:t>
      </w:r>
      <w:r w:rsidR="002F6DAC">
        <w:t>.</w:t>
      </w:r>
    </w:p>
    <w:p w:rsidR="002F6DAC" w:rsidRDefault="002F6DAC" w:rsidP="00421829">
      <w:pPr>
        <w:spacing w:line="276" w:lineRule="auto"/>
        <w:ind w:left="-15" w:right="280"/>
        <w:rPr>
          <w:b/>
          <w:highlight w:val="yellow"/>
        </w:rPr>
      </w:pPr>
    </w:p>
    <w:p w:rsidR="008047A1" w:rsidRPr="00CA2EAA" w:rsidRDefault="00D92B64" w:rsidP="00421829">
      <w:pPr>
        <w:spacing w:line="276" w:lineRule="auto"/>
        <w:ind w:left="-15" w:right="280"/>
        <w:rPr>
          <w:b/>
        </w:rPr>
      </w:pPr>
      <w:r w:rsidRPr="00CA2EAA">
        <w:rPr>
          <w:b/>
        </w:rPr>
        <w:t>1.</w:t>
      </w:r>
      <w:r w:rsidR="00EA5CAB" w:rsidRPr="00CA2EAA">
        <w:rPr>
          <w:b/>
        </w:rPr>
        <w:t>6</w:t>
      </w:r>
      <w:r w:rsidRPr="00CA2EAA">
        <w:rPr>
          <w:b/>
        </w:rPr>
        <w:t xml:space="preserve">. </w:t>
      </w:r>
      <w:r w:rsidR="008047A1" w:rsidRPr="00CA2EAA">
        <w:t>Одновременно с проектом Решения о бюджете представлен Прогноз социально-экономического развития муниципального района Сызранский на 201</w:t>
      </w:r>
      <w:r w:rsidR="006865F4" w:rsidRPr="00CA2EAA">
        <w:t>9</w:t>
      </w:r>
      <w:r w:rsidR="008047A1" w:rsidRPr="00CA2EAA">
        <w:t xml:space="preserve"> год и плановый период 20</w:t>
      </w:r>
      <w:r w:rsidR="006865F4" w:rsidRPr="00CA2EAA">
        <w:t>20</w:t>
      </w:r>
      <w:r w:rsidR="008047A1" w:rsidRPr="00CA2EAA">
        <w:t>-202</w:t>
      </w:r>
      <w:r w:rsidR="006865F4" w:rsidRPr="00CA2EAA">
        <w:t>1</w:t>
      </w:r>
      <w:r w:rsidR="008047A1" w:rsidRPr="00CA2EAA">
        <w:t xml:space="preserve"> годов, одобренный Постановлением Администрации Сызранского района от </w:t>
      </w:r>
      <w:r w:rsidR="006865F4" w:rsidRPr="00CA2EAA">
        <w:t>26</w:t>
      </w:r>
      <w:r w:rsidR="008047A1" w:rsidRPr="00CA2EAA">
        <w:t>.10.201</w:t>
      </w:r>
      <w:r w:rsidR="006865F4" w:rsidRPr="00CA2EAA">
        <w:t>8 года</w:t>
      </w:r>
      <w:r w:rsidR="008047A1" w:rsidRPr="00CA2EAA">
        <w:t xml:space="preserve"> № 1</w:t>
      </w:r>
      <w:r w:rsidR="006865F4" w:rsidRPr="00CA2EAA">
        <w:t>106</w:t>
      </w:r>
      <w:r w:rsidR="008047A1" w:rsidRPr="00CA2EAA">
        <w:t>.</w:t>
      </w:r>
    </w:p>
    <w:p w:rsidR="00AE50EB" w:rsidRPr="00CA2EAA" w:rsidRDefault="00D92B64" w:rsidP="00421829">
      <w:pPr>
        <w:spacing w:line="276" w:lineRule="auto"/>
        <w:ind w:left="-15" w:right="280"/>
      </w:pPr>
      <w:r w:rsidRPr="00CA2EAA">
        <w:t xml:space="preserve">В соответствии со ст. 173 БК РФ составление проекта бюджета основывается на прогнозе основных социально-экономических параметров. </w:t>
      </w:r>
    </w:p>
    <w:p w:rsidR="00AE50EB" w:rsidRPr="00CA2EAA" w:rsidRDefault="00D92B64" w:rsidP="006865F4">
      <w:pPr>
        <w:spacing w:line="276" w:lineRule="auto"/>
        <w:ind w:left="-15" w:right="280" w:firstLine="427"/>
      </w:pPr>
      <w:r w:rsidRPr="00CA2EAA">
        <w:t xml:space="preserve">Прогноз является предположительной оценкой будущих изменений социально-экономической ситуации в </w:t>
      </w:r>
      <w:r w:rsidR="00EE3A3D" w:rsidRPr="00CA2EAA">
        <w:t>муниципальном районе</w:t>
      </w:r>
      <w:r w:rsidR="005E63EF">
        <w:t xml:space="preserve"> </w:t>
      </w:r>
      <w:r w:rsidR="00010412" w:rsidRPr="00CA2EAA">
        <w:t>Сызранский</w:t>
      </w:r>
      <w:r w:rsidRPr="00CA2EAA">
        <w:t xml:space="preserve"> и основой для составления проекта бюджета. Прогноз социально-экономического развития </w:t>
      </w:r>
      <w:r w:rsidR="008E7DB7" w:rsidRPr="00CA2EAA">
        <w:t>Сызранского района</w:t>
      </w:r>
      <w:r w:rsidRPr="00CA2EAA">
        <w:t xml:space="preserve"> разрабатывается на период не менее трех лет. </w:t>
      </w:r>
    </w:p>
    <w:p w:rsidR="006D59A8" w:rsidRPr="00CA2EAA" w:rsidRDefault="00D92B64" w:rsidP="00421829">
      <w:pPr>
        <w:spacing w:line="276" w:lineRule="auto"/>
        <w:ind w:left="-15" w:right="280" w:firstLine="427"/>
      </w:pPr>
      <w:r w:rsidRPr="00CA2EAA">
        <w:t xml:space="preserve">Согласно п.4 ст.173 Бюджетного кодекса РФ Прогноз </w:t>
      </w:r>
      <w:r w:rsidR="00EE3A3D" w:rsidRPr="00CA2EAA">
        <w:t>социально-экономического</w:t>
      </w:r>
      <w:r w:rsidRPr="00CA2EAA">
        <w:t xml:space="preserve">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AE50EB" w:rsidRPr="00CA2EAA" w:rsidRDefault="00D92B64" w:rsidP="00421829">
      <w:pPr>
        <w:spacing w:line="276" w:lineRule="auto"/>
        <w:ind w:left="-15" w:right="280" w:firstLine="540"/>
      </w:pPr>
      <w:r w:rsidRPr="00CA2EAA">
        <w:t xml:space="preserve">Изменение прогноза социально-экономического развития </w:t>
      </w:r>
      <w:r w:rsidR="003D2588" w:rsidRPr="00CA2EAA">
        <w:t>муниципального района</w:t>
      </w:r>
      <w:r w:rsidR="005E63EF">
        <w:t xml:space="preserve"> </w:t>
      </w:r>
      <w:r w:rsidR="00A0763E" w:rsidRPr="00CA2EAA">
        <w:t>Сызранский</w:t>
      </w:r>
      <w:r w:rsidRPr="00CA2EAA">
        <w:t xml:space="preserve"> в ходе составления или рассмотрения проекта бюджета </w:t>
      </w:r>
      <w:r w:rsidR="00A0763E" w:rsidRPr="00CA2EAA">
        <w:t>муниципального района Сызранский</w:t>
      </w:r>
      <w:r w:rsidRPr="00CA2EAA">
        <w:t xml:space="preserve"> влечет за собой изменение основных характеристик проекта бюджета </w:t>
      </w:r>
      <w:r w:rsidR="003D2588" w:rsidRPr="00CA2EAA">
        <w:t>муниципального района</w:t>
      </w:r>
      <w:r w:rsidRPr="00CA2EAA">
        <w:t xml:space="preserve">. </w:t>
      </w:r>
    </w:p>
    <w:p w:rsidR="00692921" w:rsidRPr="00CA2EAA" w:rsidRDefault="006E3282" w:rsidP="00421829">
      <w:pPr>
        <w:spacing w:line="276" w:lineRule="auto"/>
        <w:ind w:left="-15" w:right="280" w:firstLine="540"/>
      </w:pPr>
      <w:r w:rsidRPr="00CA2EAA">
        <w:t xml:space="preserve">Прогноз социально – экономического развития сформирован: </w:t>
      </w:r>
    </w:p>
    <w:p w:rsidR="00692921" w:rsidRPr="00CA2EAA" w:rsidRDefault="006E3282" w:rsidP="00421829">
      <w:pPr>
        <w:spacing w:line="276" w:lineRule="auto"/>
        <w:ind w:left="-15" w:right="280" w:firstLine="540"/>
      </w:pPr>
      <w:r w:rsidRPr="00CA2EAA">
        <w:t>- с учетом фактически достигнутых показателей развития в 201</w:t>
      </w:r>
      <w:r w:rsidR="00692921" w:rsidRPr="00CA2EAA">
        <w:t>7</w:t>
      </w:r>
      <w:r w:rsidRPr="00CA2EAA">
        <w:t xml:space="preserve"> году;</w:t>
      </w:r>
    </w:p>
    <w:p w:rsidR="00692921" w:rsidRPr="00CA2EAA" w:rsidRDefault="006E3282" w:rsidP="00421829">
      <w:pPr>
        <w:spacing w:line="276" w:lineRule="auto"/>
        <w:ind w:left="-15" w:right="280" w:firstLine="540"/>
      </w:pPr>
      <w:r w:rsidRPr="00CA2EAA">
        <w:t>- путем уточнения оценочных показателей на 201</w:t>
      </w:r>
      <w:r w:rsidR="00692921" w:rsidRPr="00CA2EAA">
        <w:t>8</w:t>
      </w:r>
      <w:r w:rsidRPr="00CA2EAA">
        <w:t xml:space="preserve"> год; </w:t>
      </w:r>
    </w:p>
    <w:p w:rsidR="006E3282" w:rsidRPr="00CA2EAA" w:rsidRDefault="006E3282" w:rsidP="00421829">
      <w:pPr>
        <w:spacing w:line="276" w:lineRule="auto"/>
        <w:ind w:left="-15" w:right="280" w:firstLine="540"/>
      </w:pPr>
      <w:r w:rsidRPr="00CA2EAA">
        <w:t>- путем уточнения плановых параметров на 201</w:t>
      </w:r>
      <w:r w:rsidR="00692921" w:rsidRPr="00CA2EAA">
        <w:t>9</w:t>
      </w:r>
      <w:r w:rsidRPr="00CA2EAA">
        <w:t xml:space="preserve"> и 20</w:t>
      </w:r>
      <w:r w:rsidR="00692921" w:rsidRPr="00CA2EAA">
        <w:t>20</w:t>
      </w:r>
      <w:r w:rsidRPr="00CA2EAA">
        <w:t xml:space="preserve"> годы и добавления плановых параметров на 202</w:t>
      </w:r>
      <w:r w:rsidR="00692921" w:rsidRPr="00CA2EAA">
        <w:t>1</w:t>
      </w:r>
      <w:r w:rsidRPr="00CA2EAA">
        <w:t xml:space="preserve"> год. </w:t>
      </w:r>
    </w:p>
    <w:p w:rsidR="006865F4" w:rsidRPr="00CA2EAA" w:rsidRDefault="006865F4" w:rsidP="006865F4">
      <w:pPr>
        <w:spacing w:line="276" w:lineRule="auto"/>
        <w:ind w:left="-15" w:right="280"/>
      </w:pPr>
      <w:r w:rsidRPr="00CA2EAA">
        <w:t xml:space="preserve">Основные показатели прогноза социально-экономического развития муниципального района Сызранский Самарской области на 2019 год и плановый период 2020-2021 годов разработаны в 3-х вариантах, с учетом изменения внешних и внутренних факторов экономического развития, оказывающих влияние на хозяйственную деятельность и поведение субъектов экономики </w:t>
      </w:r>
      <w:r w:rsidR="006A038A" w:rsidRPr="00CA2EAA">
        <w:t>–</w:t>
      </w:r>
      <w:r w:rsidRPr="00CA2EAA">
        <w:t xml:space="preserve"> базовый</w:t>
      </w:r>
      <w:r w:rsidR="006A038A" w:rsidRPr="00CA2EAA">
        <w:t xml:space="preserve">, </w:t>
      </w:r>
      <w:r w:rsidRPr="00CA2EAA">
        <w:t>консервативный</w:t>
      </w:r>
      <w:r w:rsidR="006A038A" w:rsidRPr="00CA2EAA">
        <w:t>,</w:t>
      </w:r>
      <w:r w:rsidRPr="00CA2EAA">
        <w:t xml:space="preserve"> целевой сценари</w:t>
      </w:r>
      <w:r w:rsidR="006A038A" w:rsidRPr="00CA2EAA">
        <w:t>и</w:t>
      </w:r>
      <w:r w:rsidRPr="00CA2EAA">
        <w:t>.</w:t>
      </w:r>
    </w:p>
    <w:p w:rsidR="00AE50EB" w:rsidRPr="00CA2EAA" w:rsidRDefault="006A038A" w:rsidP="00421829">
      <w:pPr>
        <w:spacing w:line="276" w:lineRule="auto"/>
        <w:ind w:left="-15" w:right="280" w:firstLine="540"/>
      </w:pPr>
      <w:r w:rsidRPr="00CA2EAA">
        <w:t xml:space="preserve">В качестве основного </w:t>
      </w:r>
      <w:r w:rsidR="00E74026">
        <w:t xml:space="preserve">сценария </w:t>
      </w:r>
      <w:r w:rsidRPr="00CA2EAA">
        <w:t xml:space="preserve">для разработки параметров местного бюджета на 2019 год и плановый период 2020-2021 годов использовался </w:t>
      </w:r>
      <w:r w:rsidRPr="00CA2EAA">
        <w:rPr>
          <w:b/>
          <w:i/>
        </w:rPr>
        <w:t xml:space="preserve">базовый </w:t>
      </w:r>
      <w:r w:rsidRPr="00CA2EAA">
        <w:t>вариант развития.</w:t>
      </w:r>
    </w:p>
    <w:p w:rsidR="003070A4" w:rsidRPr="00CA2EAA" w:rsidRDefault="00D92B64" w:rsidP="00E74026">
      <w:pPr>
        <w:spacing w:line="276" w:lineRule="auto"/>
        <w:ind w:left="-15" w:right="280" w:firstLine="540"/>
      </w:pPr>
      <w:r w:rsidRPr="00CA2EAA">
        <w:lastRenderedPageBreak/>
        <w:t xml:space="preserve">Представленный прогноз социально-экономического развития </w:t>
      </w:r>
      <w:r w:rsidR="001D35A9" w:rsidRPr="00CA2EAA">
        <w:t>муниципального района Сызранский</w:t>
      </w:r>
      <w:r w:rsidRPr="00CA2EAA">
        <w:t xml:space="preserve"> на 201</w:t>
      </w:r>
      <w:r w:rsidR="006A038A" w:rsidRPr="00CA2EAA">
        <w:t>9</w:t>
      </w:r>
      <w:r w:rsidRPr="00CA2EAA">
        <w:t xml:space="preserve"> год и плановый период 20</w:t>
      </w:r>
      <w:r w:rsidR="006A038A" w:rsidRPr="00CA2EAA">
        <w:t>20-2021</w:t>
      </w:r>
      <w:r w:rsidRPr="00CA2EAA">
        <w:t xml:space="preserve"> годов соответствует требованиям </w:t>
      </w:r>
      <w:r w:rsidR="006A038A" w:rsidRPr="00CA2EAA">
        <w:t xml:space="preserve">п.4 </w:t>
      </w:r>
      <w:r w:rsidRPr="00CA2EAA">
        <w:t xml:space="preserve">ст. 173 Бюджетного кодекса </w:t>
      </w:r>
      <w:r w:rsidR="001467C2" w:rsidRPr="00CA2EAA">
        <w:t>РФ.</w:t>
      </w:r>
    </w:p>
    <w:p w:rsidR="001C2FDF" w:rsidRPr="00CA2EAA" w:rsidRDefault="006A038A" w:rsidP="00421829">
      <w:pPr>
        <w:spacing w:line="276" w:lineRule="auto"/>
        <w:ind w:left="-15" w:right="280" w:firstLine="540"/>
      </w:pPr>
      <w:r w:rsidRPr="00CA2EAA">
        <w:t>В пояснительной записке к Прогнозу представлено описание комплекса необходимых мер для обеспечения позитивного развития и достижения прогнозируемых значений показателей в разрезе видов экономической деятельности и проведено сравнение прогнозных значений базового варианта с значениями 201</w:t>
      </w:r>
      <w:r w:rsidR="001C2FDF" w:rsidRPr="00CA2EAA">
        <w:t xml:space="preserve">7года </w:t>
      </w:r>
      <w:r w:rsidRPr="00CA2EAA">
        <w:t xml:space="preserve"> и </w:t>
      </w:r>
      <w:r w:rsidR="001C2FDF" w:rsidRPr="00CA2EAA">
        <w:t xml:space="preserve">оценки </w:t>
      </w:r>
      <w:r w:rsidRPr="00CA2EAA">
        <w:t>201</w:t>
      </w:r>
      <w:r w:rsidR="001C2FDF" w:rsidRPr="00CA2EAA">
        <w:t>8</w:t>
      </w:r>
      <w:r w:rsidRPr="00CA2EAA">
        <w:t xml:space="preserve"> год</w:t>
      </w:r>
      <w:r w:rsidR="001C2FDF" w:rsidRPr="00CA2EAA">
        <w:t>а</w:t>
      </w:r>
      <w:r w:rsidRPr="00CA2EAA">
        <w:t xml:space="preserve"> и на основании полученных результатов произведена корректировка прогнозных показателей на среднесрочный период </w:t>
      </w:r>
      <w:r w:rsidR="001C2FDF" w:rsidRPr="00CA2EAA">
        <w:t>.</w:t>
      </w:r>
    </w:p>
    <w:p w:rsidR="00854BC5" w:rsidRPr="00CA2EAA" w:rsidRDefault="00963183" w:rsidP="00854BC5">
      <w:pPr>
        <w:spacing w:line="276" w:lineRule="auto"/>
        <w:ind w:left="-15" w:right="280" w:firstLine="540"/>
      </w:pPr>
      <w:r w:rsidRPr="00CA2EAA">
        <w:t xml:space="preserve">Основу </w:t>
      </w:r>
      <w:proofErr w:type="gramStart"/>
      <w:r w:rsidRPr="00CA2EAA">
        <w:t xml:space="preserve">экономики </w:t>
      </w:r>
      <w:r w:rsidR="00A0648F" w:rsidRPr="00CA2EAA">
        <w:t xml:space="preserve"> района</w:t>
      </w:r>
      <w:proofErr w:type="gramEnd"/>
      <w:r w:rsidR="00854BC5">
        <w:t xml:space="preserve"> </w:t>
      </w:r>
      <w:r w:rsidRPr="00CA2EAA">
        <w:t xml:space="preserve">формирует </w:t>
      </w:r>
      <w:r w:rsidR="00A0648F" w:rsidRPr="00CA2EAA">
        <w:t xml:space="preserve">сельское хозяйство и </w:t>
      </w:r>
      <w:r w:rsidRPr="00CA2EAA">
        <w:t>промышленное производство</w:t>
      </w:r>
      <w:r w:rsidR="00A0648F" w:rsidRPr="00CA2EAA">
        <w:t>.</w:t>
      </w:r>
      <w:r w:rsidR="00854BC5">
        <w:t xml:space="preserve"> </w:t>
      </w:r>
      <w:r w:rsidR="00A0648F" w:rsidRPr="00CA2EAA">
        <w:t>Н</w:t>
      </w:r>
      <w:r w:rsidRPr="00CA2EAA">
        <w:t>аибольший вклад в развитие котор</w:t>
      </w:r>
      <w:r w:rsidR="00A0648F" w:rsidRPr="00CA2EAA">
        <w:t>ых</w:t>
      </w:r>
      <w:r w:rsidR="005E63EF">
        <w:t xml:space="preserve"> </w:t>
      </w:r>
      <w:proofErr w:type="gramStart"/>
      <w:r w:rsidRPr="00CA2EAA">
        <w:t xml:space="preserve">вносят </w:t>
      </w:r>
      <w:r w:rsidR="00A0648F" w:rsidRPr="00CA2EAA">
        <w:t xml:space="preserve"> в</w:t>
      </w:r>
      <w:proofErr w:type="gramEnd"/>
      <w:r w:rsidR="00A0648F" w:rsidRPr="00CA2EAA">
        <w:t xml:space="preserve"> сельском хозяйстве – производство зерна и овощных культур, в промышленном производстве - </w:t>
      </w:r>
      <w:r w:rsidRPr="00CA2EAA">
        <w:t xml:space="preserve">обрабатывающие производства и </w:t>
      </w:r>
      <w:r w:rsidR="00A0648F" w:rsidRPr="00CA2EAA">
        <w:t xml:space="preserve">добыча полезных ископаемых. </w:t>
      </w:r>
    </w:p>
    <w:p w:rsidR="00692921" w:rsidRPr="00CA2EAA" w:rsidRDefault="00963183" w:rsidP="00421829">
      <w:pPr>
        <w:spacing w:line="276" w:lineRule="auto"/>
        <w:ind w:left="-15" w:right="280" w:firstLine="540"/>
      </w:pPr>
      <w:r w:rsidRPr="00CA2EAA">
        <w:t>В 202</w:t>
      </w:r>
      <w:r w:rsidR="00A0648F" w:rsidRPr="00CA2EAA">
        <w:t>1</w:t>
      </w:r>
      <w:r w:rsidRPr="00CA2EAA">
        <w:t xml:space="preserve"> году ожидается рост объемов промышленного производства на </w:t>
      </w:r>
      <w:r w:rsidR="00E67A24" w:rsidRPr="00CA2EAA">
        <w:t>30,6</w:t>
      </w:r>
      <w:r w:rsidR="007A67F2" w:rsidRPr="00CA2EAA">
        <w:t>%</w:t>
      </w:r>
      <w:r w:rsidRPr="00CA2EAA">
        <w:t xml:space="preserve"> процента к уровню 201</w:t>
      </w:r>
      <w:r w:rsidR="00E67A24" w:rsidRPr="00CA2EAA">
        <w:t>7</w:t>
      </w:r>
      <w:r w:rsidRPr="00CA2EAA">
        <w:t xml:space="preserve"> года, в том числе в результате увеличения объемов </w:t>
      </w:r>
      <w:r w:rsidR="00E02870" w:rsidRPr="00CA2EAA">
        <w:t xml:space="preserve">выпуска обрабатывающих </w:t>
      </w:r>
      <w:proofErr w:type="gramStart"/>
      <w:r w:rsidR="00E02870" w:rsidRPr="00CA2EAA">
        <w:t xml:space="preserve">производств </w:t>
      </w:r>
      <w:r w:rsidRPr="00CA2EAA">
        <w:t xml:space="preserve"> (</w:t>
      </w:r>
      <w:proofErr w:type="gramEnd"/>
      <w:r w:rsidRPr="00CA2EAA">
        <w:t xml:space="preserve">на </w:t>
      </w:r>
      <w:r w:rsidR="00E67A24" w:rsidRPr="00CA2EAA">
        <w:t>34,3</w:t>
      </w:r>
      <w:r w:rsidR="006D7A20" w:rsidRPr="00CA2EAA">
        <w:t>%</w:t>
      </w:r>
      <w:r w:rsidRPr="00CA2EAA">
        <w:t>).</w:t>
      </w:r>
    </w:p>
    <w:p w:rsidR="006D7A20" w:rsidRPr="00CA2EAA" w:rsidRDefault="00E02870" w:rsidP="00421829">
      <w:pPr>
        <w:spacing w:line="276" w:lineRule="auto"/>
        <w:ind w:left="-15" w:right="280" w:firstLine="540"/>
      </w:pPr>
      <w:r w:rsidRPr="00CA2EAA">
        <w:t>Объем производства продукции сельского хозяйства в 2021 году составит 10</w:t>
      </w:r>
      <w:r w:rsidR="003416C0" w:rsidRPr="00CA2EAA">
        <w:t>0</w:t>
      </w:r>
      <w:r w:rsidRPr="00CA2EAA">
        <w:t>,</w:t>
      </w:r>
      <w:r w:rsidR="003416C0" w:rsidRPr="00CA2EAA">
        <w:t>06</w:t>
      </w:r>
      <w:r w:rsidR="006D7A20" w:rsidRPr="00CA2EAA">
        <w:t>%</w:t>
      </w:r>
      <w:r w:rsidRPr="00CA2EAA">
        <w:t xml:space="preserve"> относительно уровня 201</w:t>
      </w:r>
      <w:r w:rsidR="00E67A24" w:rsidRPr="00CA2EAA">
        <w:t>8</w:t>
      </w:r>
      <w:r w:rsidRPr="00CA2EAA">
        <w:t xml:space="preserve"> года. Среднегодовой индекс физического объема сельскохозяйственного производства составит </w:t>
      </w:r>
      <w:r w:rsidR="006D7A20" w:rsidRPr="00CA2EAA">
        <w:t>104,4%</w:t>
      </w:r>
      <w:r w:rsidRPr="00CA2EAA">
        <w:t xml:space="preserve">. </w:t>
      </w:r>
    </w:p>
    <w:p w:rsidR="006D7A20" w:rsidRPr="00CA2EAA" w:rsidRDefault="00E02870" w:rsidP="00421829">
      <w:pPr>
        <w:spacing w:line="276" w:lineRule="auto"/>
        <w:ind w:left="-15" w:right="280" w:firstLine="540"/>
      </w:pPr>
      <w:r w:rsidRPr="00CA2EAA">
        <w:t>Объем инвестиций в основной капитал в 202</w:t>
      </w:r>
      <w:r w:rsidR="006D7A20" w:rsidRPr="00CA2EAA">
        <w:t>1</w:t>
      </w:r>
      <w:r w:rsidRPr="00CA2EAA">
        <w:t xml:space="preserve"> году согласно прогнозу увеличится на </w:t>
      </w:r>
      <w:r w:rsidR="006D7A20" w:rsidRPr="00CA2EAA">
        <w:t>33,2%</w:t>
      </w:r>
      <w:r w:rsidRPr="00CA2EAA">
        <w:t xml:space="preserve"> к уровню 2017 года и составит </w:t>
      </w:r>
      <w:r w:rsidR="006D7A20" w:rsidRPr="00CA2EAA">
        <w:t>1 438,0</w:t>
      </w:r>
      <w:r w:rsidRPr="00CA2EAA">
        <w:t xml:space="preserve"> мл</w:t>
      </w:r>
      <w:r w:rsidR="006D7A20" w:rsidRPr="00CA2EAA">
        <w:t>н</w:t>
      </w:r>
      <w:r w:rsidRPr="00CA2EAA">
        <w:t>. руб. Среднегодовой темп роста инвестиций составит 102,</w:t>
      </w:r>
      <w:r w:rsidR="006D7A20" w:rsidRPr="00CA2EAA">
        <w:t>7%</w:t>
      </w:r>
      <w:r w:rsidRPr="00CA2EAA">
        <w:t xml:space="preserve">. </w:t>
      </w:r>
    </w:p>
    <w:p w:rsidR="00E67A24" w:rsidRPr="00CA2EAA" w:rsidRDefault="00E67A24" w:rsidP="00E67A24">
      <w:pPr>
        <w:ind w:firstLine="708"/>
        <w:rPr>
          <w:szCs w:val="28"/>
        </w:rPr>
      </w:pPr>
      <w:r w:rsidRPr="00CA2EAA">
        <w:rPr>
          <w:szCs w:val="28"/>
        </w:rPr>
        <w:t>Сопоставление с ранее утвержденными параметрами и  указанием причин прогнозируемых изменений, обоснование параметров прогноза приведены в пояснительной записке к Прогнозу, что соответствует пункту 4 статьи 173 Бюджетного кодекса Российской Федерации.</w:t>
      </w:r>
    </w:p>
    <w:p w:rsidR="00CB22BF" w:rsidRPr="00CA2EAA" w:rsidRDefault="00D92B64" w:rsidP="00421829">
      <w:pPr>
        <w:spacing w:line="276" w:lineRule="auto"/>
        <w:ind w:left="-15" w:right="280" w:firstLine="540"/>
      </w:pPr>
      <w:r w:rsidRPr="00CA2EAA">
        <w:t xml:space="preserve">В условиях необходимости реализации программно-целевого принципа планирования и исполнения бюджета, принципов бюджетного планирования, ориентированного на результат, повышаются требования к качеству прогноза социально-экономического развития на очередной финансовый год и на плановый период. Этот прогноз должен не только с большой степенью надежности определять исходные условия для разработки проекта бюджета </w:t>
      </w:r>
      <w:r w:rsidR="003D2588" w:rsidRPr="00CA2EAA">
        <w:t>муниципального района</w:t>
      </w:r>
      <w:r w:rsidRPr="00CA2EAA">
        <w:t xml:space="preserve">, но и иметь целевой характер, то есть отражать результаты реализации поставленных целей и задач в среднесрочной перспективе, что является критерием эффективности проводимой социально-экономической политики </w:t>
      </w:r>
      <w:r w:rsidR="003D2588" w:rsidRPr="00CA2EAA">
        <w:t>муниципального района</w:t>
      </w:r>
      <w:r w:rsidRPr="00CA2EAA">
        <w:t xml:space="preserve"> и качества системы прогнозирования. </w:t>
      </w:r>
    </w:p>
    <w:p w:rsidR="001467C2" w:rsidRPr="00CA2EAA" w:rsidRDefault="00D92B64" w:rsidP="00421829">
      <w:pPr>
        <w:spacing w:line="276" w:lineRule="auto"/>
        <w:ind w:left="-15" w:right="280" w:firstLine="540"/>
      </w:pPr>
      <w:r w:rsidRPr="00CA2EAA">
        <w:lastRenderedPageBreak/>
        <w:t xml:space="preserve">Согласно пояснительной записке к проекту бюджета </w:t>
      </w:r>
      <w:r w:rsidR="00BD5008" w:rsidRPr="00CA2EAA">
        <w:t>формирование основных характеристик осуществлялось на основе сценарных условий социально-экономического развития муниципального района Сызранский на 2019 год и на период до 2021 годов, основных направлений бюджетной и налоговой политики РФ на 2019 год и плановый период 2020-2021 годов.</w:t>
      </w:r>
    </w:p>
    <w:p w:rsidR="008A1A4E" w:rsidRPr="00CA2EAA" w:rsidRDefault="008A1A4E" w:rsidP="00421829">
      <w:pPr>
        <w:spacing w:line="276" w:lineRule="auto"/>
        <w:ind w:left="-15" w:right="280" w:firstLine="540"/>
      </w:pPr>
    </w:p>
    <w:p w:rsidR="00BB3926" w:rsidRPr="000406CF" w:rsidRDefault="00BB3926" w:rsidP="00A4524F">
      <w:pPr>
        <w:spacing w:line="360" w:lineRule="auto"/>
        <w:ind w:firstLine="709"/>
      </w:pPr>
    </w:p>
    <w:p w:rsidR="00AE50EB" w:rsidRDefault="00D92B64" w:rsidP="00421829">
      <w:pPr>
        <w:spacing w:after="0" w:line="276" w:lineRule="auto"/>
        <w:ind w:left="0" w:right="398" w:firstLine="0"/>
        <w:jc w:val="right"/>
      </w:pPr>
      <w:r>
        <w:rPr>
          <w:b/>
        </w:rPr>
        <w:t>2. Основные характеристики бюджета на 201</w:t>
      </w:r>
      <w:r w:rsidR="002E19BC">
        <w:rPr>
          <w:b/>
        </w:rPr>
        <w:t>9</w:t>
      </w:r>
      <w:r>
        <w:rPr>
          <w:b/>
        </w:rPr>
        <w:t xml:space="preserve"> год и плановый период </w:t>
      </w:r>
    </w:p>
    <w:p w:rsidR="00AE50EB" w:rsidRDefault="00D92B64" w:rsidP="00421829">
      <w:pPr>
        <w:spacing w:after="291" w:line="276" w:lineRule="auto"/>
        <w:ind w:left="432" w:right="707" w:hanging="10"/>
        <w:jc w:val="center"/>
      </w:pPr>
      <w:r>
        <w:rPr>
          <w:b/>
        </w:rPr>
        <w:t>20</w:t>
      </w:r>
      <w:r w:rsidR="002E19BC">
        <w:rPr>
          <w:b/>
        </w:rPr>
        <w:t>20</w:t>
      </w:r>
      <w:r>
        <w:rPr>
          <w:b/>
        </w:rPr>
        <w:t xml:space="preserve"> - 20</w:t>
      </w:r>
      <w:r w:rsidR="002E19BC">
        <w:rPr>
          <w:b/>
        </w:rPr>
        <w:t>21</w:t>
      </w:r>
      <w:r>
        <w:rPr>
          <w:b/>
        </w:rPr>
        <w:t xml:space="preserve"> годов </w:t>
      </w:r>
    </w:p>
    <w:p w:rsidR="00AE50EB" w:rsidRDefault="00D92B64" w:rsidP="00421829">
      <w:pPr>
        <w:spacing w:line="276" w:lineRule="auto"/>
        <w:ind w:left="-15" w:right="280"/>
      </w:pPr>
      <w:r>
        <w:t>При рассмотрении проекта бюджета в перво</w:t>
      </w:r>
      <w:r w:rsidR="0076676C">
        <w:t>м чтении</w:t>
      </w:r>
      <w:r>
        <w:t xml:space="preserve">, рассматриваются прогноз социально-экономического развития </w:t>
      </w:r>
      <w:r w:rsidR="003D2588">
        <w:t>муниципального района</w:t>
      </w:r>
      <w:r>
        <w:t xml:space="preserve">, основные направления бюджетной и налоговой политики на очередной финансовый год и плановый период и основные характеристики бюджета: </w:t>
      </w:r>
    </w:p>
    <w:p w:rsidR="00AE50EB" w:rsidRDefault="00D92B64" w:rsidP="00421829">
      <w:pPr>
        <w:numPr>
          <w:ilvl w:val="0"/>
          <w:numId w:val="5"/>
        </w:numPr>
        <w:spacing w:line="276" w:lineRule="auto"/>
        <w:ind w:right="280" w:firstLine="360"/>
      </w:pPr>
      <w:r>
        <w:t xml:space="preserve">общий объем доходов бюджета </w:t>
      </w:r>
      <w:r w:rsidR="003D2588">
        <w:t>муниципального района</w:t>
      </w:r>
      <w:r>
        <w:t xml:space="preserve"> на очередной финансовый год и плановый период; </w:t>
      </w:r>
    </w:p>
    <w:p w:rsidR="00AE50EB" w:rsidRDefault="00D92B64" w:rsidP="00421829">
      <w:pPr>
        <w:numPr>
          <w:ilvl w:val="0"/>
          <w:numId w:val="5"/>
        </w:numPr>
        <w:spacing w:line="276" w:lineRule="auto"/>
        <w:ind w:right="280" w:firstLine="360"/>
      </w:pPr>
      <w:r>
        <w:t xml:space="preserve">общий объем расходов бюджета </w:t>
      </w:r>
      <w:r w:rsidR="003D2588">
        <w:t>муниципального района</w:t>
      </w:r>
      <w:r>
        <w:t xml:space="preserve"> на очередной финансовый год и плановый период; </w:t>
      </w:r>
    </w:p>
    <w:p w:rsidR="00AE50EB" w:rsidRDefault="00D92B64" w:rsidP="00421829">
      <w:pPr>
        <w:numPr>
          <w:ilvl w:val="0"/>
          <w:numId w:val="5"/>
        </w:numPr>
        <w:spacing w:line="276" w:lineRule="auto"/>
        <w:ind w:right="280" w:firstLine="360"/>
      </w:pPr>
      <w:r>
        <w:t xml:space="preserve">дефицит (профицит) бюджета </w:t>
      </w:r>
      <w:r w:rsidR="003D2588">
        <w:t>муниципального района</w:t>
      </w:r>
      <w:r>
        <w:t xml:space="preserve"> и источники его финансирования на очередной финансовый год и плановый период; </w:t>
      </w:r>
    </w:p>
    <w:p w:rsidR="00AE50EB" w:rsidRPr="00B31717" w:rsidRDefault="00D92B64" w:rsidP="00421829">
      <w:pPr>
        <w:numPr>
          <w:ilvl w:val="0"/>
          <w:numId w:val="5"/>
        </w:numPr>
        <w:spacing w:line="276" w:lineRule="auto"/>
        <w:ind w:right="280" w:firstLine="360"/>
      </w:pPr>
      <w:r w:rsidRPr="00B31717">
        <w:t xml:space="preserve">верхний предел муниципального долга на конец очередного финансового года и конец каждого года планового периода.  </w:t>
      </w:r>
    </w:p>
    <w:p w:rsidR="00AE50EB" w:rsidRPr="002E19BC" w:rsidRDefault="00D92B64" w:rsidP="002E19BC">
      <w:pPr>
        <w:spacing w:line="276" w:lineRule="auto"/>
        <w:ind w:left="-15" w:right="280"/>
        <w:rPr>
          <w:b/>
        </w:rPr>
      </w:pPr>
      <w:r w:rsidRPr="005A6538">
        <w:rPr>
          <w:b/>
        </w:rPr>
        <w:t>Общий объем</w:t>
      </w:r>
      <w:r w:rsidR="005E63EF">
        <w:rPr>
          <w:b/>
        </w:rPr>
        <w:t xml:space="preserve"> </w:t>
      </w:r>
      <w:r w:rsidRPr="005A6538">
        <w:rPr>
          <w:b/>
        </w:rPr>
        <w:t>доходов</w:t>
      </w:r>
      <w:r w:rsidR="005E63EF">
        <w:rPr>
          <w:b/>
        </w:rPr>
        <w:t xml:space="preserve"> </w:t>
      </w:r>
      <w:r w:rsidRPr="005A6538">
        <w:rPr>
          <w:b/>
        </w:rPr>
        <w:t>в 201</w:t>
      </w:r>
      <w:r w:rsidR="00BD5008">
        <w:rPr>
          <w:b/>
        </w:rPr>
        <w:t>9</w:t>
      </w:r>
      <w:r w:rsidRPr="005A6538">
        <w:rPr>
          <w:b/>
        </w:rPr>
        <w:t>году</w:t>
      </w:r>
      <w:r w:rsidRPr="005A6538">
        <w:t xml:space="preserve"> по проекту бюджета на 201</w:t>
      </w:r>
      <w:r w:rsidR="00BD5008">
        <w:t>9</w:t>
      </w:r>
      <w:r w:rsidR="0091133E">
        <w:t>-202</w:t>
      </w:r>
      <w:r w:rsidR="00BD5008">
        <w:t>1</w:t>
      </w:r>
      <w:r w:rsidRPr="005A6538">
        <w:t xml:space="preserve"> годы предусмотрен в размере </w:t>
      </w:r>
      <w:r w:rsidR="002E19BC">
        <w:rPr>
          <w:b/>
        </w:rPr>
        <w:t>281 443,3</w:t>
      </w:r>
      <w:r w:rsidRPr="005A6538">
        <w:rPr>
          <w:b/>
        </w:rPr>
        <w:t xml:space="preserve"> тыс. руб.</w:t>
      </w:r>
      <w:r w:rsidRPr="005A6538">
        <w:t xml:space="preserve">, </w:t>
      </w:r>
      <w:r w:rsidRPr="00062EA2">
        <w:t xml:space="preserve">что на </w:t>
      </w:r>
      <w:r w:rsidR="00DF08C7">
        <w:t>39 035,7</w:t>
      </w:r>
      <w:r w:rsidRPr="00062EA2">
        <w:t xml:space="preserve"> тыс. руб. или на </w:t>
      </w:r>
      <w:r w:rsidR="00DF08C7">
        <w:t>16,10</w:t>
      </w:r>
      <w:r w:rsidRPr="00062EA2">
        <w:t xml:space="preserve">% </w:t>
      </w:r>
      <w:r w:rsidR="00DF08C7">
        <w:t>больше</w:t>
      </w:r>
      <w:r w:rsidRPr="00062EA2">
        <w:t xml:space="preserve"> суммы доходов, утвержденной на 201</w:t>
      </w:r>
      <w:r w:rsidR="002270D5">
        <w:t>9</w:t>
      </w:r>
      <w:r w:rsidRPr="00062EA2">
        <w:t xml:space="preserve"> год в размере </w:t>
      </w:r>
      <w:r w:rsidR="002270D5">
        <w:t>242 407,6</w:t>
      </w:r>
      <w:r w:rsidRPr="00062EA2">
        <w:t xml:space="preserve"> тыс. руб.</w:t>
      </w:r>
      <w:r w:rsidRPr="005A6538">
        <w:t xml:space="preserve"> Решением </w:t>
      </w:r>
      <w:r w:rsidR="003D2588" w:rsidRPr="00D01CA4">
        <w:t>Собрания представителей</w:t>
      </w:r>
      <w:r w:rsidR="005E63EF">
        <w:t xml:space="preserve"> </w:t>
      </w:r>
      <w:r w:rsidR="00A0763E" w:rsidRPr="00D01CA4">
        <w:t>Сызранск</w:t>
      </w:r>
      <w:r w:rsidR="00FA6288" w:rsidRPr="00D01CA4">
        <w:t>ого района</w:t>
      </w:r>
      <w:r w:rsidRPr="00D01CA4">
        <w:t xml:space="preserve"> «О бюджете </w:t>
      </w:r>
      <w:r w:rsidR="00FA6288" w:rsidRPr="00D01CA4">
        <w:t xml:space="preserve">муниципального района </w:t>
      </w:r>
      <w:r w:rsidR="008E7DB7" w:rsidRPr="00D01CA4">
        <w:t>Сызранск</w:t>
      </w:r>
      <w:r w:rsidR="00FA6288" w:rsidRPr="00D01CA4">
        <w:t>ий</w:t>
      </w:r>
      <w:r w:rsidRPr="00D01CA4">
        <w:t xml:space="preserve"> на 201</w:t>
      </w:r>
      <w:r w:rsidR="00DF08C7">
        <w:t>8</w:t>
      </w:r>
      <w:r w:rsidRPr="00D01CA4">
        <w:t xml:space="preserve"> год и плановый период 201</w:t>
      </w:r>
      <w:r w:rsidR="00DF08C7">
        <w:t>9</w:t>
      </w:r>
      <w:r w:rsidRPr="00D01CA4">
        <w:t>-20</w:t>
      </w:r>
      <w:r w:rsidR="00DF08C7">
        <w:t>20</w:t>
      </w:r>
      <w:r w:rsidRPr="00D01CA4">
        <w:t xml:space="preserve"> годов» от </w:t>
      </w:r>
      <w:r w:rsidR="00B31717" w:rsidRPr="00D01CA4">
        <w:t>2</w:t>
      </w:r>
      <w:r w:rsidR="00DF08C7">
        <w:t>1</w:t>
      </w:r>
      <w:r w:rsidRPr="00D01CA4">
        <w:t>.12.201</w:t>
      </w:r>
      <w:r w:rsidR="00DF08C7">
        <w:t>7</w:t>
      </w:r>
      <w:r w:rsidRPr="00D01CA4">
        <w:t xml:space="preserve"> № </w:t>
      </w:r>
      <w:r w:rsidR="00DF08C7">
        <w:t>65</w:t>
      </w:r>
      <w:r w:rsidRPr="00D01CA4">
        <w:t xml:space="preserve"> (в ред. Решения </w:t>
      </w:r>
      <w:r w:rsidR="003D2588" w:rsidRPr="00D01CA4">
        <w:t>Собрания представителей</w:t>
      </w:r>
      <w:r w:rsidR="005E63EF">
        <w:t xml:space="preserve"> </w:t>
      </w:r>
      <w:r w:rsidR="00FA6288" w:rsidRPr="00D01CA4">
        <w:t xml:space="preserve">Сызранского района </w:t>
      </w:r>
      <w:r w:rsidRPr="00D01CA4">
        <w:t xml:space="preserve">от </w:t>
      </w:r>
      <w:r w:rsidR="0091133E" w:rsidRPr="00D01CA4">
        <w:t>2</w:t>
      </w:r>
      <w:r w:rsidR="00DF08C7">
        <w:t>7</w:t>
      </w:r>
      <w:r w:rsidRPr="00D01CA4">
        <w:t>.0</w:t>
      </w:r>
      <w:r w:rsidR="00DF08C7">
        <w:t>9</w:t>
      </w:r>
      <w:r w:rsidR="00D06563" w:rsidRPr="00D01CA4">
        <w:t>.201</w:t>
      </w:r>
      <w:r w:rsidR="00DF08C7">
        <w:t>8</w:t>
      </w:r>
      <w:r w:rsidR="00D06563" w:rsidRPr="00D01CA4">
        <w:t>г.</w:t>
      </w:r>
      <w:r w:rsidRPr="00D01CA4">
        <w:t xml:space="preserve"> № </w:t>
      </w:r>
      <w:r w:rsidR="00DF08C7">
        <w:t>47</w:t>
      </w:r>
      <w:r w:rsidRPr="00D01CA4">
        <w:t>).</w:t>
      </w:r>
    </w:p>
    <w:p w:rsidR="005A6538" w:rsidRPr="00635839" w:rsidRDefault="00D92B64" w:rsidP="00421829">
      <w:pPr>
        <w:spacing w:line="276" w:lineRule="auto"/>
        <w:ind w:left="-15" w:right="280"/>
      </w:pPr>
      <w:r w:rsidRPr="005A6538">
        <w:rPr>
          <w:b/>
        </w:rPr>
        <w:t>В 20</w:t>
      </w:r>
      <w:r w:rsidR="00DF08C7">
        <w:rPr>
          <w:b/>
        </w:rPr>
        <w:t>20</w:t>
      </w:r>
      <w:r w:rsidRPr="005A6538">
        <w:rPr>
          <w:b/>
        </w:rPr>
        <w:t>году</w:t>
      </w:r>
      <w:r w:rsidRPr="005A6538">
        <w:t xml:space="preserve"> общий объем доходов в проекте бюджета предусмотрен в сумме </w:t>
      </w:r>
      <w:r w:rsidR="00DF08C7">
        <w:rPr>
          <w:b/>
        </w:rPr>
        <w:t>250 628,7</w:t>
      </w:r>
      <w:r w:rsidRPr="005A6538">
        <w:rPr>
          <w:b/>
        </w:rPr>
        <w:t>тыс. руб</w:t>
      </w:r>
      <w:r w:rsidRPr="005A6538">
        <w:t xml:space="preserve">., </w:t>
      </w:r>
      <w:r w:rsidRPr="00D06563">
        <w:t xml:space="preserve">что на </w:t>
      </w:r>
      <w:r w:rsidR="00DF08C7">
        <w:t>6 981,5</w:t>
      </w:r>
      <w:r w:rsidRPr="00D06563">
        <w:t xml:space="preserve"> тыс. руб. или на </w:t>
      </w:r>
      <w:r w:rsidR="00DF08C7">
        <w:t>2,86</w:t>
      </w:r>
      <w:r w:rsidRPr="00D06563">
        <w:t xml:space="preserve"> % </w:t>
      </w:r>
      <w:r w:rsidR="00DF08C7">
        <w:t>выше</w:t>
      </w:r>
      <w:r w:rsidRPr="00D06563">
        <w:t xml:space="preserve"> суммы доходов, утвержденной </w:t>
      </w:r>
      <w:r w:rsidR="00FA6288" w:rsidRPr="00D06563">
        <w:t>Решением Собрания представителей Сызранского района «О бюджете муниципального района Сызранский на 201</w:t>
      </w:r>
      <w:r w:rsidR="00DF08C7">
        <w:t>8</w:t>
      </w:r>
      <w:r w:rsidR="00FA6288" w:rsidRPr="00D06563">
        <w:t xml:space="preserve"> год и плановый период 201</w:t>
      </w:r>
      <w:r w:rsidR="00DF08C7">
        <w:t>9</w:t>
      </w:r>
      <w:r w:rsidR="00FA6288" w:rsidRPr="00D06563">
        <w:t>-20</w:t>
      </w:r>
      <w:r w:rsidR="00DF08C7">
        <w:t>20</w:t>
      </w:r>
      <w:r w:rsidR="00FA6288" w:rsidRPr="00D06563">
        <w:t xml:space="preserve"> годов» </w:t>
      </w:r>
      <w:r w:rsidR="008E3E65" w:rsidRPr="00EB2A0F">
        <w:t>от 2</w:t>
      </w:r>
      <w:r w:rsidR="00DF08C7">
        <w:t>1</w:t>
      </w:r>
      <w:r w:rsidR="008E3E65" w:rsidRPr="00EB2A0F">
        <w:t>.12.201</w:t>
      </w:r>
      <w:r w:rsidR="00DF08C7">
        <w:t>7</w:t>
      </w:r>
      <w:r w:rsidR="008E3E65" w:rsidRPr="00EB2A0F">
        <w:t xml:space="preserve"> № </w:t>
      </w:r>
      <w:r w:rsidR="00DF08C7">
        <w:t>46</w:t>
      </w:r>
      <w:r w:rsidR="00FA6288" w:rsidRPr="00EB2A0F">
        <w:t xml:space="preserve">(в ред. Решения Собрания представителей Сызранского района от </w:t>
      </w:r>
      <w:r w:rsidR="008E3E65" w:rsidRPr="00EB2A0F">
        <w:t>2</w:t>
      </w:r>
      <w:r w:rsidR="00DF08C7">
        <w:t>7</w:t>
      </w:r>
      <w:r w:rsidR="008E3E65" w:rsidRPr="00EB2A0F">
        <w:t>.0</w:t>
      </w:r>
      <w:r w:rsidR="00DF08C7">
        <w:t>9</w:t>
      </w:r>
      <w:r w:rsidR="008E3E65" w:rsidRPr="00EB2A0F">
        <w:t>.201</w:t>
      </w:r>
      <w:r w:rsidR="00DF08C7">
        <w:t>8</w:t>
      </w:r>
      <w:r w:rsidR="008E3E65" w:rsidRPr="00EB2A0F">
        <w:t xml:space="preserve">г. № </w:t>
      </w:r>
      <w:r w:rsidR="00DF08C7">
        <w:t>47</w:t>
      </w:r>
      <w:r w:rsidR="00FA6288" w:rsidRPr="00EB2A0F">
        <w:t>)</w:t>
      </w:r>
      <w:r w:rsidR="00E74026">
        <w:t xml:space="preserve"> </w:t>
      </w:r>
      <w:r w:rsidR="00E74026" w:rsidRPr="00D06563">
        <w:t>на 20</w:t>
      </w:r>
      <w:r w:rsidR="00E74026">
        <w:t>20</w:t>
      </w:r>
      <w:r w:rsidR="00E74026" w:rsidRPr="00D06563">
        <w:t xml:space="preserve"> год в размере </w:t>
      </w:r>
      <w:r w:rsidR="00E74026">
        <w:t>243 647,2</w:t>
      </w:r>
      <w:r w:rsidR="00E74026" w:rsidRPr="00D06563">
        <w:t xml:space="preserve"> тыс. руб.</w:t>
      </w:r>
      <w:r w:rsidR="00FA6288" w:rsidRPr="00EB2A0F">
        <w:t>.</w:t>
      </w:r>
    </w:p>
    <w:p w:rsidR="00AE50EB" w:rsidRPr="005A6538" w:rsidRDefault="00D92B64" w:rsidP="00421829">
      <w:pPr>
        <w:spacing w:after="121" w:line="276" w:lineRule="auto"/>
        <w:ind w:left="-15" w:right="280"/>
      </w:pPr>
      <w:r w:rsidRPr="00712B80">
        <w:t>В</w:t>
      </w:r>
      <w:r w:rsidRPr="005A6538">
        <w:rPr>
          <w:b/>
        </w:rPr>
        <w:t xml:space="preserve"> 20</w:t>
      </w:r>
      <w:r w:rsidR="008E3E65">
        <w:rPr>
          <w:b/>
        </w:rPr>
        <w:t>2</w:t>
      </w:r>
      <w:r w:rsidR="00450807">
        <w:rPr>
          <w:b/>
        </w:rPr>
        <w:t>1</w:t>
      </w:r>
      <w:r w:rsidRPr="005A6538">
        <w:t xml:space="preserve"> году планируемый общий объем доходов составляет </w:t>
      </w:r>
      <w:r w:rsidR="00DF08C7">
        <w:rPr>
          <w:b/>
        </w:rPr>
        <w:t>251 799,0</w:t>
      </w:r>
      <w:r w:rsidRPr="005A6538">
        <w:rPr>
          <w:b/>
        </w:rPr>
        <w:t>тыс. руб.</w:t>
      </w:r>
    </w:p>
    <w:p w:rsidR="005A6538" w:rsidRPr="00635839" w:rsidRDefault="00D92B64" w:rsidP="00421829">
      <w:pPr>
        <w:spacing w:line="276" w:lineRule="auto"/>
        <w:ind w:left="-15" w:right="280"/>
      </w:pPr>
      <w:r w:rsidRPr="000507DE">
        <w:rPr>
          <w:b/>
        </w:rPr>
        <w:lastRenderedPageBreak/>
        <w:t>Общий объем</w:t>
      </w:r>
      <w:r w:rsidR="005E63EF">
        <w:rPr>
          <w:b/>
        </w:rPr>
        <w:t xml:space="preserve"> </w:t>
      </w:r>
      <w:r w:rsidRPr="000507DE">
        <w:rPr>
          <w:b/>
        </w:rPr>
        <w:t>расходов</w:t>
      </w:r>
      <w:r w:rsidR="005E63EF">
        <w:rPr>
          <w:b/>
        </w:rPr>
        <w:t xml:space="preserve"> </w:t>
      </w:r>
      <w:r w:rsidRPr="000507DE">
        <w:rPr>
          <w:b/>
        </w:rPr>
        <w:t>в 201</w:t>
      </w:r>
      <w:r w:rsidR="00DF08C7">
        <w:rPr>
          <w:b/>
        </w:rPr>
        <w:t>9</w:t>
      </w:r>
      <w:r w:rsidRPr="000507DE">
        <w:rPr>
          <w:b/>
        </w:rPr>
        <w:t xml:space="preserve"> году</w:t>
      </w:r>
      <w:r w:rsidRPr="000507DE">
        <w:t xml:space="preserve"> по проекту бюджета на 201</w:t>
      </w:r>
      <w:r w:rsidR="00DF08C7">
        <w:t>9</w:t>
      </w:r>
      <w:r w:rsidRPr="000507DE">
        <w:t>-20</w:t>
      </w:r>
      <w:r w:rsidR="00BA5C3C">
        <w:t>2</w:t>
      </w:r>
      <w:r w:rsidR="00DF08C7">
        <w:t>1</w:t>
      </w:r>
      <w:r w:rsidRPr="000507DE">
        <w:t xml:space="preserve"> годы предусмотрен в размере </w:t>
      </w:r>
      <w:r w:rsidR="00AB1518">
        <w:rPr>
          <w:b/>
        </w:rPr>
        <w:t>293 774,3</w:t>
      </w:r>
      <w:r w:rsidRPr="000507DE">
        <w:rPr>
          <w:b/>
        </w:rPr>
        <w:t xml:space="preserve"> тыс. руб.</w:t>
      </w:r>
      <w:r w:rsidRPr="000507DE">
        <w:t xml:space="preserve">, </w:t>
      </w:r>
      <w:r w:rsidRPr="000C47EB">
        <w:t xml:space="preserve">что на </w:t>
      </w:r>
      <w:r w:rsidR="00450807">
        <w:t>36 947,0</w:t>
      </w:r>
      <w:r w:rsidRPr="000C47EB">
        <w:t xml:space="preserve"> тыс. руб. или на </w:t>
      </w:r>
      <w:r w:rsidR="00450807">
        <w:t>14,39</w:t>
      </w:r>
      <w:r w:rsidRPr="000C47EB">
        <w:t>% больше суммы расходов, утвержденной на 201</w:t>
      </w:r>
      <w:r w:rsidR="00450807">
        <w:t>9</w:t>
      </w:r>
      <w:r w:rsidRPr="000C47EB">
        <w:t xml:space="preserve"> год </w:t>
      </w:r>
      <w:r w:rsidR="00FA6288" w:rsidRPr="00FA6288">
        <w:t>Решением Собрания представителей Сызранского района «О бюджете муниципального района Сызранский на 201</w:t>
      </w:r>
      <w:r w:rsidR="00450807">
        <w:t>8</w:t>
      </w:r>
      <w:r w:rsidR="00FA6288" w:rsidRPr="00FA6288">
        <w:t>год и плановый период 201</w:t>
      </w:r>
      <w:r w:rsidR="00450807">
        <w:t>9</w:t>
      </w:r>
      <w:r w:rsidR="00FA6288" w:rsidRPr="00FA6288">
        <w:t>-20</w:t>
      </w:r>
      <w:r w:rsidR="00450807">
        <w:t>20</w:t>
      </w:r>
      <w:r w:rsidR="00FA6288" w:rsidRPr="00FA6288">
        <w:t xml:space="preserve"> годов» </w:t>
      </w:r>
      <w:r w:rsidR="00FA6288" w:rsidRPr="00EB2A0F">
        <w:t xml:space="preserve">от </w:t>
      </w:r>
      <w:r w:rsidR="00413E37" w:rsidRPr="00EB2A0F">
        <w:t>2</w:t>
      </w:r>
      <w:r w:rsidR="00450807">
        <w:t>1</w:t>
      </w:r>
      <w:r w:rsidR="00413E37" w:rsidRPr="00EB2A0F">
        <w:t>.12.201</w:t>
      </w:r>
      <w:r w:rsidR="00450807">
        <w:t>7</w:t>
      </w:r>
      <w:r w:rsidR="00413E37" w:rsidRPr="00EB2A0F">
        <w:t xml:space="preserve"> № </w:t>
      </w:r>
      <w:r w:rsidR="00450807">
        <w:t>65</w:t>
      </w:r>
      <w:r w:rsidR="00FA6288" w:rsidRPr="00EB2A0F">
        <w:t xml:space="preserve">(в ред. Решения Собрания представителей Сызранского района </w:t>
      </w:r>
      <w:r w:rsidR="00D06563" w:rsidRPr="00EB2A0F">
        <w:t xml:space="preserve">от </w:t>
      </w:r>
      <w:r w:rsidR="00413E37" w:rsidRPr="00EB2A0F">
        <w:t>2</w:t>
      </w:r>
      <w:r w:rsidR="00450807">
        <w:t>7</w:t>
      </w:r>
      <w:r w:rsidR="00413E37" w:rsidRPr="00EB2A0F">
        <w:t>.0</w:t>
      </w:r>
      <w:r w:rsidR="00450807">
        <w:t>9</w:t>
      </w:r>
      <w:r w:rsidR="00413E37" w:rsidRPr="00EB2A0F">
        <w:t>.201</w:t>
      </w:r>
      <w:r w:rsidR="00450807">
        <w:t>8</w:t>
      </w:r>
      <w:r w:rsidR="00413E37" w:rsidRPr="00EB2A0F">
        <w:t xml:space="preserve">г. № </w:t>
      </w:r>
      <w:r w:rsidR="00450807">
        <w:t>47</w:t>
      </w:r>
      <w:r w:rsidR="00413E37" w:rsidRPr="00EB2A0F">
        <w:t>)</w:t>
      </w:r>
      <w:r w:rsidR="00E74026" w:rsidRPr="00E74026">
        <w:t xml:space="preserve"> </w:t>
      </w:r>
      <w:r w:rsidR="00E74026" w:rsidRPr="000C47EB">
        <w:t xml:space="preserve">в размере </w:t>
      </w:r>
      <w:r w:rsidR="00E74026">
        <w:t>256 827,3</w:t>
      </w:r>
      <w:r w:rsidR="00E74026" w:rsidRPr="000C47EB">
        <w:t xml:space="preserve"> тыс. руб.</w:t>
      </w:r>
      <w:r w:rsidR="00413E37" w:rsidRPr="00EB2A0F">
        <w:t>.</w:t>
      </w:r>
    </w:p>
    <w:p w:rsidR="00413E37" w:rsidRPr="00635839" w:rsidRDefault="00D92B64" w:rsidP="00421829">
      <w:pPr>
        <w:spacing w:line="276" w:lineRule="auto"/>
        <w:ind w:left="-15" w:right="280"/>
      </w:pPr>
      <w:r w:rsidRPr="00635839">
        <w:t xml:space="preserve">В </w:t>
      </w:r>
      <w:r w:rsidRPr="00635839">
        <w:rPr>
          <w:b/>
        </w:rPr>
        <w:t>20</w:t>
      </w:r>
      <w:r w:rsidR="00450807">
        <w:rPr>
          <w:b/>
        </w:rPr>
        <w:t>20</w:t>
      </w:r>
      <w:r w:rsidRPr="00635839">
        <w:t xml:space="preserve"> году общий объем расходов</w:t>
      </w:r>
      <w:r w:rsidRPr="000507DE">
        <w:t xml:space="preserve"> предусмотрен в сумме </w:t>
      </w:r>
      <w:r w:rsidR="00450807">
        <w:rPr>
          <w:b/>
        </w:rPr>
        <w:t>263 692,5</w:t>
      </w:r>
      <w:r w:rsidRPr="000507DE">
        <w:rPr>
          <w:b/>
        </w:rPr>
        <w:t xml:space="preserve"> тыс. руб</w:t>
      </w:r>
      <w:r w:rsidRPr="000507DE">
        <w:t xml:space="preserve">., </w:t>
      </w:r>
      <w:r w:rsidRPr="000C47EB">
        <w:t xml:space="preserve">что на </w:t>
      </w:r>
      <w:r w:rsidR="00450807">
        <w:t>4 720,0</w:t>
      </w:r>
      <w:r w:rsidRPr="000C47EB">
        <w:t xml:space="preserve"> тыс. руб. или на </w:t>
      </w:r>
      <w:r w:rsidR="00450807">
        <w:t>1,82</w:t>
      </w:r>
      <w:r w:rsidRPr="000C47EB">
        <w:t xml:space="preserve">% </w:t>
      </w:r>
      <w:r w:rsidR="00450807">
        <w:t>выше</w:t>
      </w:r>
      <w:r w:rsidRPr="000C47EB">
        <w:t xml:space="preserve"> суммы расходов, утвержденной на 20</w:t>
      </w:r>
      <w:r w:rsidR="00E74026">
        <w:t>20</w:t>
      </w:r>
      <w:r w:rsidRPr="000C47EB">
        <w:t xml:space="preserve"> год </w:t>
      </w:r>
      <w:r w:rsidR="002C1A0C" w:rsidRPr="002C1A0C">
        <w:t xml:space="preserve">Решением Собрания представителей Сызранского района </w:t>
      </w:r>
      <w:r w:rsidR="00413E37" w:rsidRPr="00D06563">
        <w:t>«О бюджете муниципального района Сызранский на 201</w:t>
      </w:r>
      <w:r w:rsidR="00450807">
        <w:t>8</w:t>
      </w:r>
      <w:r w:rsidR="00413E37" w:rsidRPr="00D06563">
        <w:t xml:space="preserve"> год и плановый период 201</w:t>
      </w:r>
      <w:r w:rsidR="00450807">
        <w:t>9</w:t>
      </w:r>
      <w:r w:rsidR="00413E37" w:rsidRPr="00D06563">
        <w:t>-20</w:t>
      </w:r>
      <w:r w:rsidR="00450807">
        <w:t>20</w:t>
      </w:r>
      <w:r w:rsidR="00413E37" w:rsidRPr="00D06563">
        <w:t xml:space="preserve"> годов</w:t>
      </w:r>
      <w:r w:rsidR="00413E37" w:rsidRPr="00EB2A0F">
        <w:t>» от 2</w:t>
      </w:r>
      <w:r w:rsidR="00450807">
        <w:t>1</w:t>
      </w:r>
      <w:r w:rsidR="00413E37" w:rsidRPr="00EB2A0F">
        <w:t>.12.201</w:t>
      </w:r>
      <w:r w:rsidR="00450807">
        <w:t>7</w:t>
      </w:r>
      <w:r w:rsidR="00413E37" w:rsidRPr="00EB2A0F">
        <w:t xml:space="preserve"> № </w:t>
      </w:r>
      <w:r w:rsidR="00450807">
        <w:t>65</w:t>
      </w:r>
      <w:r w:rsidR="00413E37" w:rsidRPr="00EB2A0F">
        <w:t xml:space="preserve"> (в ред. Решения Собрания представителей Сызранского района от 2</w:t>
      </w:r>
      <w:r w:rsidR="00450807">
        <w:t>7</w:t>
      </w:r>
      <w:r w:rsidR="00413E37" w:rsidRPr="00EB2A0F">
        <w:t>.0</w:t>
      </w:r>
      <w:r w:rsidR="00450807">
        <w:t>9</w:t>
      </w:r>
      <w:r w:rsidR="00413E37" w:rsidRPr="00EB2A0F">
        <w:t>.20</w:t>
      </w:r>
      <w:r w:rsidR="00450807">
        <w:t>18</w:t>
      </w:r>
      <w:r w:rsidR="00413E37" w:rsidRPr="00EB2A0F">
        <w:t>г. № 4</w:t>
      </w:r>
      <w:r w:rsidR="00450807">
        <w:t>7</w:t>
      </w:r>
      <w:r w:rsidR="00413E37" w:rsidRPr="00EB2A0F">
        <w:t>)</w:t>
      </w:r>
      <w:r w:rsidR="00E74026">
        <w:t xml:space="preserve"> </w:t>
      </w:r>
      <w:r w:rsidR="00E74026" w:rsidRPr="000C47EB">
        <w:t xml:space="preserve">в размере </w:t>
      </w:r>
      <w:r w:rsidR="00E74026">
        <w:t>258 972,5</w:t>
      </w:r>
      <w:r w:rsidR="00E74026" w:rsidRPr="000C47EB">
        <w:t xml:space="preserve"> тыс. руб.</w:t>
      </w:r>
      <w:r w:rsidR="00413E37" w:rsidRPr="00EB2A0F">
        <w:t>.</w:t>
      </w:r>
    </w:p>
    <w:p w:rsidR="00AE50EB" w:rsidRDefault="00D92B64" w:rsidP="00421829">
      <w:pPr>
        <w:spacing w:line="276" w:lineRule="auto"/>
        <w:ind w:left="-15" w:right="280"/>
      </w:pPr>
      <w:r w:rsidRPr="000507DE">
        <w:t xml:space="preserve">В </w:t>
      </w:r>
      <w:r w:rsidR="00413E37">
        <w:rPr>
          <w:b/>
        </w:rPr>
        <w:t>202</w:t>
      </w:r>
      <w:r w:rsidR="00450807">
        <w:rPr>
          <w:b/>
        </w:rPr>
        <w:t>1</w:t>
      </w:r>
      <w:r w:rsidRPr="000507DE">
        <w:t xml:space="preserve"> году планируемый общий объем расходов составляет </w:t>
      </w:r>
      <w:r w:rsidR="00450807">
        <w:rPr>
          <w:b/>
        </w:rPr>
        <w:t>259 5</w:t>
      </w:r>
      <w:r w:rsidR="00614792">
        <w:rPr>
          <w:b/>
        </w:rPr>
        <w:t>9</w:t>
      </w:r>
      <w:r w:rsidR="00450807">
        <w:rPr>
          <w:b/>
        </w:rPr>
        <w:t>7,4</w:t>
      </w:r>
      <w:r w:rsidRPr="000507DE">
        <w:rPr>
          <w:b/>
        </w:rPr>
        <w:t>тыс.руб</w:t>
      </w:r>
      <w:r w:rsidRPr="000507DE">
        <w:t>.</w:t>
      </w:r>
    </w:p>
    <w:p w:rsidR="00413E37" w:rsidRDefault="00D92B64" w:rsidP="00421829">
      <w:pPr>
        <w:spacing w:after="127" w:line="276" w:lineRule="auto"/>
        <w:ind w:left="0" w:right="282" w:firstLine="708"/>
      </w:pPr>
      <w:r>
        <w:t xml:space="preserve">Проект бюджета </w:t>
      </w:r>
      <w:r w:rsidR="002C1A0C">
        <w:t>муниципального района</w:t>
      </w:r>
      <w:r w:rsidR="005E63EF">
        <w:t xml:space="preserve"> </w:t>
      </w:r>
      <w:r w:rsidR="00A0763E">
        <w:t>Сызранский</w:t>
      </w:r>
      <w:r w:rsidR="00413E37">
        <w:t xml:space="preserve"> на 2018-2020 годы сформирован: </w:t>
      </w:r>
    </w:p>
    <w:p w:rsidR="00C75AF0" w:rsidRDefault="00D92B64" w:rsidP="00614792">
      <w:pPr>
        <w:spacing w:after="127" w:line="276" w:lineRule="auto"/>
        <w:ind w:left="0" w:right="2199" w:firstLine="427"/>
      </w:pPr>
      <w:r>
        <w:t>на 201</w:t>
      </w:r>
      <w:r w:rsidR="00450807">
        <w:t>9</w:t>
      </w:r>
      <w:r>
        <w:t xml:space="preserve"> год – с </w:t>
      </w:r>
      <w:r w:rsidR="002F4F97">
        <w:t>дефи</w:t>
      </w:r>
      <w:r>
        <w:t xml:space="preserve">цитом в сумме </w:t>
      </w:r>
      <w:r w:rsidR="00450807">
        <w:t>12 331,0</w:t>
      </w:r>
      <w:r>
        <w:t xml:space="preserve"> тыс. руб.;  </w:t>
      </w:r>
    </w:p>
    <w:p w:rsidR="00C75AF0" w:rsidRDefault="00D92B64" w:rsidP="00421829">
      <w:pPr>
        <w:spacing w:after="127" w:line="276" w:lineRule="auto"/>
        <w:ind w:left="427" w:right="2199" w:firstLine="0"/>
      </w:pPr>
      <w:r>
        <w:t>на 20</w:t>
      </w:r>
      <w:r w:rsidR="00450807">
        <w:t>20</w:t>
      </w:r>
      <w:r>
        <w:t xml:space="preserve">год – с </w:t>
      </w:r>
      <w:r w:rsidR="002F4F97" w:rsidRPr="002F4F97">
        <w:t>дефицитом</w:t>
      </w:r>
      <w:r>
        <w:t xml:space="preserve"> в сумме </w:t>
      </w:r>
      <w:r w:rsidR="00450807">
        <w:t>13 063,7</w:t>
      </w:r>
      <w:r>
        <w:t xml:space="preserve"> тыс. руб.; </w:t>
      </w:r>
    </w:p>
    <w:p w:rsidR="00AE50EB" w:rsidRDefault="00D92B64" w:rsidP="00421829">
      <w:pPr>
        <w:spacing w:after="127" w:line="276" w:lineRule="auto"/>
        <w:ind w:left="427" w:right="2199" w:firstLine="0"/>
      </w:pPr>
      <w:r>
        <w:t>на 20</w:t>
      </w:r>
      <w:r w:rsidR="00413E37">
        <w:t>2</w:t>
      </w:r>
      <w:r w:rsidR="00450807">
        <w:t>1</w:t>
      </w:r>
      <w:r>
        <w:t xml:space="preserve"> год – с </w:t>
      </w:r>
      <w:r w:rsidR="002F4F97" w:rsidRPr="002F4F97">
        <w:t xml:space="preserve">дефицитом </w:t>
      </w:r>
      <w:r>
        <w:t xml:space="preserve">в сумме </w:t>
      </w:r>
      <w:r w:rsidR="00450807">
        <w:t>7 7</w:t>
      </w:r>
      <w:r w:rsidR="00614792">
        <w:t>9</w:t>
      </w:r>
      <w:r w:rsidR="00450807">
        <w:t>8,4</w:t>
      </w:r>
      <w:r>
        <w:t xml:space="preserve"> тыс. руб. </w:t>
      </w:r>
    </w:p>
    <w:p w:rsidR="004731E3" w:rsidRDefault="004731E3" w:rsidP="00421829">
      <w:pPr>
        <w:spacing w:after="127" w:line="276" w:lineRule="auto"/>
        <w:ind w:left="0" w:right="-1" w:firstLine="0"/>
      </w:pPr>
      <w:r>
        <w:tab/>
        <w:t>Так же проектом бюджета предлагается утвердить объем условно утвержденных расходов:</w:t>
      </w:r>
    </w:p>
    <w:p w:rsidR="004731E3" w:rsidRDefault="004731E3" w:rsidP="00421829">
      <w:pPr>
        <w:spacing w:after="127" w:line="276" w:lineRule="auto"/>
        <w:ind w:left="427" w:right="-1" w:firstLine="0"/>
      </w:pPr>
      <w:r>
        <w:tab/>
        <w:t>на 20</w:t>
      </w:r>
      <w:r w:rsidR="00450807">
        <w:t>20</w:t>
      </w:r>
      <w:r>
        <w:t xml:space="preserve"> год – в сумме </w:t>
      </w:r>
      <w:r w:rsidR="00450807">
        <w:t>4 283,0</w:t>
      </w:r>
      <w:r>
        <w:t>тыс.руб.;</w:t>
      </w:r>
    </w:p>
    <w:p w:rsidR="004E711B" w:rsidRDefault="004731E3" w:rsidP="00421829">
      <w:pPr>
        <w:spacing w:after="127" w:line="276" w:lineRule="auto"/>
        <w:ind w:left="427" w:right="282" w:firstLine="0"/>
      </w:pPr>
      <w:r>
        <w:tab/>
      </w:r>
      <w:proofErr w:type="gramStart"/>
      <w:r>
        <w:t>на  202</w:t>
      </w:r>
      <w:r w:rsidR="00450807">
        <w:t>1</w:t>
      </w:r>
      <w:proofErr w:type="gramEnd"/>
      <w:r>
        <w:t xml:space="preserve"> год – в сумме </w:t>
      </w:r>
      <w:r w:rsidR="006B6A9D">
        <w:t>8 059,9</w:t>
      </w:r>
      <w:r>
        <w:t>тыс.руб., что не противоречит п.3 ст.184.1 БК</w:t>
      </w:r>
      <w:r w:rsidR="005E63EF">
        <w:t xml:space="preserve"> РФ</w:t>
      </w:r>
      <w:r>
        <w:t xml:space="preserve">. </w:t>
      </w:r>
    </w:p>
    <w:p w:rsidR="00AE50EB" w:rsidRDefault="00D92B64" w:rsidP="00421829">
      <w:pPr>
        <w:spacing w:line="276" w:lineRule="auto"/>
        <w:ind w:left="-15" w:right="280"/>
      </w:pPr>
      <w:r>
        <w:t>Основные параметры проекта бюджета на 201</w:t>
      </w:r>
      <w:r w:rsidR="007E2CB2">
        <w:t>9</w:t>
      </w:r>
      <w:r>
        <w:t>-20</w:t>
      </w:r>
      <w:r w:rsidR="004731E3">
        <w:t>2</w:t>
      </w:r>
      <w:r w:rsidR="007E2CB2">
        <w:t>1</w:t>
      </w:r>
      <w:r>
        <w:t xml:space="preserve"> годы в сравнении с параметрами бюджета на 201</w:t>
      </w:r>
      <w:r w:rsidR="007E2CB2">
        <w:t>8</w:t>
      </w:r>
      <w:r>
        <w:t>-20</w:t>
      </w:r>
      <w:r w:rsidR="007E2CB2">
        <w:t>20</w:t>
      </w:r>
      <w:r>
        <w:t xml:space="preserve"> годы, утвержденными </w:t>
      </w:r>
      <w:r w:rsidR="002C1A0C" w:rsidRPr="002C1A0C">
        <w:t>Решением Собрания представителей Сызранского района «О бюджете муниципального района Сызранский на 201</w:t>
      </w:r>
      <w:r w:rsidR="007E2CB2">
        <w:t>8</w:t>
      </w:r>
      <w:r w:rsidR="002C1A0C" w:rsidRPr="002C1A0C">
        <w:t xml:space="preserve"> год и плановый период 201</w:t>
      </w:r>
      <w:r w:rsidR="007E2CB2">
        <w:t>9</w:t>
      </w:r>
      <w:r w:rsidR="002C1A0C" w:rsidRPr="002C1A0C">
        <w:t>-20</w:t>
      </w:r>
      <w:r w:rsidR="007E2CB2">
        <w:t>20</w:t>
      </w:r>
      <w:r w:rsidR="002C1A0C" w:rsidRPr="002C1A0C">
        <w:t xml:space="preserve"> годов» от 2</w:t>
      </w:r>
      <w:r w:rsidR="007E2CB2">
        <w:t>1</w:t>
      </w:r>
      <w:r w:rsidR="002C1A0C" w:rsidRPr="002C1A0C">
        <w:t>.12.201</w:t>
      </w:r>
      <w:r w:rsidR="007E2CB2">
        <w:t>7</w:t>
      </w:r>
      <w:r w:rsidR="002C1A0C" w:rsidRPr="002C1A0C">
        <w:t xml:space="preserve"> № </w:t>
      </w:r>
      <w:r w:rsidR="007E2CB2">
        <w:t>65</w:t>
      </w:r>
      <w:r w:rsidR="002C1A0C" w:rsidRPr="002C1A0C">
        <w:t xml:space="preserve"> (в ред. Решения Собрания представителей Сызранского района </w:t>
      </w:r>
      <w:r w:rsidR="00D06563" w:rsidRPr="00D06563">
        <w:t xml:space="preserve">от </w:t>
      </w:r>
      <w:r w:rsidR="00063DAB">
        <w:t>2</w:t>
      </w:r>
      <w:r w:rsidR="007E2CB2">
        <w:t>7</w:t>
      </w:r>
      <w:r w:rsidR="00063DAB">
        <w:t>.0</w:t>
      </w:r>
      <w:r w:rsidR="007E2CB2">
        <w:t>9</w:t>
      </w:r>
      <w:r w:rsidR="00063DAB">
        <w:t>.201</w:t>
      </w:r>
      <w:r w:rsidR="007E2CB2">
        <w:t>8</w:t>
      </w:r>
      <w:r w:rsidR="00063DAB">
        <w:t xml:space="preserve"> г</w:t>
      </w:r>
      <w:r w:rsidR="00D06563" w:rsidRPr="00D06563">
        <w:t xml:space="preserve">. № </w:t>
      </w:r>
      <w:r w:rsidR="00063DAB">
        <w:t>4</w:t>
      </w:r>
      <w:r w:rsidR="007E2CB2">
        <w:t>7</w:t>
      </w:r>
      <w:r w:rsidR="00063DAB">
        <w:t>)</w:t>
      </w:r>
      <w:r>
        <w:t xml:space="preserve"> представлены в диаграмме 1: </w:t>
      </w:r>
    </w:p>
    <w:p w:rsidR="00854BC5" w:rsidRDefault="00854BC5" w:rsidP="00421829">
      <w:pPr>
        <w:spacing w:line="276" w:lineRule="auto"/>
        <w:ind w:left="-15" w:right="280"/>
      </w:pPr>
    </w:p>
    <w:p w:rsidR="00AE50EB" w:rsidRDefault="00D92B64" w:rsidP="00421829">
      <w:pPr>
        <w:spacing w:after="0" w:line="276" w:lineRule="auto"/>
        <w:ind w:left="0" w:right="283" w:firstLine="0"/>
        <w:jc w:val="right"/>
      </w:pPr>
      <w:r>
        <w:t>Диаграмма 1</w:t>
      </w:r>
    </w:p>
    <w:p w:rsidR="00AE50EB" w:rsidRPr="00B14CBA" w:rsidRDefault="00D92B64" w:rsidP="00421829">
      <w:pPr>
        <w:spacing w:after="16" w:line="276" w:lineRule="auto"/>
        <w:ind w:left="10" w:right="428" w:hanging="10"/>
        <w:jc w:val="center"/>
      </w:pPr>
      <w:r w:rsidRPr="00B14CBA">
        <w:rPr>
          <w:rFonts w:ascii="Arial" w:eastAsia="Arial" w:hAnsi="Arial" w:cs="Arial"/>
          <w:b/>
          <w:sz w:val="26"/>
        </w:rPr>
        <w:t xml:space="preserve">Параметры </w:t>
      </w:r>
      <w:r w:rsidR="00085318" w:rsidRPr="00B14CBA">
        <w:rPr>
          <w:rFonts w:ascii="Arial" w:eastAsia="Arial" w:hAnsi="Arial" w:cs="Arial"/>
          <w:b/>
          <w:sz w:val="26"/>
        </w:rPr>
        <w:t>бюджета на</w:t>
      </w:r>
      <w:r w:rsidRPr="00B14CBA">
        <w:rPr>
          <w:rFonts w:ascii="Arial" w:eastAsia="Arial" w:hAnsi="Arial" w:cs="Arial"/>
          <w:b/>
          <w:sz w:val="26"/>
        </w:rPr>
        <w:t xml:space="preserve"> 201</w:t>
      </w:r>
      <w:r w:rsidR="00C54168">
        <w:rPr>
          <w:rFonts w:ascii="Arial" w:eastAsia="Arial" w:hAnsi="Arial" w:cs="Arial"/>
          <w:b/>
          <w:sz w:val="26"/>
        </w:rPr>
        <w:t>8</w:t>
      </w:r>
      <w:r w:rsidRPr="00B14CBA">
        <w:rPr>
          <w:rFonts w:ascii="Arial" w:eastAsia="Arial" w:hAnsi="Arial" w:cs="Arial"/>
          <w:b/>
          <w:sz w:val="26"/>
        </w:rPr>
        <w:t>-20</w:t>
      </w:r>
      <w:r w:rsidR="00C54168">
        <w:rPr>
          <w:rFonts w:ascii="Arial" w:eastAsia="Arial" w:hAnsi="Arial" w:cs="Arial"/>
          <w:b/>
          <w:sz w:val="26"/>
        </w:rPr>
        <w:t>20</w:t>
      </w:r>
      <w:r w:rsidRPr="00B14CBA">
        <w:rPr>
          <w:rFonts w:ascii="Arial" w:eastAsia="Arial" w:hAnsi="Arial" w:cs="Arial"/>
          <w:b/>
          <w:sz w:val="26"/>
        </w:rPr>
        <w:t xml:space="preserve"> годы  </w:t>
      </w:r>
    </w:p>
    <w:p w:rsidR="00AE50EB" w:rsidRPr="00B14CBA" w:rsidRDefault="00D92B64" w:rsidP="00421829">
      <w:pPr>
        <w:spacing w:after="229" w:line="276" w:lineRule="auto"/>
        <w:ind w:left="10" w:right="289" w:hanging="10"/>
        <w:jc w:val="center"/>
        <w:rPr>
          <w:rFonts w:ascii="Arial" w:eastAsia="Arial" w:hAnsi="Arial" w:cs="Arial"/>
          <w:b/>
          <w:sz w:val="26"/>
        </w:rPr>
      </w:pPr>
      <w:r w:rsidRPr="00B14CBA">
        <w:rPr>
          <w:rFonts w:ascii="Arial" w:eastAsia="Arial" w:hAnsi="Arial" w:cs="Arial"/>
          <w:b/>
          <w:sz w:val="26"/>
        </w:rPr>
        <w:t>в сравнении с параметрами проекта бюджета на 201</w:t>
      </w:r>
      <w:r w:rsidR="00C54168">
        <w:rPr>
          <w:rFonts w:ascii="Arial" w:eastAsia="Arial" w:hAnsi="Arial" w:cs="Arial"/>
          <w:b/>
          <w:sz w:val="26"/>
        </w:rPr>
        <w:t>9</w:t>
      </w:r>
      <w:r w:rsidRPr="00B14CBA">
        <w:rPr>
          <w:rFonts w:ascii="Arial" w:eastAsia="Arial" w:hAnsi="Arial" w:cs="Arial"/>
          <w:b/>
          <w:sz w:val="26"/>
        </w:rPr>
        <w:t>-20</w:t>
      </w:r>
      <w:r w:rsidR="00063DAB">
        <w:rPr>
          <w:rFonts w:ascii="Arial" w:eastAsia="Arial" w:hAnsi="Arial" w:cs="Arial"/>
          <w:b/>
          <w:sz w:val="26"/>
        </w:rPr>
        <w:t>2</w:t>
      </w:r>
      <w:r w:rsidR="00C54168">
        <w:rPr>
          <w:rFonts w:ascii="Arial" w:eastAsia="Arial" w:hAnsi="Arial" w:cs="Arial"/>
          <w:b/>
          <w:sz w:val="26"/>
        </w:rPr>
        <w:t>1</w:t>
      </w:r>
      <w:r w:rsidRPr="00B14CBA">
        <w:rPr>
          <w:rFonts w:ascii="Arial" w:eastAsia="Arial" w:hAnsi="Arial" w:cs="Arial"/>
          <w:b/>
          <w:sz w:val="26"/>
        </w:rPr>
        <w:t xml:space="preserve"> годы </w:t>
      </w:r>
    </w:p>
    <w:p w:rsidR="00AE50EB" w:rsidRDefault="00824FDC" w:rsidP="00421829">
      <w:pPr>
        <w:spacing w:after="229" w:line="276" w:lineRule="auto"/>
        <w:ind w:left="10" w:right="289" w:hanging="10"/>
        <w:jc w:val="right"/>
        <w:rPr>
          <w:rFonts w:ascii="Arial" w:eastAsia="Arial" w:hAnsi="Arial" w:cs="Arial"/>
        </w:rPr>
      </w:pPr>
      <w:r w:rsidRPr="009A4E4D">
        <w:rPr>
          <w:rFonts w:ascii="Arial" w:eastAsia="Arial" w:hAnsi="Arial" w:cs="Arial"/>
          <w:sz w:val="26"/>
        </w:rPr>
        <w:lastRenderedPageBreak/>
        <w:t>(тыс.руб.)</w:t>
      </w:r>
    </w:p>
    <w:p w:rsidR="007E2CB2" w:rsidRDefault="00614792" w:rsidP="00421829">
      <w:pPr>
        <w:spacing w:after="229" w:line="276" w:lineRule="auto"/>
        <w:ind w:left="10" w:right="289" w:hanging="10"/>
        <w:jc w:val="right"/>
        <w:rPr>
          <w:rFonts w:ascii="Arial" w:eastAsia="Arial" w:hAnsi="Arial" w:cs="Arial"/>
          <w:sz w:val="26"/>
        </w:rPr>
      </w:pPr>
      <w:r>
        <w:rPr>
          <w:noProof/>
        </w:rPr>
        <w:drawing>
          <wp:inline distT="0" distB="0" distL="0" distR="0" wp14:anchorId="4DB7015A" wp14:editId="3E5EA3DC">
            <wp:extent cx="5695951" cy="3986214"/>
            <wp:effectExtent l="0" t="0" r="0" b="14605"/>
            <wp:docPr id="4" name="Диаграмма 4">
              <a:extLst xmlns:a="http://schemas.openxmlformats.org/drawingml/2006/main">
                <a:ext uri="{FF2B5EF4-FFF2-40B4-BE49-F238E27FC236}">
                  <a16:creationId xmlns:a16="http://schemas.microsoft.com/office/drawing/2014/main" id="{C9C2AB7D-9E76-4908-85F6-1FAEA108D4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2CB2" w:rsidRPr="009A4E4D" w:rsidRDefault="007E2CB2" w:rsidP="00421829">
      <w:pPr>
        <w:spacing w:after="229" w:line="276" w:lineRule="auto"/>
        <w:ind w:left="10" w:right="289" w:hanging="10"/>
        <w:jc w:val="right"/>
        <w:rPr>
          <w:rFonts w:ascii="Arial" w:eastAsia="Arial" w:hAnsi="Arial" w:cs="Arial"/>
          <w:sz w:val="26"/>
        </w:rPr>
      </w:pPr>
    </w:p>
    <w:p w:rsidR="00C54168" w:rsidRDefault="00D92B64" w:rsidP="00C54168">
      <w:pPr>
        <w:ind w:firstLine="709"/>
        <w:rPr>
          <w:sz w:val="26"/>
          <w:szCs w:val="26"/>
        </w:rPr>
      </w:pPr>
      <w:r w:rsidRPr="00862B15">
        <w:rPr>
          <w:b/>
        </w:rPr>
        <w:t xml:space="preserve">2.1. </w:t>
      </w:r>
      <w:r w:rsidR="00C54168" w:rsidRPr="00663BF2">
        <w:rPr>
          <w:sz w:val="26"/>
          <w:szCs w:val="26"/>
        </w:rPr>
        <w:t xml:space="preserve">Прогноз поступления доходов в бюджет </w:t>
      </w:r>
      <w:r w:rsidR="00C54168">
        <w:rPr>
          <w:sz w:val="26"/>
          <w:szCs w:val="26"/>
        </w:rPr>
        <w:t xml:space="preserve">муниципального района </w:t>
      </w:r>
      <w:proofErr w:type="gramStart"/>
      <w:r w:rsidR="00C54168">
        <w:rPr>
          <w:sz w:val="26"/>
          <w:szCs w:val="26"/>
        </w:rPr>
        <w:t>Сызранс</w:t>
      </w:r>
      <w:r w:rsidR="004F59C3">
        <w:rPr>
          <w:sz w:val="26"/>
          <w:szCs w:val="26"/>
        </w:rPr>
        <w:t>к</w:t>
      </w:r>
      <w:r w:rsidR="00C54168">
        <w:rPr>
          <w:sz w:val="26"/>
          <w:szCs w:val="26"/>
        </w:rPr>
        <w:t xml:space="preserve">ий </w:t>
      </w:r>
      <w:r w:rsidR="00C54168" w:rsidRPr="00663BF2">
        <w:rPr>
          <w:sz w:val="26"/>
          <w:szCs w:val="26"/>
        </w:rPr>
        <w:t xml:space="preserve"> на</w:t>
      </w:r>
      <w:proofErr w:type="gramEnd"/>
      <w:r w:rsidR="00C54168" w:rsidRPr="00663BF2">
        <w:rPr>
          <w:sz w:val="26"/>
          <w:szCs w:val="26"/>
        </w:rPr>
        <w:t xml:space="preserve"> 201</w:t>
      </w:r>
      <w:r w:rsidR="00C54168">
        <w:rPr>
          <w:sz w:val="26"/>
          <w:szCs w:val="26"/>
        </w:rPr>
        <w:t>9</w:t>
      </w:r>
      <w:r w:rsidR="00C54168" w:rsidRPr="00663BF2">
        <w:rPr>
          <w:sz w:val="26"/>
          <w:szCs w:val="26"/>
        </w:rPr>
        <w:t xml:space="preserve"> год и плановый период 20</w:t>
      </w:r>
      <w:r w:rsidR="00C54168">
        <w:rPr>
          <w:sz w:val="26"/>
          <w:szCs w:val="26"/>
        </w:rPr>
        <w:t>20</w:t>
      </w:r>
      <w:r w:rsidR="00C54168" w:rsidRPr="00663BF2">
        <w:rPr>
          <w:sz w:val="26"/>
          <w:szCs w:val="26"/>
        </w:rPr>
        <w:t xml:space="preserve"> и 202</w:t>
      </w:r>
      <w:r w:rsidR="00C54168">
        <w:rPr>
          <w:sz w:val="26"/>
          <w:szCs w:val="26"/>
        </w:rPr>
        <w:t>1</w:t>
      </w:r>
      <w:r w:rsidR="00C54168" w:rsidRPr="00663BF2">
        <w:rPr>
          <w:sz w:val="26"/>
          <w:szCs w:val="26"/>
        </w:rPr>
        <w:t xml:space="preserve"> годов сформирован в соответствии с Бюджетной классификацией РФ</w:t>
      </w:r>
      <w:r w:rsidR="00C54168">
        <w:rPr>
          <w:sz w:val="26"/>
          <w:szCs w:val="26"/>
        </w:rPr>
        <w:t>.</w:t>
      </w:r>
    </w:p>
    <w:p w:rsidR="00854BC5" w:rsidRPr="00663BF2" w:rsidRDefault="00854BC5" w:rsidP="00C54168">
      <w:pPr>
        <w:ind w:firstLine="709"/>
        <w:rPr>
          <w:sz w:val="26"/>
          <w:szCs w:val="26"/>
        </w:rPr>
      </w:pPr>
    </w:p>
    <w:p w:rsidR="00C54168" w:rsidRDefault="00C54168" w:rsidP="00C54168">
      <w:pPr>
        <w:ind w:firstLine="709"/>
        <w:rPr>
          <w:sz w:val="26"/>
          <w:szCs w:val="26"/>
        </w:rPr>
      </w:pPr>
      <w:r w:rsidRPr="00663BF2">
        <w:rPr>
          <w:sz w:val="26"/>
          <w:szCs w:val="26"/>
        </w:rPr>
        <w:t xml:space="preserve">Доходы бюджета </w:t>
      </w:r>
      <w:r w:rsidR="004F59C3">
        <w:rPr>
          <w:sz w:val="26"/>
          <w:szCs w:val="26"/>
        </w:rPr>
        <w:t xml:space="preserve">муниципального района Сызранский </w:t>
      </w:r>
      <w:r w:rsidRPr="00663BF2">
        <w:rPr>
          <w:sz w:val="26"/>
          <w:szCs w:val="26"/>
        </w:rPr>
        <w:t>на 201</w:t>
      </w:r>
      <w:r w:rsidR="004F59C3">
        <w:rPr>
          <w:sz w:val="26"/>
          <w:szCs w:val="26"/>
        </w:rPr>
        <w:t>9</w:t>
      </w:r>
      <w:r w:rsidRPr="00663BF2">
        <w:rPr>
          <w:sz w:val="26"/>
          <w:szCs w:val="26"/>
        </w:rPr>
        <w:t xml:space="preserve"> </w:t>
      </w:r>
      <w:proofErr w:type="gramStart"/>
      <w:r w:rsidRPr="00663BF2">
        <w:rPr>
          <w:sz w:val="26"/>
          <w:szCs w:val="26"/>
        </w:rPr>
        <w:t>год  и</w:t>
      </w:r>
      <w:proofErr w:type="gramEnd"/>
      <w:r w:rsidRPr="00663BF2">
        <w:rPr>
          <w:sz w:val="26"/>
          <w:szCs w:val="26"/>
        </w:rPr>
        <w:t xml:space="preserve"> плановый период 20</w:t>
      </w:r>
      <w:r w:rsidR="004F59C3">
        <w:rPr>
          <w:sz w:val="26"/>
          <w:szCs w:val="26"/>
        </w:rPr>
        <w:t>20</w:t>
      </w:r>
      <w:r w:rsidRPr="00663BF2">
        <w:rPr>
          <w:sz w:val="26"/>
          <w:szCs w:val="26"/>
        </w:rPr>
        <w:t xml:space="preserve"> и 202</w:t>
      </w:r>
      <w:r w:rsidR="004F59C3">
        <w:rPr>
          <w:sz w:val="26"/>
          <w:szCs w:val="26"/>
        </w:rPr>
        <w:t>1</w:t>
      </w:r>
      <w:r w:rsidRPr="00663BF2">
        <w:rPr>
          <w:sz w:val="26"/>
          <w:szCs w:val="26"/>
        </w:rPr>
        <w:t xml:space="preserve"> годов прогнозируются в объеме </w:t>
      </w:r>
      <w:r w:rsidR="004F59C3">
        <w:rPr>
          <w:sz w:val="26"/>
          <w:szCs w:val="26"/>
        </w:rPr>
        <w:t>–281 443,3</w:t>
      </w:r>
      <w:r w:rsidRPr="00663BF2">
        <w:rPr>
          <w:sz w:val="26"/>
          <w:szCs w:val="26"/>
        </w:rPr>
        <w:t xml:space="preserve"> тыс. руб. или  на </w:t>
      </w:r>
      <w:r w:rsidR="004F59C3">
        <w:rPr>
          <w:sz w:val="26"/>
          <w:szCs w:val="26"/>
        </w:rPr>
        <w:t>22 245,4</w:t>
      </w:r>
      <w:r w:rsidRPr="00663BF2">
        <w:rPr>
          <w:sz w:val="26"/>
          <w:szCs w:val="26"/>
        </w:rPr>
        <w:t>тыс.руб</w:t>
      </w:r>
      <w:r w:rsidR="004F59C3">
        <w:rPr>
          <w:sz w:val="26"/>
          <w:szCs w:val="26"/>
        </w:rPr>
        <w:t>.ниже</w:t>
      </w:r>
      <w:r w:rsidRPr="00663BF2">
        <w:rPr>
          <w:sz w:val="26"/>
          <w:szCs w:val="26"/>
        </w:rPr>
        <w:t xml:space="preserve"> ожидаемых доходов 201</w:t>
      </w:r>
      <w:r w:rsidR="004F59C3">
        <w:rPr>
          <w:sz w:val="26"/>
          <w:szCs w:val="26"/>
        </w:rPr>
        <w:t>8</w:t>
      </w:r>
      <w:r w:rsidRPr="00663BF2">
        <w:rPr>
          <w:sz w:val="26"/>
          <w:szCs w:val="26"/>
        </w:rPr>
        <w:t xml:space="preserve"> год</w:t>
      </w:r>
      <w:r w:rsidR="004F59C3">
        <w:rPr>
          <w:sz w:val="26"/>
          <w:szCs w:val="26"/>
        </w:rPr>
        <w:t>а.</w:t>
      </w:r>
    </w:p>
    <w:p w:rsidR="00854BC5" w:rsidRPr="00663BF2" w:rsidRDefault="00854BC5" w:rsidP="00C54168">
      <w:pPr>
        <w:ind w:firstLine="709"/>
        <w:rPr>
          <w:sz w:val="26"/>
          <w:szCs w:val="26"/>
        </w:rPr>
      </w:pPr>
    </w:p>
    <w:p w:rsidR="00AE50EB" w:rsidRPr="00153865" w:rsidRDefault="00D92B64" w:rsidP="00153865">
      <w:pPr>
        <w:ind w:firstLine="709"/>
        <w:rPr>
          <w:szCs w:val="28"/>
        </w:rPr>
      </w:pPr>
      <w:r w:rsidRPr="00153865">
        <w:rPr>
          <w:szCs w:val="28"/>
        </w:rPr>
        <w:t>Структура доходной части проекта бюджета в период 201</w:t>
      </w:r>
      <w:r w:rsidR="00A96A4A" w:rsidRPr="00153865">
        <w:rPr>
          <w:szCs w:val="28"/>
        </w:rPr>
        <w:t>9</w:t>
      </w:r>
      <w:r w:rsidRPr="00153865">
        <w:rPr>
          <w:szCs w:val="28"/>
        </w:rPr>
        <w:t>-20</w:t>
      </w:r>
      <w:r w:rsidR="008047A1" w:rsidRPr="00153865">
        <w:rPr>
          <w:szCs w:val="28"/>
        </w:rPr>
        <w:t>2</w:t>
      </w:r>
      <w:r w:rsidR="00A96A4A" w:rsidRPr="00153865">
        <w:rPr>
          <w:szCs w:val="28"/>
        </w:rPr>
        <w:t>1</w:t>
      </w:r>
      <w:r w:rsidRPr="00153865">
        <w:rPr>
          <w:szCs w:val="28"/>
        </w:rPr>
        <w:t>годов</w:t>
      </w:r>
      <w:r w:rsidR="00153865" w:rsidRPr="00153865">
        <w:rPr>
          <w:szCs w:val="28"/>
        </w:rPr>
        <w:t xml:space="preserve">  в сравнении с ожидаемым поступлением 2018 года, </w:t>
      </w:r>
      <w:r w:rsidRPr="00153865">
        <w:rPr>
          <w:szCs w:val="28"/>
        </w:rPr>
        <w:t xml:space="preserve">представлена в таблице 1: </w:t>
      </w:r>
    </w:p>
    <w:p w:rsidR="00AE50EB" w:rsidRPr="004B4F49" w:rsidRDefault="00D92B64" w:rsidP="00421829">
      <w:pPr>
        <w:spacing w:after="0" w:line="276" w:lineRule="auto"/>
        <w:ind w:left="10" w:right="283" w:hanging="10"/>
        <w:jc w:val="right"/>
        <w:rPr>
          <w:sz w:val="24"/>
          <w:szCs w:val="24"/>
        </w:rPr>
      </w:pPr>
      <w:r w:rsidRPr="004B4F49">
        <w:rPr>
          <w:sz w:val="24"/>
          <w:szCs w:val="24"/>
        </w:rPr>
        <w:t xml:space="preserve">Таблица 1 </w:t>
      </w:r>
    </w:p>
    <w:p w:rsidR="004B4F49" w:rsidRDefault="004B4F49" w:rsidP="00421829">
      <w:pPr>
        <w:spacing w:after="0" w:line="276" w:lineRule="auto"/>
        <w:ind w:left="10" w:right="283" w:hanging="10"/>
        <w:jc w:val="right"/>
        <w:rPr>
          <w:sz w:val="24"/>
          <w:szCs w:val="24"/>
        </w:rPr>
      </w:pPr>
      <w:r w:rsidRPr="004B4F49">
        <w:rPr>
          <w:sz w:val="24"/>
          <w:szCs w:val="24"/>
        </w:rPr>
        <w:t>Тыс.руб.</w:t>
      </w:r>
    </w:p>
    <w:p w:rsidR="004B4F49" w:rsidRPr="004B4F49" w:rsidRDefault="004B4F49" w:rsidP="00421829">
      <w:pPr>
        <w:spacing w:after="0" w:line="276" w:lineRule="auto"/>
        <w:ind w:left="10" w:right="283" w:hanging="10"/>
        <w:jc w:val="left"/>
        <w:rPr>
          <w:sz w:val="24"/>
          <w:szCs w:val="24"/>
        </w:rPr>
      </w:pPr>
    </w:p>
    <w:tbl>
      <w:tblPr>
        <w:tblW w:w="10541" w:type="dxa"/>
        <w:tblInd w:w="118" w:type="dxa"/>
        <w:tblLayout w:type="fixed"/>
        <w:tblLook w:val="04A0" w:firstRow="1" w:lastRow="0" w:firstColumn="1" w:lastColumn="0" w:noHBand="0" w:noVBand="1"/>
      </w:tblPr>
      <w:tblGrid>
        <w:gridCol w:w="2581"/>
        <w:gridCol w:w="1378"/>
        <w:gridCol w:w="1134"/>
        <w:gridCol w:w="993"/>
        <w:gridCol w:w="1241"/>
        <w:gridCol w:w="1041"/>
        <w:gridCol w:w="1120"/>
        <w:gridCol w:w="1035"/>
        <w:gridCol w:w="18"/>
      </w:tblGrid>
      <w:tr w:rsidR="00153865" w:rsidRPr="00153865" w:rsidTr="00153865">
        <w:trPr>
          <w:gridAfter w:val="1"/>
          <w:wAfter w:w="18" w:type="dxa"/>
          <w:trHeight w:val="330"/>
        </w:trPr>
        <w:tc>
          <w:tcPr>
            <w:tcW w:w="258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center"/>
              <w:rPr>
                <w:b/>
                <w:bCs/>
                <w:sz w:val="24"/>
                <w:szCs w:val="24"/>
              </w:rPr>
            </w:pPr>
            <w:r w:rsidRPr="00153865">
              <w:rPr>
                <w:b/>
                <w:bCs/>
                <w:sz w:val="24"/>
                <w:szCs w:val="24"/>
              </w:rPr>
              <w:t xml:space="preserve">Показатели </w:t>
            </w:r>
          </w:p>
        </w:tc>
        <w:tc>
          <w:tcPr>
            <w:tcW w:w="1378"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center"/>
              <w:rPr>
                <w:b/>
                <w:bCs/>
                <w:sz w:val="24"/>
                <w:szCs w:val="24"/>
              </w:rPr>
            </w:pPr>
            <w:r w:rsidRPr="00153865">
              <w:rPr>
                <w:b/>
                <w:bCs/>
                <w:sz w:val="24"/>
                <w:szCs w:val="24"/>
              </w:rPr>
              <w:t>Ожидаемое исполнение 2018 года</w:t>
            </w:r>
          </w:p>
        </w:tc>
        <w:tc>
          <w:tcPr>
            <w:tcW w:w="212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center"/>
              <w:rPr>
                <w:b/>
                <w:bCs/>
                <w:sz w:val="24"/>
                <w:szCs w:val="24"/>
              </w:rPr>
            </w:pPr>
            <w:r w:rsidRPr="00153865">
              <w:rPr>
                <w:b/>
                <w:bCs/>
                <w:sz w:val="24"/>
                <w:szCs w:val="24"/>
              </w:rPr>
              <w:t xml:space="preserve">2019 год </w:t>
            </w:r>
          </w:p>
        </w:tc>
        <w:tc>
          <w:tcPr>
            <w:tcW w:w="2282" w:type="dxa"/>
            <w:gridSpan w:val="2"/>
            <w:tcBorders>
              <w:top w:val="single" w:sz="8" w:space="0" w:color="000000"/>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center"/>
              <w:rPr>
                <w:b/>
                <w:bCs/>
                <w:sz w:val="24"/>
                <w:szCs w:val="24"/>
              </w:rPr>
            </w:pPr>
            <w:r w:rsidRPr="00153865">
              <w:rPr>
                <w:b/>
                <w:bCs/>
                <w:sz w:val="24"/>
                <w:szCs w:val="24"/>
              </w:rPr>
              <w:t xml:space="preserve">2020 год </w:t>
            </w:r>
          </w:p>
        </w:tc>
        <w:tc>
          <w:tcPr>
            <w:tcW w:w="2155" w:type="dxa"/>
            <w:gridSpan w:val="2"/>
            <w:tcBorders>
              <w:top w:val="single" w:sz="8" w:space="0" w:color="000000"/>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center"/>
              <w:rPr>
                <w:b/>
                <w:bCs/>
                <w:sz w:val="24"/>
                <w:szCs w:val="24"/>
              </w:rPr>
            </w:pPr>
            <w:r w:rsidRPr="00153865">
              <w:rPr>
                <w:b/>
                <w:bCs/>
                <w:sz w:val="24"/>
                <w:szCs w:val="24"/>
              </w:rPr>
              <w:t xml:space="preserve">2021 год </w:t>
            </w:r>
          </w:p>
        </w:tc>
      </w:tr>
      <w:tr w:rsidR="00153865" w:rsidRPr="00153865" w:rsidTr="00153865">
        <w:trPr>
          <w:trHeight w:val="315"/>
        </w:trPr>
        <w:tc>
          <w:tcPr>
            <w:tcW w:w="2581" w:type="dxa"/>
            <w:vMerge/>
            <w:tcBorders>
              <w:top w:val="single" w:sz="8" w:space="0" w:color="000000"/>
              <w:left w:val="single" w:sz="8" w:space="0" w:color="000000"/>
              <w:bottom w:val="single" w:sz="8" w:space="0" w:color="000000"/>
              <w:right w:val="single" w:sz="8" w:space="0" w:color="000000"/>
            </w:tcBorders>
            <w:vAlign w:val="center"/>
            <w:hideMark/>
          </w:tcPr>
          <w:p w:rsidR="00153865" w:rsidRPr="00153865" w:rsidRDefault="00153865" w:rsidP="00153865">
            <w:pPr>
              <w:spacing w:after="0" w:line="240" w:lineRule="auto"/>
              <w:ind w:left="0" w:firstLine="0"/>
              <w:jc w:val="left"/>
              <w:rPr>
                <w:b/>
                <w:bCs/>
                <w:sz w:val="24"/>
                <w:szCs w:val="24"/>
              </w:rPr>
            </w:pPr>
          </w:p>
        </w:tc>
        <w:tc>
          <w:tcPr>
            <w:tcW w:w="1378" w:type="dxa"/>
            <w:vMerge/>
            <w:tcBorders>
              <w:top w:val="single" w:sz="8" w:space="0" w:color="000000"/>
              <w:left w:val="single" w:sz="8" w:space="0" w:color="000000"/>
              <w:bottom w:val="single" w:sz="8" w:space="0" w:color="000000"/>
              <w:right w:val="single" w:sz="8" w:space="0" w:color="000000"/>
            </w:tcBorders>
            <w:vAlign w:val="center"/>
            <w:hideMark/>
          </w:tcPr>
          <w:p w:rsidR="00153865" w:rsidRPr="00153865" w:rsidRDefault="00153865" w:rsidP="00153865">
            <w:pPr>
              <w:spacing w:after="0" w:line="240" w:lineRule="auto"/>
              <w:ind w:left="0" w:firstLine="0"/>
              <w:jc w:val="left"/>
              <w:rPr>
                <w:b/>
                <w:bCs/>
                <w:sz w:val="24"/>
                <w:szCs w:val="24"/>
              </w:rPr>
            </w:pPr>
          </w:p>
        </w:tc>
        <w:tc>
          <w:tcPr>
            <w:tcW w:w="1134" w:type="dxa"/>
            <w:tcBorders>
              <w:top w:val="nil"/>
              <w:left w:val="nil"/>
              <w:bottom w:val="nil"/>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center"/>
              <w:rPr>
                <w:b/>
                <w:bCs/>
                <w:sz w:val="24"/>
                <w:szCs w:val="24"/>
              </w:rPr>
            </w:pPr>
            <w:r w:rsidRPr="00153865">
              <w:rPr>
                <w:b/>
                <w:bCs/>
                <w:sz w:val="24"/>
                <w:szCs w:val="24"/>
              </w:rPr>
              <w:t xml:space="preserve">сумма, </w:t>
            </w:r>
          </w:p>
        </w:tc>
        <w:tc>
          <w:tcPr>
            <w:tcW w:w="993" w:type="dxa"/>
            <w:tcBorders>
              <w:top w:val="nil"/>
              <w:left w:val="nil"/>
              <w:bottom w:val="nil"/>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center"/>
              <w:rPr>
                <w:b/>
                <w:bCs/>
                <w:sz w:val="24"/>
                <w:szCs w:val="24"/>
              </w:rPr>
            </w:pPr>
            <w:r w:rsidRPr="00153865">
              <w:rPr>
                <w:b/>
                <w:bCs/>
                <w:sz w:val="24"/>
                <w:szCs w:val="24"/>
              </w:rPr>
              <w:t xml:space="preserve">доля, </w:t>
            </w:r>
          </w:p>
        </w:tc>
        <w:tc>
          <w:tcPr>
            <w:tcW w:w="1241" w:type="dxa"/>
            <w:tcBorders>
              <w:top w:val="nil"/>
              <w:left w:val="nil"/>
              <w:bottom w:val="nil"/>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center"/>
              <w:rPr>
                <w:b/>
                <w:bCs/>
                <w:sz w:val="24"/>
                <w:szCs w:val="24"/>
              </w:rPr>
            </w:pPr>
            <w:r w:rsidRPr="00153865">
              <w:rPr>
                <w:b/>
                <w:bCs/>
                <w:sz w:val="24"/>
                <w:szCs w:val="24"/>
              </w:rPr>
              <w:t xml:space="preserve">сумма, </w:t>
            </w:r>
          </w:p>
        </w:tc>
        <w:tc>
          <w:tcPr>
            <w:tcW w:w="1041" w:type="dxa"/>
            <w:tcBorders>
              <w:top w:val="nil"/>
              <w:left w:val="nil"/>
              <w:bottom w:val="nil"/>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center"/>
              <w:rPr>
                <w:b/>
                <w:bCs/>
                <w:sz w:val="24"/>
                <w:szCs w:val="24"/>
              </w:rPr>
            </w:pPr>
            <w:r w:rsidRPr="00153865">
              <w:rPr>
                <w:b/>
                <w:bCs/>
                <w:sz w:val="24"/>
                <w:szCs w:val="24"/>
              </w:rPr>
              <w:t xml:space="preserve">доля, </w:t>
            </w:r>
          </w:p>
        </w:tc>
        <w:tc>
          <w:tcPr>
            <w:tcW w:w="1120" w:type="dxa"/>
            <w:tcBorders>
              <w:top w:val="nil"/>
              <w:left w:val="nil"/>
              <w:bottom w:val="nil"/>
              <w:right w:val="single" w:sz="8" w:space="0" w:color="000000"/>
            </w:tcBorders>
            <w:shd w:val="clear" w:color="auto" w:fill="auto"/>
            <w:vAlign w:val="center"/>
            <w:hideMark/>
          </w:tcPr>
          <w:p w:rsidR="00153865" w:rsidRPr="00153865" w:rsidRDefault="00153865" w:rsidP="00153865">
            <w:pPr>
              <w:spacing w:after="0" w:line="240" w:lineRule="auto"/>
              <w:ind w:left="0" w:firstLine="0"/>
              <w:jc w:val="center"/>
              <w:rPr>
                <w:b/>
                <w:bCs/>
                <w:sz w:val="24"/>
                <w:szCs w:val="24"/>
              </w:rPr>
            </w:pPr>
            <w:r w:rsidRPr="00153865">
              <w:rPr>
                <w:b/>
                <w:bCs/>
                <w:sz w:val="24"/>
                <w:szCs w:val="24"/>
              </w:rPr>
              <w:t xml:space="preserve">сумма, </w:t>
            </w:r>
          </w:p>
        </w:tc>
        <w:tc>
          <w:tcPr>
            <w:tcW w:w="1053" w:type="dxa"/>
            <w:gridSpan w:val="2"/>
            <w:tcBorders>
              <w:top w:val="nil"/>
              <w:left w:val="nil"/>
              <w:bottom w:val="nil"/>
              <w:right w:val="single" w:sz="8" w:space="0" w:color="000000"/>
            </w:tcBorders>
            <w:shd w:val="clear" w:color="auto" w:fill="auto"/>
            <w:vAlign w:val="center"/>
            <w:hideMark/>
          </w:tcPr>
          <w:p w:rsidR="00153865" w:rsidRPr="00153865" w:rsidRDefault="00153865" w:rsidP="00153865">
            <w:pPr>
              <w:spacing w:after="0" w:line="240" w:lineRule="auto"/>
              <w:ind w:left="0" w:firstLine="0"/>
              <w:jc w:val="center"/>
              <w:rPr>
                <w:b/>
                <w:bCs/>
                <w:sz w:val="24"/>
                <w:szCs w:val="24"/>
              </w:rPr>
            </w:pPr>
            <w:r w:rsidRPr="00153865">
              <w:rPr>
                <w:b/>
                <w:bCs/>
                <w:sz w:val="24"/>
                <w:szCs w:val="24"/>
              </w:rPr>
              <w:t xml:space="preserve">доля, </w:t>
            </w:r>
          </w:p>
        </w:tc>
      </w:tr>
      <w:tr w:rsidR="00153865" w:rsidRPr="00153865" w:rsidTr="00153865">
        <w:trPr>
          <w:trHeight w:val="330"/>
        </w:trPr>
        <w:tc>
          <w:tcPr>
            <w:tcW w:w="2581" w:type="dxa"/>
            <w:vMerge/>
            <w:tcBorders>
              <w:top w:val="single" w:sz="8" w:space="0" w:color="000000"/>
              <w:left w:val="single" w:sz="8" w:space="0" w:color="000000"/>
              <w:bottom w:val="single" w:sz="8" w:space="0" w:color="000000"/>
              <w:right w:val="single" w:sz="8" w:space="0" w:color="000000"/>
            </w:tcBorders>
            <w:vAlign w:val="center"/>
            <w:hideMark/>
          </w:tcPr>
          <w:p w:rsidR="00153865" w:rsidRPr="00153865" w:rsidRDefault="00153865" w:rsidP="00153865">
            <w:pPr>
              <w:spacing w:after="0" w:line="240" w:lineRule="auto"/>
              <w:ind w:left="0" w:firstLine="0"/>
              <w:jc w:val="left"/>
              <w:rPr>
                <w:b/>
                <w:bCs/>
                <w:sz w:val="24"/>
                <w:szCs w:val="24"/>
              </w:rPr>
            </w:pPr>
          </w:p>
        </w:tc>
        <w:tc>
          <w:tcPr>
            <w:tcW w:w="1378" w:type="dxa"/>
            <w:vMerge/>
            <w:tcBorders>
              <w:top w:val="single" w:sz="8" w:space="0" w:color="000000"/>
              <w:left w:val="single" w:sz="8" w:space="0" w:color="000000"/>
              <w:bottom w:val="single" w:sz="8" w:space="0" w:color="000000"/>
              <w:right w:val="single" w:sz="8" w:space="0" w:color="000000"/>
            </w:tcBorders>
            <w:vAlign w:val="center"/>
            <w:hideMark/>
          </w:tcPr>
          <w:p w:rsidR="00153865" w:rsidRPr="00153865" w:rsidRDefault="00153865" w:rsidP="00153865">
            <w:pPr>
              <w:spacing w:after="0" w:line="240" w:lineRule="auto"/>
              <w:ind w:left="0" w:firstLine="0"/>
              <w:jc w:val="left"/>
              <w:rPr>
                <w:b/>
                <w:bCs/>
                <w:sz w:val="24"/>
                <w:szCs w:val="24"/>
              </w:rPr>
            </w:pPr>
          </w:p>
        </w:tc>
        <w:tc>
          <w:tcPr>
            <w:tcW w:w="1134"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center"/>
              <w:rPr>
                <w:b/>
                <w:bCs/>
                <w:sz w:val="24"/>
                <w:szCs w:val="24"/>
              </w:rPr>
            </w:pPr>
            <w:r w:rsidRPr="00153865">
              <w:rPr>
                <w:b/>
                <w:bCs/>
                <w:sz w:val="24"/>
                <w:szCs w:val="24"/>
              </w:rPr>
              <w:t xml:space="preserve">тыс. руб. </w:t>
            </w:r>
          </w:p>
        </w:tc>
        <w:tc>
          <w:tcPr>
            <w:tcW w:w="993"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center"/>
              <w:rPr>
                <w:b/>
                <w:bCs/>
                <w:sz w:val="24"/>
                <w:szCs w:val="24"/>
              </w:rPr>
            </w:pPr>
            <w:r w:rsidRPr="00153865">
              <w:rPr>
                <w:b/>
                <w:bCs/>
                <w:sz w:val="24"/>
                <w:szCs w:val="24"/>
              </w:rPr>
              <w:t xml:space="preserve">% </w:t>
            </w:r>
          </w:p>
        </w:tc>
        <w:tc>
          <w:tcPr>
            <w:tcW w:w="12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left"/>
              <w:rPr>
                <w:b/>
                <w:bCs/>
                <w:sz w:val="24"/>
                <w:szCs w:val="24"/>
              </w:rPr>
            </w:pPr>
            <w:r w:rsidRPr="00153865">
              <w:rPr>
                <w:b/>
                <w:bCs/>
                <w:sz w:val="24"/>
                <w:szCs w:val="24"/>
              </w:rPr>
              <w:t xml:space="preserve">тыс. руб. </w:t>
            </w:r>
          </w:p>
        </w:tc>
        <w:tc>
          <w:tcPr>
            <w:tcW w:w="10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center"/>
              <w:rPr>
                <w:b/>
                <w:bCs/>
                <w:sz w:val="24"/>
                <w:szCs w:val="24"/>
              </w:rPr>
            </w:pPr>
            <w:r w:rsidRPr="00153865">
              <w:rPr>
                <w:b/>
                <w:bCs/>
                <w:sz w:val="24"/>
                <w:szCs w:val="24"/>
              </w:rPr>
              <w:t xml:space="preserve">% </w:t>
            </w:r>
          </w:p>
        </w:tc>
        <w:tc>
          <w:tcPr>
            <w:tcW w:w="1120" w:type="dxa"/>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left"/>
              <w:rPr>
                <w:b/>
                <w:bCs/>
                <w:sz w:val="24"/>
                <w:szCs w:val="24"/>
              </w:rPr>
            </w:pPr>
            <w:r w:rsidRPr="00153865">
              <w:rPr>
                <w:b/>
                <w:bCs/>
                <w:sz w:val="24"/>
                <w:szCs w:val="24"/>
              </w:rPr>
              <w:t xml:space="preserve">тыс. руб. </w:t>
            </w:r>
          </w:p>
        </w:tc>
        <w:tc>
          <w:tcPr>
            <w:tcW w:w="1053" w:type="dxa"/>
            <w:gridSpan w:val="2"/>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center"/>
              <w:rPr>
                <w:b/>
                <w:bCs/>
                <w:sz w:val="24"/>
                <w:szCs w:val="24"/>
              </w:rPr>
            </w:pPr>
            <w:r w:rsidRPr="00153865">
              <w:rPr>
                <w:b/>
                <w:bCs/>
                <w:sz w:val="24"/>
                <w:szCs w:val="24"/>
              </w:rPr>
              <w:t xml:space="preserve">% </w:t>
            </w:r>
          </w:p>
        </w:tc>
      </w:tr>
      <w:tr w:rsidR="00153865" w:rsidRPr="00153865" w:rsidTr="00153865">
        <w:trPr>
          <w:trHeight w:val="330"/>
        </w:trPr>
        <w:tc>
          <w:tcPr>
            <w:tcW w:w="2581" w:type="dxa"/>
            <w:tcBorders>
              <w:top w:val="nil"/>
              <w:left w:val="single" w:sz="8" w:space="0" w:color="000000"/>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left"/>
              <w:rPr>
                <w:b/>
                <w:bCs/>
                <w:sz w:val="24"/>
                <w:szCs w:val="24"/>
              </w:rPr>
            </w:pPr>
            <w:r w:rsidRPr="00153865">
              <w:rPr>
                <w:b/>
                <w:bCs/>
                <w:sz w:val="24"/>
                <w:szCs w:val="24"/>
              </w:rPr>
              <w:t xml:space="preserve">Налоговые доходы </w:t>
            </w:r>
          </w:p>
        </w:tc>
        <w:tc>
          <w:tcPr>
            <w:tcW w:w="1378"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2"/>
              </w:rPr>
            </w:pPr>
            <w:r w:rsidRPr="00153865">
              <w:rPr>
                <w:b/>
                <w:bCs/>
                <w:sz w:val="22"/>
              </w:rPr>
              <w:t>72 054,00</w:t>
            </w:r>
          </w:p>
        </w:tc>
        <w:tc>
          <w:tcPr>
            <w:tcW w:w="1134"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2"/>
              </w:rPr>
            </w:pPr>
            <w:r w:rsidRPr="00153865">
              <w:rPr>
                <w:b/>
                <w:bCs/>
                <w:sz w:val="22"/>
              </w:rPr>
              <w:t>75 676,50</w:t>
            </w:r>
          </w:p>
        </w:tc>
        <w:tc>
          <w:tcPr>
            <w:tcW w:w="993"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2"/>
              </w:rPr>
            </w:pPr>
            <w:r w:rsidRPr="00153865">
              <w:rPr>
                <w:b/>
                <w:bCs/>
                <w:sz w:val="22"/>
              </w:rPr>
              <w:t>26,89%</w:t>
            </w:r>
          </w:p>
        </w:tc>
        <w:tc>
          <w:tcPr>
            <w:tcW w:w="12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2"/>
              </w:rPr>
            </w:pPr>
            <w:r w:rsidRPr="00153865">
              <w:rPr>
                <w:b/>
                <w:bCs/>
                <w:sz w:val="22"/>
              </w:rPr>
              <w:t>79 871,40</w:t>
            </w:r>
          </w:p>
        </w:tc>
        <w:tc>
          <w:tcPr>
            <w:tcW w:w="10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2"/>
              </w:rPr>
            </w:pPr>
            <w:r w:rsidRPr="00153865">
              <w:rPr>
                <w:b/>
                <w:bCs/>
                <w:sz w:val="22"/>
              </w:rPr>
              <w:t>31,87%</w:t>
            </w:r>
          </w:p>
        </w:tc>
        <w:tc>
          <w:tcPr>
            <w:tcW w:w="1120" w:type="dxa"/>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b/>
                <w:bCs/>
                <w:sz w:val="22"/>
              </w:rPr>
            </w:pPr>
            <w:r w:rsidRPr="00153865">
              <w:rPr>
                <w:b/>
                <w:bCs/>
                <w:sz w:val="22"/>
              </w:rPr>
              <w:t>84 713,60</w:t>
            </w:r>
          </w:p>
        </w:tc>
        <w:tc>
          <w:tcPr>
            <w:tcW w:w="1053" w:type="dxa"/>
            <w:gridSpan w:val="2"/>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b/>
                <w:bCs/>
                <w:sz w:val="22"/>
              </w:rPr>
            </w:pPr>
            <w:r w:rsidRPr="00153865">
              <w:rPr>
                <w:b/>
                <w:bCs/>
                <w:sz w:val="22"/>
              </w:rPr>
              <w:t>33,64%</w:t>
            </w:r>
          </w:p>
        </w:tc>
      </w:tr>
      <w:tr w:rsidR="00153865" w:rsidRPr="00153865" w:rsidTr="00153865">
        <w:trPr>
          <w:trHeight w:val="330"/>
        </w:trPr>
        <w:tc>
          <w:tcPr>
            <w:tcW w:w="2581" w:type="dxa"/>
            <w:tcBorders>
              <w:top w:val="nil"/>
              <w:left w:val="single" w:sz="8" w:space="0" w:color="000000"/>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left"/>
              <w:rPr>
                <w:sz w:val="24"/>
                <w:szCs w:val="24"/>
              </w:rPr>
            </w:pPr>
            <w:r w:rsidRPr="00153865">
              <w:rPr>
                <w:sz w:val="24"/>
                <w:szCs w:val="24"/>
              </w:rPr>
              <w:t>в.т.ч:</w:t>
            </w:r>
          </w:p>
        </w:tc>
        <w:tc>
          <w:tcPr>
            <w:tcW w:w="1378"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left"/>
              <w:rPr>
                <w:sz w:val="24"/>
                <w:szCs w:val="24"/>
              </w:rPr>
            </w:pPr>
            <w:r w:rsidRPr="00153865">
              <w:rPr>
                <w:sz w:val="24"/>
                <w:szCs w:val="24"/>
              </w:rPr>
              <w:t> </w:t>
            </w:r>
          </w:p>
        </w:tc>
        <w:tc>
          <w:tcPr>
            <w:tcW w:w="1134"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 </w:t>
            </w:r>
          </w:p>
        </w:tc>
        <w:tc>
          <w:tcPr>
            <w:tcW w:w="993"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left"/>
              <w:rPr>
                <w:sz w:val="22"/>
              </w:rPr>
            </w:pPr>
            <w:r w:rsidRPr="00153865">
              <w:rPr>
                <w:sz w:val="22"/>
              </w:rPr>
              <w:t> </w:t>
            </w:r>
          </w:p>
        </w:tc>
        <w:tc>
          <w:tcPr>
            <w:tcW w:w="12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center"/>
              <w:rPr>
                <w:sz w:val="22"/>
              </w:rPr>
            </w:pPr>
            <w:r w:rsidRPr="00153865">
              <w:rPr>
                <w:sz w:val="22"/>
              </w:rPr>
              <w:t> </w:t>
            </w:r>
          </w:p>
        </w:tc>
        <w:tc>
          <w:tcPr>
            <w:tcW w:w="10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 </w:t>
            </w:r>
          </w:p>
        </w:tc>
        <w:tc>
          <w:tcPr>
            <w:tcW w:w="1120" w:type="dxa"/>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sz w:val="22"/>
              </w:rPr>
            </w:pPr>
            <w:r w:rsidRPr="00153865">
              <w:rPr>
                <w:sz w:val="22"/>
              </w:rPr>
              <w:t> </w:t>
            </w:r>
          </w:p>
        </w:tc>
        <w:tc>
          <w:tcPr>
            <w:tcW w:w="1053" w:type="dxa"/>
            <w:gridSpan w:val="2"/>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sz w:val="22"/>
              </w:rPr>
            </w:pPr>
            <w:r w:rsidRPr="00153865">
              <w:rPr>
                <w:sz w:val="22"/>
              </w:rPr>
              <w:t> </w:t>
            </w:r>
          </w:p>
        </w:tc>
      </w:tr>
      <w:tr w:rsidR="00153865" w:rsidRPr="00153865" w:rsidTr="00153865">
        <w:trPr>
          <w:trHeight w:val="315"/>
        </w:trPr>
        <w:tc>
          <w:tcPr>
            <w:tcW w:w="2581" w:type="dxa"/>
            <w:tcBorders>
              <w:top w:val="nil"/>
              <w:left w:val="single" w:sz="8" w:space="0" w:color="000000"/>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left"/>
              <w:rPr>
                <w:sz w:val="20"/>
                <w:szCs w:val="20"/>
              </w:rPr>
            </w:pPr>
            <w:r w:rsidRPr="00153865">
              <w:rPr>
                <w:sz w:val="20"/>
                <w:szCs w:val="20"/>
              </w:rPr>
              <w:lastRenderedPageBreak/>
              <w:t>НДФЛ</w:t>
            </w:r>
          </w:p>
        </w:tc>
        <w:tc>
          <w:tcPr>
            <w:tcW w:w="1378"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0"/>
                <w:szCs w:val="20"/>
              </w:rPr>
            </w:pPr>
            <w:r w:rsidRPr="00153865">
              <w:rPr>
                <w:sz w:val="20"/>
                <w:szCs w:val="20"/>
              </w:rPr>
              <w:t xml:space="preserve">                      62 677,00   </w:t>
            </w:r>
          </w:p>
        </w:tc>
        <w:tc>
          <w:tcPr>
            <w:tcW w:w="1134"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66 188,00</w:t>
            </w:r>
          </w:p>
        </w:tc>
        <w:tc>
          <w:tcPr>
            <w:tcW w:w="993"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23,52%</w:t>
            </w:r>
          </w:p>
        </w:tc>
        <w:tc>
          <w:tcPr>
            <w:tcW w:w="12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70 092,00</w:t>
            </w:r>
          </w:p>
        </w:tc>
        <w:tc>
          <w:tcPr>
            <w:tcW w:w="10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27,97%</w:t>
            </w:r>
          </w:p>
        </w:tc>
        <w:tc>
          <w:tcPr>
            <w:tcW w:w="1120" w:type="dxa"/>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sz w:val="22"/>
              </w:rPr>
            </w:pPr>
            <w:r w:rsidRPr="00153865">
              <w:rPr>
                <w:sz w:val="22"/>
              </w:rPr>
              <w:t>74 718,00</w:t>
            </w:r>
          </w:p>
        </w:tc>
        <w:tc>
          <w:tcPr>
            <w:tcW w:w="1053" w:type="dxa"/>
            <w:gridSpan w:val="2"/>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sz w:val="22"/>
              </w:rPr>
            </w:pPr>
            <w:r w:rsidRPr="00153865">
              <w:rPr>
                <w:sz w:val="22"/>
              </w:rPr>
              <w:t>29,67%</w:t>
            </w:r>
          </w:p>
        </w:tc>
      </w:tr>
      <w:tr w:rsidR="00153865" w:rsidRPr="00153865" w:rsidTr="00153865">
        <w:trPr>
          <w:trHeight w:val="315"/>
        </w:trPr>
        <w:tc>
          <w:tcPr>
            <w:tcW w:w="2581" w:type="dxa"/>
            <w:tcBorders>
              <w:top w:val="nil"/>
              <w:left w:val="single" w:sz="8" w:space="0" w:color="000000"/>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left"/>
              <w:rPr>
                <w:sz w:val="20"/>
                <w:szCs w:val="20"/>
              </w:rPr>
            </w:pPr>
            <w:r w:rsidRPr="00153865">
              <w:rPr>
                <w:sz w:val="20"/>
                <w:szCs w:val="20"/>
              </w:rPr>
              <w:t>ЕНВД</w:t>
            </w:r>
          </w:p>
        </w:tc>
        <w:tc>
          <w:tcPr>
            <w:tcW w:w="1378"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0"/>
                <w:szCs w:val="20"/>
              </w:rPr>
            </w:pPr>
            <w:r w:rsidRPr="00153865">
              <w:rPr>
                <w:sz w:val="20"/>
                <w:szCs w:val="20"/>
              </w:rPr>
              <w:t xml:space="preserve">                        4 599,00   </w:t>
            </w:r>
          </w:p>
        </w:tc>
        <w:tc>
          <w:tcPr>
            <w:tcW w:w="1134"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4 599,00</w:t>
            </w:r>
          </w:p>
        </w:tc>
        <w:tc>
          <w:tcPr>
            <w:tcW w:w="993"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1,63%</w:t>
            </w:r>
          </w:p>
        </w:tc>
        <w:tc>
          <w:tcPr>
            <w:tcW w:w="12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4 599,00</w:t>
            </w:r>
          </w:p>
        </w:tc>
        <w:tc>
          <w:tcPr>
            <w:tcW w:w="10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1,63%</w:t>
            </w:r>
          </w:p>
        </w:tc>
        <w:tc>
          <w:tcPr>
            <w:tcW w:w="1120" w:type="dxa"/>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sz w:val="22"/>
              </w:rPr>
            </w:pPr>
            <w:r w:rsidRPr="00153865">
              <w:rPr>
                <w:sz w:val="22"/>
              </w:rPr>
              <w:t>4 599,00</w:t>
            </w:r>
          </w:p>
        </w:tc>
        <w:tc>
          <w:tcPr>
            <w:tcW w:w="1053" w:type="dxa"/>
            <w:gridSpan w:val="2"/>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sz w:val="22"/>
              </w:rPr>
            </w:pPr>
            <w:r w:rsidRPr="00153865">
              <w:rPr>
                <w:sz w:val="22"/>
              </w:rPr>
              <w:t>1,83%</w:t>
            </w:r>
          </w:p>
        </w:tc>
      </w:tr>
      <w:tr w:rsidR="00153865" w:rsidRPr="00153865" w:rsidTr="00153865">
        <w:trPr>
          <w:trHeight w:val="315"/>
        </w:trPr>
        <w:tc>
          <w:tcPr>
            <w:tcW w:w="2581" w:type="dxa"/>
            <w:tcBorders>
              <w:top w:val="nil"/>
              <w:left w:val="single" w:sz="8" w:space="0" w:color="000000"/>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left"/>
              <w:rPr>
                <w:sz w:val="20"/>
                <w:szCs w:val="20"/>
              </w:rPr>
            </w:pPr>
            <w:r w:rsidRPr="00153865">
              <w:rPr>
                <w:sz w:val="20"/>
                <w:szCs w:val="20"/>
              </w:rPr>
              <w:t>ЕСХН</w:t>
            </w:r>
          </w:p>
        </w:tc>
        <w:tc>
          <w:tcPr>
            <w:tcW w:w="1378"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614792">
            <w:pPr>
              <w:spacing w:after="0" w:line="240" w:lineRule="auto"/>
              <w:ind w:left="0" w:firstLine="0"/>
              <w:jc w:val="right"/>
              <w:rPr>
                <w:sz w:val="20"/>
                <w:szCs w:val="20"/>
              </w:rPr>
            </w:pPr>
            <w:r w:rsidRPr="00153865">
              <w:rPr>
                <w:sz w:val="20"/>
                <w:szCs w:val="20"/>
              </w:rPr>
              <w:t xml:space="preserve">1 340,00   </w:t>
            </w:r>
          </w:p>
        </w:tc>
        <w:tc>
          <w:tcPr>
            <w:tcW w:w="1134"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1 397,50</w:t>
            </w:r>
          </w:p>
        </w:tc>
        <w:tc>
          <w:tcPr>
            <w:tcW w:w="993"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0,50%</w:t>
            </w:r>
          </w:p>
        </w:tc>
        <w:tc>
          <w:tcPr>
            <w:tcW w:w="12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1 459,00</w:t>
            </w:r>
          </w:p>
        </w:tc>
        <w:tc>
          <w:tcPr>
            <w:tcW w:w="10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0,58%</w:t>
            </w:r>
          </w:p>
        </w:tc>
        <w:tc>
          <w:tcPr>
            <w:tcW w:w="1120" w:type="dxa"/>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sz w:val="22"/>
              </w:rPr>
            </w:pPr>
            <w:r w:rsidRPr="00153865">
              <w:rPr>
                <w:sz w:val="22"/>
              </w:rPr>
              <w:t>1 523,50</w:t>
            </w:r>
          </w:p>
        </w:tc>
        <w:tc>
          <w:tcPr>
            <w:tcW w:w="1053" w:type="dxa"/>
            <w:gridSpan w:val="2"/>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sz w:val="22"/>
              </w:rPr>
            </w:pPr>
            <w:r w:rsidRPr="00153865">
              <w:rPr>
                <w:sz w:val="22"/>
              </w:rPr>
              <w:t>0,61%</w:t>
            </w:r>
          </w:p>
        </w:tc>
      </w:tr>
      <w:tr w:rsidR="00153865" w:rsidRPr="00153865" w:rsidTr="00153865">
        <w:trPr>
          <w:trHeight w:val="660"/>
        </w:trPr>
        <w:tc>
          <w:tcPr>
            <w:tcW w:w="2581" w:type="dxa"/>
            <w:tcBorders>
              <w:top w:val="nil"/>
              <w:left w:val="single" w:sz="8" w:space="0" w:color="000000"/>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left"/>
              <w:rPr>
                <w:sz w:val="20"/>
                <w:szCs w:val="20"/>
              </w:rPr>
            </w:pPr>
            <w:proofErr w:type="gramStart"/>
            <w:r w:rsidRPr="00153865">
              <w:rPr>
                <w:sz w:val="20"/>
                <w:szCs w:val="20"/>
              </w:rPr>
              <w:t>Налог</w:t>
            </w:r>
            <w:proofErr w:type="gramEnd"/>
            <w:r w:rsidRPr="00153865">
              <w:rPr>
                <w:sz w:val="20"/>
                <w:szCs w:val="20"/>
              </w:rPr>
              <w:t xml:space="preserve"> взимаемый в связи с применением патентной системы</w:t>
            </w:r>
          </w:p>
        </w:tc>
        <w:tc>
          <w:tcPr>
            <w:tcW w:w="1378"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0"/>
                <w:szCs w:val="20"/>
              </w:rPr>
            </w:pPr>
            <w:r w:rsidRPr="00153865">
              <w:rPr>
                <w:sz w:val="20"/>
                <w:szCs w:val="20"/>
              </w:rPr>
              <w:t xml:space="preserve">                           201,00   </w:t>
            </w:r>
          </w:p>
        </w:tc>
        <w:tc>
          <w:tcPr>
            <w:tcW w:w="1134"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210,00</w:t>
            </w:r>
          </w:p>
        </w:tc>
        <w:tc>
          <w:tcPr>
            <w:tcW w:w="993"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0,07%</w:t>
            </w:r>
          </w:p>
        </w:tc>
        <w:tc>
          <w:tcPr>
            <w:tcW w:w="12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219,00</w:t>
            </w:r>
          </w:p>
        </w:tc>
        <w:tc>
          <w:tcPr>
            <w:tcW w:w="10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0,09%</w:t>
            </w:r>
          </w:p>
        </w:tc>
        <w:tc>
          <w:tcPr>
            <w:tcW w:w="1120" w:type="dxa"/>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sz w:val="22"/>
              </w:rPr>
            </w:pPr>
            <w:r w:rsidRPr="00153865">
              <w:rPr>
                <w:sz w:val="22"/>
              </w:rPr>
              <w:t>229,00</w:t>
            </w:r>
          </w:p>
        </w:tc>
        <w:tc>
          <w:tcPr>
            <w:tcW w:w="1053" w:type="dxa"/>
            <w:gridSpan w:val="2"/>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sz w:val="22"/>
              </w:rPr>
            </w:pPr>
            <w:r w:rsidRPr="00153865">
              <w:rPr>
                <w:sz w:val="22"/>
              </w:rPr>
              <w:t>0,09%</w:t>
            </w:r>
          </w:p>
        </w:tc>
      </w:tr>
      <w:tr w:rsidR="00153865" w:rsidRPr="00153865" w:rsidTr="00153865">
        <w:trPr>
          <w:trHeight w:val="510"/>
        </w:trPr>
        <w:tc>
          <w:tcPr>
            <w:tcW w:w="2581" w:type="dxa"/>
            <w:tcBorders>
              <w:top w:val="nil"/>
              <w:left w:val="single" w:sz="8" w:space="0" w:color="000000"/>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left"/>
              <w:rPr>
                <w:sz w:val="20"/>
                <w:szCs w:val="20"/>
              </w:rPr>
            </w:pPr>
            <w:r w:rsidRPr="00153865">
              <w:rPr>
                <w:sz w:val="20"/>
                <w:szCs w:val="20"/>
              </w:rPr>
              <w:t>Госпошлина</w:t>
            </w:r>
          </w:p>
        </w:tc>
        <w:tc>
          <w:tcPr>
            <w:tcW w:w="1378"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0"/>
                <w:szCs w:val="20"/>
              </w:rPr>
            </w:pPr>
            <w:r w:rsidRPr="00153865">
              <w:rPr>
                <w:sz w:val="20"/>
                <w:szCs w:val="20"/>
              </w:rPr>
              <w:t xml:space="preserve">                        1 250,00   </w:t>
            </w:r>
          </w:p>
        </w:tc>
        <w:tc>
          <w:tcPr>
            <w:tcW w:w="1134"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1 158,00</w:t>
            </w:r>
          </w:p>
        </w:tc>
        <w:tc>
          <w:tcPr>
            <w:tcW w:w="993"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0,41%</w:t>
            </w:r>
          </w:p>
        </w:tc>
        <w:tc>
          <w:tcPr>
            <w:tcW w:w="12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1 225,40</w:t>
            </w:r>
          </w:p>
        </w:tc>
        <w:tc>
          <w:tcPr>
            <w:tcW w:w="10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0,49%</w:t>
            </w:r>
          </w:p>
        </w:tc>
        <w:tc>
          <w:tcPr>
            <w:tcW w:w="1120" w:type="dxa"/>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sz w:val="22"/>
              </w:rPr>
            </w:pPr>
            <w:r w:rsidRPr="00153865">
              <w:rPr>
                <w:sz w:val="22"/>
              </w:rPr>
              <w:t>1 185,10</w:t>
            </w:r>
          </w:p>
        </w:tc>
        <w:tc>
          <w:tcPr>
            <w:tcW w:w="1053" w:type="dxa"/>
            <w:gridSpan w:val="2"/>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sz w:val="22"/>
              </w:rPr>
            </w:pPr>
            <w:r w:rsidRPr="00153865">
              <w:rPr>
                <w:sz w:val="22"/>
              </w:rPr>
              <w:t>0,47%</w:t>
            </w:r>
          </w:p>
        </w:tc>
      </w:tr>
      <w:tr w:rsidR="00153865" w:rsidRPr="00153865" w:rsidTr="00153865">
        <w:trPr>
          <w:trHeight w:val="510"/>
        </w:trPr>
        <w:tc>
          <w:tcPr>
            <w:tcW w:w="2581" w:type="dxa"/>
            <w:tcBorders>
              <w:top w:val="nil"/>
              <w:left w:val="single" w:sz="8" w:space="0" w:color="000000"/>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left"/>
              <w:rPr>
                <w:sz w:val="20"/>
                <w:szCs w:val="20"/>
              </w:rPr>
            </w:pPr>
            <w:proofErr w:type="gramStart"/>
            <w:r w:rsidRPr="00153865">
              <w:rPr>
                <w:sz w:val="20"/>
                <w:szCs w:val="20"/>
              </w:rPr>
              <w:t>Налог ,</w:t>
            </w:r>
            <w:proofErr w:type="gramEnd"/>
            <w:r w:rsidRPr="00153865">
              <w:rPr>
                <w:sz w:val="20"/>
                <w:szCs w:val="20"/>
              </w:rPr>
              <w:t xml:space="preserve"> применяемый в связи с применением упрощенной системы налогообложения</w:t>
            </w:r>
          </w:p>
        </w:tc>
        <w:tc>
          <w:tcPr>
            <w:tcW w:w="1378"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0"/>
                <w:szCs w:val="20"/>
              </w:rPr>
            </w:pPr>
            <w:r w:rsidRPr="00153865">
              <w:rPr>
                <w:sz w:val="20"/>
                <w:szCs w:val="20"/>
              </w:rPr>
              <w:t xml:space="preserve">                        1 987,00   </w:t>
            </w:r>
          </w:p>
        </w:tc>
        <w:tc>
          <w:tcPr>
            <w:tcW w:w="1134"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2 124,00</w:t>
            </w:r>
          </w:p>
        </w:tc>
        <w:tc>
          <w:tcPr>
            <w:tcW w:w="993"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0,75%</w:t>
            </w:r>
          </w:p>
        </w:tc>
        <w:tc>
          <w:tcPr>
            <w:tcW w:w="12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2 277,00</w:t>
            </w:r>
          </w:p>
        </w:tc>
        <w:tc>
          <w:tcPr>
            <w:tcW w:w="10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0,91%</w:t>
            </w:r>
          </w:p>
        </w:tc>
        <w:tc>
          <w:tcPr>
            <w:tcW w:w="1120" w:type="dxa"/>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sz w:val="22"/>
              </w:rPr>
            </w:pPr>
            <w:r w:rsidRPr="00153865">
              <w:rPr>
                <w:sz w:val="22"/>
              </w:rPr>
              <w:t>2 459,00</w:t>
            </w:r>
          </w:p>
        </w:tc>
        <w:tc>
          <w:tcPr>
            <w:tcW w:w="1053" w:type="dxa"/>
            <w:gridSpan w:val="2"/>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sz w:val="22"/>
              </w:rPr>
            </w:pPr>
            <w:r w:rsidRPr="00153865">
              <w:rPr>
                <w:sz w:val="22"/>
              </w:rPr>
              <w:t>0,98%</w:t>
            </w:r>
          </w:p>
        </w:tc>
      </w:tr>
      <w:tr w:rsidR="00153865" w:rsidRPr="00153865" w:rsidTr="00153865">
        <w:trPr>
          <w:trHeight w:val="660"/>
        </w:trPr>
        <w:tc>
          <w:tcPr>
            <w:tcW w:w="2581" w:type="dxa"/>
            <w:tcBorders>
              <w:top w:val="nil"/>
              <w:left w:val="single" w:sz="8" w:space="0" w:color="000000"/>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left"/>
              <w:rPr>
                <w:b/>
                <w:bCs/>
                <w:sz w:val="20"/>
                <w:szCs w:val="20"/>
              </w:rPr>
            </w:pPr>
            <w:r w:rsidRPr="00153865">
              <w:rPr>
                <w:b/>
                <w:bCs/>
                <w:sz w:val="20"/>
                <w:szCs w:val="20"/>
              </w:rPr>
              <w:t xml:space="preserve">Неналоговые доходы </w:t>
            </w:r>
          </w:p>
        </w:tc>
        <w:tc>
          <w:tcPr>
            <w:tcW w:w="1378"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2"/>
              </w:rPr>
            </w:pPr>
            <w:r w:rsidRPr="00153865">
              <w:rPr>
                <w:b/>
                <w:bCs/>
                <w:sz w:val="22"/>
              </w:rPr>
              <w:t>49 248,60</w:t>
            </w:r>
          </w:p>
        </w:tc>
        <w:tc>
          <w:tcPr>
            <w:tcW w:w="1134"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2"/>
              </w:rPr>
            </w:pPr>
            <w:r w:rsidRPr="00153865">
              <w:rPr>
                <w:b/>
                <w:bCs/>
                <w:sz w:val="22"/>
              </w:rPr>
              <w:t>48 882,60</w:t>
            </w:r>
          </w:p>
        </w:tc>
        <w:tc>
          <w:tcPr>
            <w:tcW w:w="993"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2"/>
              </w:rPr>
            </w:pPr>
            <w:r w:rsidRPr="00153865">
              <w:rPr>
                <w:b/>
                <w:bCs/>
                <w:sz w:val="22"/>
              </w:rPr>
              <w:t>17,37%</w:t>
            </w:r>
          </w:p>
        </w:tc>
        <w:tc>
          <w:tcPr>
            <w:tcW w:w="12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2"/>
              </w:rPr>
            </w:pPr>
            <w:r w:rsidRPr="00153865">
              <w:rPr>
                <w:b/>
                <w:bCs/>
                <w:sz w:val="22"/>
              </w:rPr>
              <w:t>52 370,10</w:t>
            </w:r>
          </w:p>
        </w:tc>
        <w:tc>
          <w:tcPr>
            <w:tcW w:w="10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2"/>
              </w:rPr>
            </w:pPr>
            <w:r w:rsidRPr="00153865">
              <w:rPr>
                <w:b/>
                <w:bCs/>
                <w:sz w:val="22"/>
              </w:rPr>
              <w:t>20,90%</w:t>
            </w:r>
          </w:p>
        </w:tc>
        <w:tc>
          <w:tcPr>
            <w:tcW w:w="1120" w:type="dxa"/>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b/>
                <w:bCs/>
                <w:sz w:val="22"/>
              </w:rPr>
            </w:pPr>
            <w:r w:rsidRPr="00153865">
              <w:rPr>
                <w:b/>
                <w:bCs/>
                <w:sz w:val="22"/>
              </w:rPr>
              <w:t>47 790,10</w:t>
            </w:r>
          </w:p>
        </w:tc>
        <w:tc>
          <w:tcPr>
            <w:tcW w:w="1053" w:type="dxa"/>
            <w:gridSpan w:val="2"/>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b/>
                <w:bCs/>
                <w:sz w:val="22"/>
              </w:rPr>
            </w:pPr>
            <w:r w:rsidRPr="00153865">
              <w:rPr>
                <w:b/>
                <w:bCs/>
                <w:sz w:val="22"/>
              </w:rPr>
              <w:t>18,98%</w:t>
            </w:r>
          </w:p>
        </w:tc>
      </w:tr>
      <w:tr w:rsidR="00153865" w:rsidRPr="00153865" w:rsidTr="00153865">
        <w:trPr>
          <w:trHeight w:val="1215"/>
        </w:trPr>
        <w:tc>
          <w:tcPr>
            <w:tcW w:w="2581" w:type="dxa"/>
            <w:tcBorders>
              <w:top w:val="nil"/>
              <w:left w:val="single" w:sz="8" w:space="0" w:color="000000"/>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left"/>
              <w:rPr>
                <w:sz w:val="20"/>
                <w:szCs w:val="20"/>
              </w:rPr>
            </w:pPr>
            <w:r w:rsidRPr="00153865">
              <w:rPr>
                <w:sz w:val="20"/>
                <w:szCs w:val="20"/>
              </w:rPr>
              <w:t xml:space="preserve">Доходы в виде прибыли, приходящейся на доли в уставных (складочных) капиталах хозяйственных товариществ и обществ, или </w:t>
            </w:r>
            <w:proofErr w:type="spellStart"/>
            <w:r w:rsidRPr="00153865">
              <w:rPr>
                <w:sz w:val="20"/>
                <w:szCs w:val="20"/>
              </w:rPr>
              <w:t>дивидентов</w:t>
            </w:r>
            <w:proofErr w:type="spellEnd"/>
            <w:r w:rsidRPr="00153865">
              <w:rPr>
                <w:sz w:val="20"/>
                <w:szCs w:val="20"/>
              </w:rPr>
              <w:t xml:space="preserve"> по акциям, принадлежащих </w:t>
            </w:r>
            <w:proofErr w:type="spellStart"/>
            <w:r w:rsidRPr="00153865">
              <w:rPr>
                <w:sz w:val="20"/>
                <w:szCs w:val="20"/>
              </w:rPr>
              <w:t>муниципальны</w:t>
            </w:r>
            <w:proofErr w:type="spellEnd"/>
            <w:r w:rsidRPr="00153865">
              <w:rPr>
                <w:sz w:val="20"/>
                <w:szCs w:val="20"/>
              </w:rPr>
              <w:t xml:space="preserve"> районам. </w:t>
            </w:r>
          </w:p>
        </w:tc>
        <w:tc>
          <w:tcPr>
            <w:tcW w:w="1378"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 xml:space="preserve">                  182,70   </w:t>
            </w:r>
          </w:p>
        </w:tc>
        <w:tc>
          <w:tcPr>
            <w:tcW w:w="1134"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2"/>
              </w:rPr>
            </w:pPr>
            <w:r w:rsidRPr="00153865">
              <w:rPr>
                <w:b/>
                <w:bCs/>
                <w:sz w:val="22"/>
              </w:rPr>
              <w:t> </w:t>
            </w:r>
          </w:p>
        </w:tc>
        <w:tc>
          <w:tcPr>
            <w:tcW w:w="993"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left"/>
              <w:rPr>
                <w:b/>
                <w:bCs/>
                <w:sz w:val="22"/>
              </w:rPr>
            </w:pPr>
            <w:r w:rsidRPr="00153865">
              <w:rPr>
                <w:b/>
                <w:bCs/>
                <w:sz w:val="22"/>
              </w:rPr>
              <w:t> </w:t>
            </w:r>
          </w:p>
        </w:tc>
        <w:tc>
          <w:tcPr>
            <w:tcW w:w="12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2"/>
              </w:rPr>
            </w:pPr>
            <w:r w:rsidRPr="00153865">
              <w:rPr>
                <w:b/>
                <w:bCs/>
                <w:sz w:val="22"/>
              </w:rPr>
              <w:t> </w:t>
            </w:r>
          </w:p>
        </w:tc>
        <w:tc>
          <w:tcPr>
            <w:tcW w:w="10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2"/>
              </w:rPr>
            </w:pPr>
            <w:r w:rsidRPr="00153865">
              <w:rPr>
                <w:b/>
                <w:bCs/>
                <w:sz w:val="22"/>
              </w:rPr>
              <w:t> </w:t>
            </w:r>
          </w:p>
        </w:tc>
        <w:tc>
          <w:tcPr>
            <w:tcW w:w="1120" w:type="dxa"/>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b/>
                <w:bCs/>
                <w:sz w:val="22"/>
              </w:rPr>
            </w:pPr>
            <w:r w:rsidRPr="00153865">
              <w:rPr>
                <w:b/>
                <w:bCs/>
                <w:sz w:val="22"/>
              </w:rPr>
              <w:t> </w:t>
            </w:r>
          </w:p>
        </w:tc>
        <w:tc>
          <w:tcPr>
            <w:tcW w:w="1053" w:type="dxa"/>
            <w:gridSpan w:val="2"/>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b/>
                <w:bCs/>
                <w:sz w:val="22"/>
              </w:rPr>
            </w:pPr>
            <w:r w:rsidRPr="00153865">
              <w:rPr>
                <w:b/>
                <w:bCs/>
                <w:sz w:val="22"/>
              </w:rPr>
              <w:t> </w:t>
            </w:r>
          </w:p>
        </w:tc>
      </w:tr>
      <w:tr w:rsidR="00153865" w:rsidRPr="00153865" w:rsidTr="00153865">
        <w:trPr>
          <w:trHeight w:val="1695"/>
        </w:trPr>
        <w:tc>
          <w:tcPr>
            <w:tcW w:w="2581" w:type="dxa"/>
            <w:tcBorders>
              <w:top w:val="nil"/>
              <w:left w:val="single" w:sz="8" w:space="0" w:color="000000"/>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left"/>
              <w:rPr>
                <w:sz w:val="20"/>
                <w:szCs w:val="20"/>
              </w:rPr>
            </w:pPr>
            <w:proofErr w:type="spellStart"/>
            <w:proofErr w:type="gramStart"/>
            <w:r w:rsidRPr="00153865">
              <w:rPr>
                <w:sz w:val="20"/>
                <w:szCs w:val="20"/>
              </w:rPr>
              <w:t>Доходы,получаемые</w:t>
            </w:r>
            <w:proofErr w:type="spellEnd"/>
            <w:proofErr w:type="gramEnd"/>
            <w:r w:rsidRPr="00153865">
              <w:rPr>
                <w:sz w:val="20"/>
                <w:szCs w:val="20"/>
              </w:rPr>
              <w:t xml:space="preserve"> в виде арендной платы за земельные </w:t>
            </w:r>
            <w:proofErr w:type="spellStart"/>
            <w:r w:rsidRPr="00153865">
              <w:rPr>
                <w:sz w:val="20"/>
                <w:szCs w:val="20"/>
              </w:rPr>
              <w:t>участки,государственная</w:t>
            </w:r>
            <w:proofErr w:type="spellEnd"/>
            <w:r w:rsidRPr="00153865">
              <w:rPr>
                <w:sz w:val="20"/>
                <w:szCs w:val="20"/>
              </w:rPr>
              <w:t xml:space="preserve"> собственность на которые не разграничена и которые расположены в границах </w:t>
            </w:r>
            <w:proofErr w:type="spellStart"/>
            <w:r w:rsidRPr="00153865">
              <w:rPr>
                <w:sz w:val="20"/>
                <w:szCs w:val="20"/>
              </w:rPr>
              <w:t>поселений,а</w:t>
            </w:r>
            <w:proofErr w:type="spellEnd"/>
            <w:r w:rsidRPr="00153865">
              <w:rPr>
                <w:sz w:val="20"/>
                <w:szCs w:val="20"/>
              </w:rPr>
              <w:t xml:space="preserve"> также средства от продажи права на заключение договоров аренды указанных земельных участков</w:t>
            </w:r>
          </w:p>
        </w:tc>
        <w:tc>
          <w:tcPr>
            <w:tcW w:w="1378"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18"/>
                <w:szCs w:val="18"/>
              </w:rPr>
            </w:pPr>
            <w:r w:rsidRPr="00153865">
              <w:rPr>
                <w:sz w:val="18"/>
                <w:szCs w:val="18"/>
              </w:rPr>
              <w:t xml:space="preserve">                      23 474,44   </w:t>
            </w:r>
          </w:p>
        </w:tc>
        <w:tc>
          <w:tcPr>
            <w:tcW w:w="1134"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25 955,60</w:t>
            </w:r>
          </w:p>
        </w:tc>
        <w:tc>
          <w:tcPr>
            <w:tcW w:w="993"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9,22%</w:t>
            </w:r>
          </w:p>
        </w:tc>
        <w:tc>
          <w:tcPr>
            <w:tcW w:w="12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26 095,60</w:t>
            </w:r>
          </w:p>
        </w:tc>
        <w:tc>
          <w:tcPr>
            <w:tcW w:w="10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10,41%</w:t>
            </w:r>
          </w:p>
        </w:tc>
        <w:tc>
          <w:tcPr>
            <w:tcW w:w="1120" w:type="dxa"/>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sz w:val="22"/>
              </w:rPr>
            </w:pPr>
            <w:r w:rsidRPr="00153865">
              <w:rPr>
                <w:sz w:val="22"/>
              </w:rPr>
              <w:t>26 235,60</w:t>
            </w:r>
          </w:p>
        </w:tc>
        <w:tc>
          <w:tcPr>
            <w:tcW w:w="1053" w:type="dxa"/>
            <w:gridSpan w:val="2"/>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sz w:val="22"/>
              </w:rPr>
            </w:pPr>
            <w:r w:rsidRPr="00153865">
              <w:rPr>
                <w:sz w:val="22"/>
              </w:rPr>
              <w:t>10,42%</w:t>
            </w:r>
          </w:p>
        </w:tc>
      </w:tr>
      <w:tr w:rsidR="00153865" w:rsidRPr="00153865" w:rsidTr="00153865">
        <w:trPr>
          <w:trHeight w:val="457"/>
        </w:trPr>
        <w:tc>
          <w:tcPr>
            <w:tcW w:w="2581" w:type="dxa"/>
            <w:tcBorders>
              <w:top w:val="nil"/>
              <w:left w:val="single" w:sz="8" w:space="0" w:color="000000"/>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left"/>
              <w:rPr>
                <w:sz w:val="20"/>
                <w:szCs w:val="20"/>
              </w:rPr>
            </w:pPr>
            <w:r w:rsidRPr="00153865">
              <w:rPr>
                <w:sz w:val="20"/>
                <w:szCs w:val="20"/>
              </w:rPr>
              <w:t>Аренда имущества</w:t>
            </w:r>
          </w:p>
        </w:tc>
        <w:tc>
          <w:tcPr>
            <w:tcW w:w="1378"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18"/>
                <w:szCs w:val="18"/>
              </w:rPr>
            </w:pPr>
            <w:r w:rsidRPr="00153865">
              <w:rPr>
                <w:sz w:val="18"/>
                <w:szCs w:val="18"/>
              </w:rPr>
              <w:t xml:space="preserve">                        2 676,68   </w:t>
            </w:r>
          </w:p>
        </w:tc>
        <w:tc>
          <w:tcPr>
            <w:tcW w:w="1134"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2 674,50</w:t>
            </w:r>
          </w:p>
        </w:tc>
        <w:tc>
          <w:tcPr>
            <w:tcW w:w="993"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0,95%</w:t>
            </w:r>
          </w:p>
        </w:tc>
        <w:tc>
          <w:tcPr>
            <w:tcW w:w="12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2 845,00</w:t>
            </w:r>
          </w:p>
        </w:tc>
        <w:tc>
          <w:tcPr>
            <w:tcW w:w="10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1,14%</w:t>
            </w:r>
          </w:p>
        </w:tc>
        <w:tc>
          <w:tcPr>
            <w:tcW w:w="1120" w:type="dxa"/>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sz w:val="22"/>
              </w:rPr>
            </w:pPr>
            <w:r w:rsidRPr="00153865">
              <w:rPr>
                <w:sz w:val="22"/>
              </w:rPr>
              <w:t>2 925,00</w:t>
            </w:r>
          </w:p>
        </w:tc>
        <w:tc>
          <w:tcPr>
            <w:tcW w:w="1053" w:type="dxa"/>
            <w:gridSpan w:val="2"/>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sz w:val="22"/>
              </w:rPr>
            </w:pPr>
            <w:r w:rsidRPr="00153865">
              <w:rPr>
                <w:sz w:val="22"/>
              </w:rPr>
              <w:t>1,16%</w:t>
            </w:r>
          </w:p>
        </w:tc>
      </w:tr>
      <w:tr w:rsidR="00153865" w:rsidRPr="00153865" w:rsidTr="00153865">
        <w:trPr>
          <w:trHeight w:val="495"/>
        </w:trPr>
        <w:tc>
          <w:tcPr>
            <w:tcW w:w="2581" w:type="dxa"/>
            <w:tcBorders>
              <w:top w:val="nil"/>
              <w:left w:val="single" w:sz="8" w:space="0" w:color="000000"/>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left"/>
              <w:rPr>
                <w:sz w:val="20"/>
                <w:szCs w:val="20"/>
              </w:rPr>
            </w:pPr>
            <w:r w:rsidRPr="00153865">
              <w:rPr>
                <w:sz w:val="20"/>
                <w:szCs w:val="20"/>
              </w:rPr>
              <w:t>Доходы от продажи материальных и нематериальных активов</w:t>
            </w:r>
          </w:p>
        </w:tc>
        <w:tc>
          <w:tcPr>
            <w:tcW w:w="1378"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18"/>
                <w:szCs w:val="18"/>
              </w:rPr>
            </w:pPr>
            <w:r w:rsidRPr="00153865">
              <w:rPr>
                <w:sz w:val="18"/>
                <w:szCs w:val="18"/>
              </w:rPr>
              <w:t xml:space="preserve">                      16 183,18   </w:t>
            </w:r>
          </w:p>
        </w:tc>
        <w:tc>
          <w:tcPr>
            <w:tcW w:w="1134"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15 523,00</w:t>
            </w:r>
          </w:p>
        </w:tc>
        <w:tc>
          <w:tcPr>
            <w:tcW w:w="993"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5,52%</w:t>
            </w:r>
          </w:p>
        </w:tc>
        <w:tc>
          <w:tcPr>
            <w:tcW w:w="12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18 700,00</w:t>
            </w:r>
          </w:p>
        </w:tc>
        <w:tc>
          <w:tcPr>
            <w:tcW w:w="10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7,46%</w:t>
            </w:r>
          </w:p>
        </w:tc>
        <w:tc>
          <w:tcPr>
            <w:tcW w:w="1120" w:type="dxa"/>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sz w:val="22"/>
              </w:rPr>
            </w:pPr>
            <w:r w:rsidRPr="00153865">
              <w:rPr>
                <w:sz w:val="22"/>
              </w:rPr>
              <w:t>13 900,00</w:t>
            </w:r>
          </w:p>
        </w:tc>
        <w:tc>
          <w:tcPr>
            <w:tcW w:w="1053" w:type="dxa"/>
            <w:gridSpan w:val="2"/>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sz w:val="22"/>
              </w:rPr>
            </w:pPr>
            <w:r w:rsidRPr="00153865">
              <w:rPr>
                <w:sz w:val="22"/>
              </w:rPr>
              <w:t>5,52%</w:t>
            </w:r>
          </w:p>
        </w:tc>
      </w:tr>
      <w:tr w:rsidR="00153865" w:rsidRPr="00153865" w:rsidTr="00153865">
        <w:trPr>
          <w:trHeight w:val="735"/>
        </w:trPr>
        <w:tc>
          <w:tcPr>
            <w:tcW w:w="2581" w:type="dxa"/>
            <w:tcBorders>
              <w:top w:val="nil"/>
              <w:left w:val="single" w:sz="8" w:space="0" w:color="000000"/>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left"/>
              <w:rPr>
                <w:sz w:val="20"/>
                <w:szCs w:val="20"/>
              </w:rPr>
            </w:pPr>
            <w:r w:rsidRPr="00153865">
              <w:rPr>
                <w:sz w:val="20"/>
                <w:szCs w:val="20"/>
              </w:rPr>
              <w:t xml:space="preserve">Плата за </w:t>
            </w:r>
            <w:proofErr w:type="spellStart"/>
            <w:proofErr w:type="gramStart"/>
            <w:r w:rsidRPr="00153865">
              <w:rPr>
                <w:sz w:val="20"/>
                <w:szCs w:val="20"/>
              </w:rPr>
              <w:t>выбросы,сбросы</w:t>
            </w:r>
            <w:proofErr w:type="spellEnd"/>
            <w:proofErr w:type="gramEnd"/>
            <w:r w:rsidRPr="00153865">
              <w:rPr>
                <w:sz w:val="20"/>
                <w:szCs w:val="20"/>
              </w:rPr>
              <w:t xml:space="preserve"> загрязняющих </w:t>
            </w:r>
            <w:proofErr w:type="spellStart"/>
            <w:r w:rsidRPr="00153865">
              <w:rPr>
                <w:sz w:val="20"/>
                <w:szCs w:val="20"/>
              </w:rPr>
              <w:t>веществ;размещение</w:t>
            </w:r>
            <w:proofErr w:type="spellEnd"/>
            <w:r w:rsidRPr="00153865">
              <w:rPr>
                <w:sz w:val="20"/>
                <w:szCs w:val="20"/>
              </w:rPr>
              <w:t xml:space="preserve"> отходов и иные виды негативного воздействия</w:t>
            </w:r>
          </w:p>
        </w:tc>
        <w:tc>
          <w:tcPr>
            <w:tcW w:w="1378"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18"/>
                <w:szCs w:val="18"/>
              </w:rPr>
            </w:pPr>
            <w:r w:rsidRPr="00153865">
              <w:rPr>
                <w:sz w:val="18"/>
                <w:szCs w:val="18"/>
              </w:rPr>
              <w:t xml:space="preserve">                        5 400,00   </w:t>
            </w:r>
          </w:p>
        </w:tc>
        <w:tc>
          <w:tcPr>
            <w:tcW w:w="1134"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3 629,50</w:t>
            </w:r>
          </w:p>
        </w:tc>
        <w:tc>
          <w:tcPr>
            <w:tcW w:w="993"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1,29%</w:t>
            </w:r>
          </w:p>
        </w:tc>
        <w:tc>
          <w:tcPr>
            <w:tcW w:w="12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3 629,50</w:t>
            </w:r>
          </w:p>
        </w:tc>
        <w:tc>
          <w:tcPr>
            <w:tcW w:w="10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1,45%</w:t>
            </w:r>
          </w:p>
        </w:tc>
        <w:tc>
          <w:tcPr>
            <w:tcW w:w="1120" w:type="dxa"/>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sz w:val="22"/>
              </w:rPr>
            </w:pPr>
            <w:r w:rsidRPr="00153865">
              <w:rPr>
                <w:sz w:val="22"/>
              </w:rPr>
              <w:t>3 629,50</w:t>
            </w:r>
          </w:p>
        </w:tc>
        <w:tc>
          <w:tcPr>
            <w:tcW w:w="1053" w:type="dxa"/>
            <w:gridSpan w:val="2"/>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sz w:val="22"/>
              </w:rPr>
            </w:pPr>
            <w:r w:rsidRPr="00153865">
              <w:rPr>
                <w:sz w:val="22"/>
              </w:rPr>
              <w:t>1,44%</w:t>
            </w:r>
          </w:p>
        </w:tc>
      </w:tr>
      <w:tr w:rsidR="00153865" w:rsidRPr="00153865" w:rsidTr="00153865">
        <w:trPr>
          <w:trHeight w:val="403"/>
        </w:trPr>
        <w:tc>
          <w:tcPr>
            <w:tcW w:w="2581" w:type="dxa"/>
            <w:tcBorders>
              <w:top w:val="nil"/>
              <w:left w:val="single" w:sz="8" w:space="0" w:color="000000"/>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left"/>
              <w:rPr>
                <w:sz w:val="20"/>
                <w:szCs w:val="20"/>
              </w:rPr>
            </w:pPr>
            <w:r w:rsidRPr="00153865">
              <w:rPr>
                <w:sz w:val="20"/>
                <w:szCs w:val="20"/>
              </w:rPr>
              <w:t>Штрафы</w:t>
            </w:r>
          </w:p>
        </w:tc>
        <w:tc>
          <w:tcPr>
            <w:tcW w:w="1378"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18"/>
                <w:szCs w:val="18"/>
              </w:rPr>
            </w:pPr>
            <w:r w:rsidRPr="00153865">
              <w:rPr>
                <w:sz w:val="18"/>
                <w:szCs w:val="18"/>
              </w:rPr>
              <w:t xml:space="preserve">                        1 300,00   </w:t>
            </w:r>
          </w:p>
        </w:tc>
        <w:tc>
          <w:tcPr>
            <w:tcW w:w="1134"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1 100,00</w:t>
            </w:r>
          </w:p>
        </w:tc>
        <w:tc>
          <w:tcPr>
            <w:tcW w:w="993"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0,39%</w:t>
            </w:r>
          </w:p>
        </w:tc>
        <w:tc>
          <w:tcPr>
            <w:tcW w:w="12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1 100,00</w:t>
            </w:r>
          </w:p>
        </w:tc>
        <w:tc>
          <w:tcPr>
            <w:tcW w:w="10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0,44%</w:t>
            </w:r>
          </w:p>
        </w:tc>
        <w:tc>
          <w:tcPr>
            <w:tcW w:w="1120" w:type="dxa"/>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sz w:val="22"/>
              </w:rPr>
            </w:pPr>
            <w:r w:rsidRPr="00153865">
              <w:rPr>
                <w:sz w:val="22"/>
              </w:rPr>
              <w:t>1 100,00</w:t>
            </w:r>
          </w:p>
        </w:tc>
        <w:tc>
          <w:tcPr>
            <w:tcW w:w="1053" w:type="dxa"/>
            <w:gridSpan w:val="2"/>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sz w:val="22"/>
              </w:rPr>
            </w:pPr>
            <w:r w:rsidRPr="00153865">
              <w:rPr>
                <w:sz w:val="22"/>
              </w:rPr>
              <w:t>0,44%</w:t>
            </w:r>
          </w:p>
        </w:tc>
      </w:tr>
      <w:tr w:rsidR="00153865" w:rsidRPr="00153865" w:rsidTr="00153865">
        <w:trPr>
          <w:trHeight w:val="585"/>
        </w:trPr>
        <w:tc>
          <w:tcPr>
            <w:tcW w:w="2581" w:type="dxa"/>
            <w:tcBorders>
              <w:top w:val="nil"/>
              <w:left w:val="single" w:sz="8" w:space="0" w:color="000000"/>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left"/>
              <w:rPr>
                <w:sz w:val="20"/>
                <w:szCs w:val="20"/>
              </w:rPr>
            </w:pPr>
            <w:r w:rsidRPr="00153865">
              <w:rPr>
                <w:sz w:val="20"/>
                <w:szCs w:val="20"/>
              </w:rPr>
              <w:t>Прочие неналоговые доходы</w:t>
            </w:r>
          </w:p>
        </w:tc>
        <w:tc>
          <w:tcPr>
            <w:tcW w:w="1378"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18"/>
                <w:szCs w:val="18"/>
              </w:rPr>
            </w:pPr>
            <w:r w:rsidRPr="00153865">
              <w:rPr>
                <w:sz w:val="18"/>
                <w:szCs w:val="18"/>
              </w:rPr>
              <w:t xml:space="preserve">                             31,60   </w:t>
            </w:r>
          </w:p>
        </w:tc>
        <w:tc>
          <w:tcPr>
            <w:tcW w:w="1134"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 </w:t>
            </w:r>
          </w:p>
        </w:tc>
        <w:tc>
          <w:tcPr>
            <w:tcW w:w="993"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left"/>
              <w:rPr>
                <w:sz w:val="22"/>
              </w:rPr>
            </w:pPr>
            <w:r w:rsidRPr="00153865">
              <w:rPr>
                <w:sz w:val="22"/>
              </w:rPr>
              <w:t> </w:t>
            </w:r>
          </w:p>
        </w:tc>
        <w:tc>
          <w:tcPr>
            <w:tcW w:w="12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 </w:t>
            </w:r>
          </w:p>
        </w:tc>
        <w:tc>
          <w:tcPr>
            <w:tcW w:w="10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sz w:val="22"/>
              </w:rPr>
            </w:pPr>
            <w:r w:rsidRPr="00153865">
              <w:rPr>
                <w:sz w:val="22"/>
              </w:rPr>
              <w:t> </w:t>
            </w:r>
          </w:p>
        </w:tc>
        <w:tc>
          <w:tcPr>
            <w:tcW w:w="1120" w:type="dxa"/>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sz w:val="22"/>
              </w:rPr>
            </w:pPr>
            <w:r w:rsidRPr="00153865">
              <w:rPr>
                <w:sz w:val="22"/>
              </w:rPr>
              <w:t> </w:t>
            </w:r>
          </w:p>
        </w:tc>
        <w:tc>
          <w:tcPr>
            <w:tcW w:w="1053" w:type="dxa"/>
            <w:gridSpan w:val="2"/>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sz w:val="22"/>
              </w:rPr>
            </w:pPr>
            <w:r w:rsidRPr="00153865">
              <w:rPr>
                <w:sz w:val="22"/>
              </w:rPr>
              <w:t> </w:t>
            </w:r>
          </w:p>
        </w:tc>
      </w:tr>
      <w:tr w:rsidR="00153865" w:rsidRPr="00153865" w:rsidTr="00153865">
        <w:trPr>
          <w:trHeight w:val="675"/>
        </w:trPr>
        <w:tc>
          <w:tcPr>
            <w:tcW w:w="2581" w:type="dxa"/>
            <w:tcBorders>
              <w:top w:val="nil"/>
              <w:left w:val="single" w:sz="8" w:space="0" w:color="000000"/>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left"/>
              <w:rPr>
                <w:b/>
                <w:bCs/>
                <w:sz w:val="20"/>
                <w:szCs w:val="20"/>
              </w:rPr>
            </w:pPr>
            <w:r w:rsidRPr="00153865">
              <w:rPr>
                <w:b/>
                <w:bCs/>
                <w:sz w:val="20"/>
                <w:szCs w:val="20"/>
              </w:rPr>
              <w:t xml:space="preserve">Безвозмездные поступления (дотации) </w:t>
            </w:r>
          </w:p>
        </w:tc>
        <w:tc>
          <w:tcPr>
            <w:tcW w:w="1378"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 xml:space="preserve">      58 887,05   </w:t>
            </w:r>
          </w:p>
        </w:tc>
        <w:tc>
          <w:tcPr>
            <w:tcW w:w="1134"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60 308,00</w:t>
            </w:r>
          </w:p>
        </w:tc>
        <w:tc>
          <w:tcPr>
            <w:tcW w:w="993"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21,43%</w:t>
            </w:r>
          </w:p>
        </w:tc>
        <w:tc>
          <w:tcPr>
            <w:tcW w:w="12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30 299,00</w:t>
            </w:r>
          </w:p>
        </w:tc>
        <w:tc>
          <w:tcPr>
            <w:tcW w:w="10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12,09%</w:t>
            </w:r>
          </w:p>
        </w:tc>
        <w:tc>
          <w:tcPr>
            <w:tcW w:w="1120" w:type="dxa"/>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28 955,00</w:t>
            </w:r>
          </w:p>
        </w:tc>
        <w:tc>
          <w:tcPr>
            <w:tcW w:w="1053" w:type="dxa"/>
            <w:gridSpan w:val="2"/>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11,50%</w:t>
            </w:r>
          </w:p>
        </w:tc>
      </w:tr>
      <w:tr w:rsidR="00153865" w:rsidRPr="00153865" w:rsidTr="00153865">
        <w:trPr>
          <w:trHeight w:val="780"/>
        </w:trPr>
        <w:tc>
          <w:tcPr>
            <w:tcW w:w="2581" w:type="dxa"/>
            <w:tcBorders>
              <w:top w:val="nil"/>
              <w:left w:val="single" w:sz="8" w:space="0" w:color="000000"/>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left"/>
              <w:rPr>
                <w:b/>
                <w:bCs/>
                <w:sz w:val="20"/>
                <w:szCs w:val="20"/>
              </w:rPr>
            </w:pPr>
            <w:r w:rsidRPr="00153865">
              <w:rPr>
                <w:b/>
                <w:bCs/>
                <w:sz w:val="20"/>
                <w:szCs w:val="20"/>
              </w:rPr>
              <w:t xml:space="preserve">Безвозмездные поступления (субсидии) </w:t>
            </w:r>
          </w:p>
        </w:tc>
        <w:tc>
          <w:tcPr>
            <w:tcW w:w="1378"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 xml:space="preserve">       65 819,96   </w:t>
            </w:r>
          </w:p>
        </w:tc>
        <w:tc>
          <w:tcPr>
            <w:tcW w:w="1134"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64 426,90</w:t>
            </w:r>
          </w:p>
        </w:tc>
        <w:tc>
          <w:tcPr>
            <w:tcW w:w="993"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22,89%</w:t>
            </w:r>
          </w:p>
        </w:tc>
        <w:tc>
          <w:tcPr>
            <w:tcW w:w="12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57 030,20</w:t>
            </w:r>
          </w:p>
        </w:tc>
        <w:tc>
          <w:tcPr>
            <w:tcW w:w="10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22,75%</w:t>
            </w:r>
          </w:p>
        </w:tc>
        <w:tc>
          <w:tcPr>
            <w:tcW w:w="1120" w:type="dxa"/>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59 493,90</w:t>
            </w:r>
          </w:p>
        </w:tc>
        <w:tc>
          <w:tcPr>
            <w:tcW w:w="1053" w:type="dxa"/>
            <w:gridSpan w:val="2"/>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23,63%</w:t>
            </w:r>
          </w:p>
        </w:tc>
      </w:tr>
      <w:tr w:rsidR="00153865" w:rsidRPr="00153865" w:rsidTr="00153865">
        <w:trPr>
          <w:trHeight w:val="825"/>
        </w:trPr>
        <w:tc>
          <w:tcPr>
            <w:tcW w:w="2581" w:type="dxa"/>
            <w:tcBorders>
              <w:top w:val="nil"/>
              <w:left w:val="single" w:sz="8" w:space="0" w:color="000000"/>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left"/>
              <w:rPr>
                <w:b/>
                <w:bCs/>
                <w:sz w:val="20"/>
                <w:szCs w:val="20"/>
              </w:rPr>
            </w:pPr>
            <w:r w:rsidRPr="00153865">
              <w:rPr>
                <w:b/>
                <w:bCs/>
                <w:sz w:val="20"/>
                <w:szCs w:val="20"/>
              </w:rPr>
              <w:lastRenderedPageBreak/>
              <w:t xml:space="preserve">Безвозмездные поступления (субвенции) </w:t>
            </w:r>
          </w:p>
        </w:tc>
        <w:tc>
          <w:tcPr>
            <w:tcW w:w="1378"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 xml:space="preserve">       33 676,14   </w:t>
            </w:r>
          </w:p>
        </w:tc>
        <w:tc>
          <w:tcPr>
            <w:tcW w:w="1134"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13 847,00</w:t>
            </w:r>
          </w:p>
        </w:tc>
        <w:tc>
          <w:tcPr>
            <w:tcW w:w="993"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4,92%</w:t>
            </w:r>
          </w:p>
        </w:tc>
        <w:tc>
          <w:tcPr>
            <w:tcW w:w="12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13 847,00</w:t>
            </w:r>
          </w:p>
        </w:tc>
        <w:tc>
          <w:tcPr>
            <w:tcW w:w="10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5,52%</w:t>
            </w:r>
          </w:p>
        </w:tc>
        <w:tc>
          <w:tcPr>
            <w:tcW w:w="1120" w:type="dxa"/>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13 847,00</w:t>
            </w:r>
          </w:p>
        </w:tc>
        <w:tc>
          <w:tcPr>
            <w:tcW w:w="1053" w:type="dxa"/>
            <w:gridSpan w:val="2"/>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5,50%</w:t>
            </w:r>
          </w:p>
        </w:tc>
      </w:tr>
      <w:tr w:rsidR="00153865" w:rsidRPr="00153865" w:rsidTr="00153865">
        <w:trPr>
          <w:trHeight w:val="900"/>
        </w:trPr>
        <w:tc>
          <w:tcPr>
            <w:tcW w:w="2581" w:type="dxa"/>
            <w:tcBorders>
              <w:top w:val="nil"/>
              <w:left w:val="single" w:sz="8" w:space="0" w:color="000000"/>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left"/>
              <w:rPr>
                <w:b/>
                <w:bCs/>
                <w:sz w:val="20"/>
                <w:szCs w:val="20"/>
              </w:rPr>
            </w:pPr>
            <w:r w:rsidRPr="00153865">
              <w:rPr>
                <w:b/>
                <w:bCs/>
                <w:sz w:val="20"/>
                <w:szCs w:val="20"/>
              </w:rPr>
              <w:t xml:space="preserve">Безвозмездные поступления (межбюджетные трансферты) </w:t>
            </w:r>
          </w:p>
        </w:tc>
        <w:tc>
          <w:tcPr>
            <w:tcW w:w="1378"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 xml:space="preserve">      23 602,18   </w:t>
            </w:r>
          </w:p>
        </w:tc>
        <w:tc>
          <w:tcPr>
            <w:tcW w:w="1134"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18 302,30</w:t>
            </w:r>
          </w:p>
        </w:tc>
        <w:tc>
          <w:tcPr>
            <w:tcW w:w="993"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6,50%</w:t>
            </w:r>
          </w:p>
        </w:tc>
        <w:tc>
          <w:tcPr>
            <w:tcW w:w="12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17 211,00</w:t>
            </w:r>
          </w:p>
        </w:tc>
        <w:tc>
          <w:tcPr>
            <w:tcW w:w="10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6,87%</w:t>
            </w:r>
          </w:p>
        </w:tc>
        <w:tc>
          <w:tcPr>
            <w:tcW w:w="1120" w:type="dxa"/>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16 999,40</w:t>
            </w:r>
          </w:p>
        </w:tc>
        <w:tc>
          <w:tcPr>
            <w:tcW w:w="1053" w:type="dxa"/>
            <w:gridSpan w:val="2"/>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6,75%</w:t>
            </w:r>
          </w:p>
        </w:tc>
      </w:tr>
      <w:tr w:rsidR="00153865" w:rsidRPr="00153865" w:rsidTr="00153865">
        <w:trPr>
          <w:trHeight w:val="555"/>
        </w:trPr>
        <w:tc>
          <w:tcPr>
            <w:tcW w:w="2581" w:type="dxa"/>
            <w:tcBorders>
              <w:top w:val="nil"/>
              <w:left w:val="single" w:sz="8" w:space="0" w:color="000000"/>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left"/>
              <w:rPr>
                <w:b/>
                <w:bCs/>
                <w:sz w:val="20"/>
                <w:szCs w:val="20"/>
              </w:rPr>
            </w:pPr>
            <w:r w:rsidRPr="00153865">
              <w:rPr>
                <w:b/>
                <w:bCs/>
                <w:sz w:val="20"/>
                <w:szCs w:val="20"/>
              </w:rPr>
              <w:t>Прочие безвозмездные поступления</w:t>
            </w:r>
          </w:p>
        </w:tc>
        <w:tc>
          <w:tcPr>
            <w:tcW w:w="1378"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 xml:space="preserve">                450,00   </w:t>
            </w:r>
          </w:p>
        </w:tc>
        <w:tc>
          <w:tcPr>
            <w:tcW w:w="1134"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0,00</w:t>
            </w:r>
          </w:p>
        </w:tc>
        <w:tc>
          <w:tcPr>
            <w:tcW w:w="993"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0,00%</w:t>
            </w:r>
          </w:p>
        </w:tc>
        <w:tc>
          <w:tcPr>
            <w:tcW w:w="12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0,00</w:t>
            </w:r>
          </w:p>
        </w:tc>
        <w:tc>
          <w:tcPr>
            <w:tcW w:w="10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0,00%</w:t>
            </w:r>
          </w:p>
        </w:tc>
        <w:tc>
          <w:tcPr>
            <w:tcW w:w="1120" w:type="dxa"/>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0,00</w:t>
            </w:r>
          </w:p>
        </w:tc>
        <w:tc>
          <w:tcPr>
            <w:tcW w:w="1053" w:type="dxa"/>
            <w:gridSpan w:val="2"/>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0,00%</w:t>
            </w:r>
          </w:p>
        </w:tc>
      </w:tr>
      <w:tr w:rsidR="00153865" w:rsidRPr="00153865" w:rsidTr="00153865">
        <w:trPr>
          <w:trHeight w:val="960"/>
        </w:trPr>
        <w:tc>
          <w:tcPr>
            <w:tcW w:w="2581" w:type="dxa"/>
            <w:tcBorders>
              <w:top w:val="nil"/>
              <w:left w:val="single" w:sz="8" w:space="0" w:color="000000"/>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left"/>
              <w:rPr>
                <w:b/>
                <w:bCs/>
                <w:sz w:val="20"/>
                <w:szCs w:val="20"/>
              </w:rPr>
            </w:pPr>
            <w:r w:rsidRPr="00153865">
              <w:rPr>
                <w:b/>
                <w:bCs/>
                <w:sz w:val="20"/>
                <w:szCs w:val="20"/>
              </w:rPr>
              <w:t>Доходы бюджетов м.р. от возврата остатков субсидий, субвенций прошлых лет</w:t>
            </w:r>
          </w:p>
        </w:tc>
        <w:tc>
          <w:tcPr>
            <w:tcW w:w="1378"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 xml:space="preserve">                  86,64   </w:t>
            </w:r>
          </w:p>
        </w:tc>
        <w:tc>
          <w:tcPr>
            <w:tcW w:w="1134"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0,00</w:t>
            </w:r>
          </w:p>
        </w:tc>
        <w:tc>
          <w:tcPr>
            <w:tcW w:w="993"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0,00%</w:t>
            </w:r>
          </w:p>
        </w:tc>
        <w:tc>
          <w:tcPr>
            <w:tcW w:w="12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0,00</w:t>
            </w:r>
          </w:p>
        </w:tc>
        <w:tc>
          <w:tcPr>
            <w:tcW w:w="10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0,00%</w:t>
            </w:r>
          </w:p>
        </w:tc>
        <w:tc>
          <w:tcPr>
            <w:tcW w:w="1120" w:type="dxa"/>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0,00</w:t>
            </w:r>
          </w:p>
        </w:tc>
        <w:tc>
          <w:tcPr>
            <w:tcW w:w="1053" w:type="dxa"/>
            <w:gridSpan w:val="2"/>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0,00%</w:t>
            </w:r>
          </w:p>
        </w:tc>
      </w:tr>
      <w:tr w:rsidR="00153865" w:rsidRPr="00153865" w:rsidTr="00153865">
        <w:trPr>
          <w:trHeight w:val="1590"/>
        </w:trPr>
        <w:tc>
          <w:tcPr>
            <w:tcW w:w="2581" w:type="dxa"/>
            <w:tcBorders>
              <w:top w:val="nil"/>
              <w:left w:val="single" w:sz="8" w:space="0" w:color="000000"/>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left"/>
              <w:rPr>
                <w:b/>
                <w:bCs/>
                <w:sz w:val="20"/>
                <w:szCs w:val="20"/>
              </w:rPr>
            </w:pPr>
            <w:r w:rsidRPr="00153865">
              <w:rPr>
                <w:b/>
                <w:bCs/>
                <w:sz w:val="20"/>
                <w:szCs w:val="20"/>
              </w:rPr>
              <w:t xml:space="preserve">Возврат остатков субсидий, субвенций и иных МБТ, имеющих целевое назначение </w:t>
            </w:r>
            <w:proofErr w:type="spellStart"/>
            <w:r w:rsidRPr="00153865">
              <w:rPr>
                <w:b/>
                <w:bCs/>
                <w:sz w:val="20"/>
                <w:szCs w:val="20"/>
              </w:rPr>
              <w:t>прошлх</w:t>
            </w:r>
            <w:proofErr w:type="spellEnd"/>
            <w:r w:rsidRPr="00153865">
              <w:rPr>
                <w:b/>
                <w:bCs/>
                <w:sz w:val="20"/>
                <w:szCs w:val="20"/>
              </w:rPr>
              <w:t xml:space="preserve"> лет из бюджетов других уровней</w:t>
            </w:r>
          </w:p>
        </w:tc>
        <w:tc>
          <w:tcPr>
            <w:tcW w:w="1378"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 xml:space="preserve">-               135,85   </w:t>
            </w:r>
          </w:p>
        </w:tc>
        <w:tc>
          <w:tcPr>
            <w:tcW w:w="1134"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0,00</w:t>
            </w:r>
          </w:p>
        </w:tc>
        <w:tc>
          <w:tcPr>
            <w:tcW w:w="993"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0,00%</w:t>
            </w:r>
          </w:p>
        </w:tc>
        <w:tc>
          <w:tcPr>
            <w:tcW w:w="12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0,00</w:t>
            </w:r>
          </w:p>
        </w:tc>
        <w:tc>
          <w:tcPr>
            <w:tcW w:w="10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0,00%</w:t>
            </w:r>
          </w:p>
        </w:tc>
        <w:tc>
          <w:tcPr>
            <w:tcW w:w="1120" w:type="dxa"/>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0,00</w:t>
            </w:r>
          </w:p>
        </w:tc>
        <w:tc>
          <w:tcPr>
            <w:tcW w:w="1053" w:type="dxa"/>
            <w:gridSpan w:val="2"/>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0,00%</w:t>
            </w:r>
          </w:p>
        </w:tc>
      </w:tr>
      <w:tr w:rsidR="00153865" w:rsidRPr="00153865" w:rsidTr="00153865">
        <w:trPr>
          <w:trHeight w:val="330"/>
        </w:trPr>
        <w:tc>
          <w:tcPr>
            <w:tcW w:w="2581" w:type="dxa"/>
            <w:tcBorders>
              <w:top w:val="nil"/>
              <w:left w:val="single" w:sz="8" w:space="0" w:color="000000"/>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 xml:space="preserve">Итого: </w:t>
            </w:r>
          </w:p>
        </w:tc>
        <w:tc>
          <w:tcPr>
            <w:tcW w:w="1378"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303 688,72</w:t>
            </w:r>
          </w:p>
        </w:tc>
        <w:tc>
          <w:tcPr>
            <w:tcW w:w="1134"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281 443,30</w:t>
            </w:r>
          </w:p>
        </w:tc>
        <w:tc>
          <w:tcPr>
            <w:tcW w:w="993"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100,00%</w:t>
            </w:r>
          </w:p>
        </w:tc>
        <w:tc>
          <w:tcPr>
            <w:tcW w:w="12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250 628,70</w:t>
            </w:r>
          </w:p>
        </w:tc>
        <w:tc>
          <w:tcPr>
            <w:tcW w:w="1041" w:type="dxa"/>
            <w:tcBorders>
              <w:top w:val="nil"/>
              <w:left w:val="nil"/>
              <w:bottom w:val="single" w:sz="8" w:space="0" w:color="000000"/>
              <w:right w:val="single" w:sz="8" w:space="0" w:color="000000"/>
            </w:tcBorders>
            <w:shd w:val="clear" w:color="000000" w:fill="FFFFFF"/>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100,00%</w:t>
            </w:r>
          </w:p>
        </w:tc>
        <w:tc>
          <w:tcPr>
            <w:tcW w:w="1120" w:type="dxa"/>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251 799,00</w:t>
            </w:r>
          </w:p>
        </w:tc>
        <w:tc>
          <w:tcPr>
            <w:tcW w:w="1053" w:type="dxa"/>
            <w:gridSpan w:val="2"/>
            <w:tcBorders>
              <w:top w:val="nil"/>
              <w:left w:val="nil"/>
              <w:bottom w:val="single" w:sz="8" w:space="0" w:color="000000"/>
              <w:right w:val="single" w:sz="8" w:space="0" w:color="000000"/>
            </w:tcBorders>
            <w:shd w:val="clear" w:color="auto" w:fill="auto"/>
            <w:vAlign w:val="center"/>
            <w:hideMark/>
          </w:tcPr>
          <w:p w:rsidR="00153865" w:rsidRPr="00153865" w:rsidRDefault="00153865" w:rsidP="00153865">
            <w:pPr>
              <w:spacing w:after="0" w:line="240" w:lineRule="auto"/>
              <w:ind w:left="0" w:firstLine="0"/>
              <w:jc w:val="right"/>
              <w:rPr>
                <w:b/>
                <w:bCs/>
                <w:sz w:val="20"/>
                <w:szCs w:val="20"/>
              </w:rPr>
            </w:pPr>
            <w:r w:rsidRPr="00153865">
              <w:rPr>
                <w:b/>
                <w:bCs/>
                <w:sz w:val="20"/>
                <w:szCs w:val="20"/>
              </w:rPr>
              <w:t>100,00%</w:t>
            </w:r>
          </w:p>
        </w:tc>
      </w:tr>
    </w:tbl>
    <w:p w:rsidR="00367845" w:rsidRDefault="00367845" w:rsidP="00421829">
      <w:pPr>
        <w:spacing w:after="0" w:line="276" w:lineRule="auto"/>
        <w:ind w:left="0" w:right="211" w:firstLine="0"/>
      </w:pPr>
    </w:p>
    <w:p w:rsidR="00854BC5" w:rsidRDefault="00854BC5" w:rsidP="00421829">
      <w:pPr>
        <w:spacing w:after="0" w:line="276" w:lineRule="auto"/>
        <w:ind w:left="0" w:right="211" w:firstLine="0"/>
      </w:pPr>
    </w:p>
    <w:p w:rsidR="00E44F3D" w:rsidRDefault="00D92B64" w:rsidP="00421829">
      <w:pPr>
        <w:spacing w:line="276" w:lineRule="auto"/>
        <w:ind w:left="-15" w:right="280"/>
      </w:pPr>
      <w:r>
        <w:t>На 201</w:t>
      </w:r>
      <w:r w:rsidR="00153865">
        <w:t>9</w:t>
      </w:r>
      <w:r>
        <w:t>-20</w:t>
      </w:r>
      <w:r w:rsidR="002549F1">
        <w:t>2</w:t>
      </w:r>
      <w:r w:rsidR="00153865">
        <w:t>1</w:t>
      </w:r>
      <w:r>
        <w:t xml:space="preserve"> годы Администрацией </w:t>
      </w:r>
      <w:r w:rsidR="008E7DB7">
        <w:t>Сызранского района</w:t>
      </w:r>
      <w:r>
        <w:t xml:space="preserve"> прогнозируется </w:t>
      </w:r>
      <w:r w:rsidRPr="00BA178A">
        <w:t xml:space="preserve">увеличение доли налоговых доходов с </w:t>
      </w:r>
      <w:r w:rsidR="00862B15" w:rsidRPr="00BA178A">
        <w:t>26,</w:t>
      </w:r>
      <w:r w:rsidR="008A694B">
        <w:t>89</w:t>
      </w:r>
      <w:r w:rsidRPr="00BA178A">
        <w:t xml:space="preserve"> % в 201</w:t>
      </w:r>
      <w:r w:rsidR="008A694B">
        <w:t>9</w:t>
      </w:r>
      <w:r w:rsidRPr="00BA178A">
        <w:t xml:space="preserve"> году до </w:t>
      </w:r>
      <w:r w:rsidR="002549F1">
        <w:t>33,</w:t>
      </w:r>
      <w:r w:rsidR="008A694B">
        <w:t>64</w:t>
      </w:r>
      <w:r w:rsidRPr="00BA178A">
        <w:t xml:space="preserve"> % в 20</w:t>
      </w:r>
      <w:r w:rsidR="002549F1">
        <w:t>2</w:t>
      </w:r>
      <w:r w:rsidR="008A694B">
        <w:t>1</w:t>
      </w:r>
      <w:r w:rsidRPr="00BA178A">
        <w:t xml:space="preserve"> году.  </w:t>
      </w:r>
      <w:r w:rsidR="00862B15" w:rsidRPr="00BA178A">
        <w:t>Прогнозируется увеличение доли н</w:t>
      </w:r>
      <w:r w:rsidRPr="00BA178A">
        <w:t>еналоговых доходов</w:t>
      </w:r>
      <w:r w:rsidR="00862B15" w:rsidRPr="00BA178A">
        <w:t xml:space="preserve"> с </w:t>
      </w:r>
      <w:r w:rsidR="008A694B">
        <w:t>17,37</w:t>
      </w:r>
      <w:r w:rsidR="00862B15" w:rsidRPr="00BA178A">
        <w:t xml:space="preserve"> % в 201</w:t>
      </w:r>
      <w:r w:rsidR="008A694B">
        <w:t>9</w:t>
      </w:r>
      <w:r w:rsidR="00862B15" w:rsidRPr="00BA178A">
        <w:t xml:space="preserve"> году до </w:t>
      </w:r>
      <w:r w:rsidR="008A694B">
        <w:t>18</w:t>
      </w:r>
      <w:r w:rsidR="002549F1">
        <w:t>,98</w:t>
      </w:r>
      <w:r w:rsidR="00862B15" w:rsidRPr="00BA178A">
        <w:t xml:space="preserve"> % в 20</w:t>
      </w:r>
      <w:r w:rsidR="002549F1">
        <w:t>2</w:t>
      </w:r>
      <w:r w:rsidR="008A694B">
        <w:t>1</w:t>
      </w:r>
      <w:r w:rsidR="00862B15" w:rsidRPr="00BA178A">
        <w:t xml:space="preserve"> году</w:t>
      </w:r>
      <w:r w:rsidR="00B7101B" w:rsidRPr="00BA178A">
        <w:t xml:space="preserve">. </w:t>
      </w:r>
    </w:p>
    <w:p w:rsidR="00854BC5" w:rsidRDefault="00854BC5" w:rsidP="00421829">
      <w:pPr>
        <w:spacing w:line="276" w:lineRule="auto"/>
        <w:ind w:left="-15" w:right="280"/>
      </w:pPr>
    </w:p>
    <w:p w:rsidR="00E44F3D" w:rsidRDefault="00B7101B" w:rsidP="00421829">
      <w:pPr>
        <w:spacing w:line="276" w:lineRule="auto"/>
        <w:ind w:left="-15" w:right="280"/>
      </w:pPr>
      <w:r w:rsidRPr="00BA178A">
        <w:t xml:space="preserve">Прогнозируется </w:t>
      </w:r>
      <w:r w:rsidR="007C0FC4" w:rsidRPr="00BA178A">
        <w:t>увеличение</w:t>
      </w:r>
      <w:r w:rsidR="00D92B64" w:rsidRPr="00BA178A">
        <w:t xml:space="preserve"> </w:t>
      </w:r>
      <w:r w:rsidR="008A694B" w:rsidRPr="00BA178A">
        <w:t>безвозмездных поступлений (</w:t>
      </w:r>
      <w:r w:rsidR="008A694B">
        <w:t>субсидий</w:t>
      </w:r>
      <w:r w:rsidR="008A694B" w:rsidRPr="00BA178A">
        <w:t xml:space="preserve">) с </w:t>
      </w:r>
      <w:r w:rsidR="008A694B">
        <w:t xml:space="preserve">22,89 </w:t>
      </w:r>
      <w:r w:rsidR="008A694B" w:rsidRPr="00BA178A">
        <w:t>% в 201</w:t>
      </w:r>
      <w:r w:rsidR="008A694B">
        <w:t>9</w:t>
      </w:r>
      <w:r w:rsidR="008A694B" w:rsidRPr="00BA178A">
        <w:t xml:space="preserve"> году до </w:t>
      </w:r>
      <w:r w:rsidR="008A694B">
        <w:t xml:space="preserve">23,63 </w:t>
      </w:r>
      <w:r w:rsidR="008A694B" w:rsidRPr="00BA178A">
        <w:t>% в 20</w:t>
      </w:r>
      <w:r w:rsidR="008A694B">
        <w:t>21</w:t>
      </w:r>
      <w:r w:rsidR="008A694B" w:rsidRPr="00BA178A">
        <w:t xml:space="preserve"> году</w:t>
      </w:r>
      <w:r w:rsidR="008A694B">
        <w:t xml:space="preserve">; </w:t>
      </w:r>
      <w:r w:rsidR="00D92B64" w:rsidRPr="00BA178A">
        <w:t>безвозмездных поступлений (</w:t>
      </w:r>
      <w:r w:rsidR="00E44F3D">
        <w:t>субвенций</w:t>
      </w:r>
      <w:r w:rsidR="00D92B64" w:rsidRPr="00BA178A">
        <w:t xml:space="preserve">) с </w:t>
      </w:r>
      <w:r w:rsidR="008A694B">
        <w:t>4,92</w:t>
      </w:r>
      <w:r w:rsidR="00D92B64" w:rsidRPr="00BA178A">
        <w:t xml:space="preserve"> % в 201</w:t>
      </w:r>
      <w:r w:rsidR="008A694B">
        <w:t>9</w:t>
      </w:r>
      <w:r w:rsidR="00D92B64" w:rsidRPr="00BA178A">
        <w:t xml:space="preserve"> году до </w:t>
      </w:r>
      <w:r w:rsidR="00E44F3D">
        <w:t>5,</w:t>
      </w:r>
      <w:r w:rsidR="008A694B">
        <w:t>50</w:t>
      </w:r>
      <w:r w:rsidR="00D92B64" w:rsidRPr="00BA178A">
        <w:t>% в 20</w:t>
      </w:r>
      <w:r w:rsidR="00E44F3D">
        <w:t>2</w:t>
      </w:r>
      <w:r w:rsidR="008A694B">
        <w:t>1</w:t>
      </w:r>
      <w:r w:rsidR="00D92B64" w:rsidRPr="00BA178A">
        <w:t xml:space="preserve"> году</w:t>
      </w:r>
      <w:r w:rsidR="007C0FC4" w:rsidRPr="00BA178A">
        <w:t>;</w:t>
      </w:r>
      <w:r w:rsidR="00E74026">
        <w:t xml:space="preserve"> </w:t>
      </w:r>
      <w:r w:rsidR="007C0FC4" w:rsidRPr="00BA178A">
        <w:t xml:space="preserve">безвозмездных поступлений (межбюджетных трансфертов) с </w:t>
      </w:r>
      <w:r w:rsidR="00E44F3D">
        <w:t>6,</w:t>
      </w:r>
      <w:r w:rsidR="008A694B">
        <w:t>50</w:t>
      </w:r>
      <w:r w:rsidR="007C0FC4" w:rsidRPr="00BA178A">
        <w:t>% в 201</w:t>
      </w:r>
      <w:r w:rsidR="008A694B">
        <w:t>9</w:t>
      </w:r>
      <w:r w:rsidR="007C0FC4" w:rsidRPr="00BA178A">
        <w:t xml:space="preserve"> году до </w:t>
      </w:r>
      <w:r w:rsidR="008A694B">
        <w:t>6,75</w:t>
      </w:r>
      <w:r w:rsidR="007C0FC4" w:rsidRPr="00BA178A">
        <w:t>% в 20</w:t>
      </w:r>
      <w:r w:rsidR="00E44F3D">
        <w:t>2</w:t>
      </w:r>
      <w:r w:rsidR="008A694B">
        <w:t>1</w:t>
      </w:r>
      <w:r w:rsidR="007C0FC4" w:rsidRPr="00BA178A">
        <w:t>году</w:t>
      </w:r>
      <w:r w:rsidR="00D92B64" w:rsidRPr="00BA178A">
        <w:t xml:space="preserve">. </w:t>
      </w:r>
    </w:p>
    <w:p w:rsidR="00854BC5" w:rsidRDefault="00854BC5" w:rsidP="00421829">
      <w:pPr>
        <w:spacing w:line="276" w:lineRule="auto"/>
        <w:ind w:left="-15" w:right="280"/>
      </w:pPr>
    </w:p>
    <w:p w:rsidR="00AE50EB" w:rsidRDefault="00B7101B" w:rsidP="008A694B">
      <w:pPr>
        <w:spacing w:line="276" w:lineRule="auto"/>
        <w:ind w:left="-15" w:right="280"/>
      </w:pPr>
      <w:r w:rsidRPr="00BA178A">
        <w:t xml:space="preserve">Прогнозируется </w:t>
      </w:r>
      <w:r w:rsidR="007C0FC4" w:rsidRPr="00BA178A">
        <w:t>уменьшение</w:t>
      </w:r>
      <w:r w:rsidRPr="00BA178A">
        <w:t xml:space="preserve"> </w:t>
      </w:r>
      <w:r w:rsidR="00D92B64" w:rsidRPr="00BA178A">
        <w:t>безвозм</w:t>
      </w:r>
      <w:r w:rsidRPr="00BA178A">
        <w:t xml:space="preserve">ездных поступлений (дотации) с </w:t>
      </w:r>
      <w:r w:rsidR="008A694B">
        <w:t>21,43</w:t>
      </w:r>
      <w:r w:rsidR="00D92B64" w:rsidRPr="00BA178A">
        <w:t>%</w:t>
      </w:r>
      <w:r w:rsidR="000C106F" w:rsidRPr="00BA178A">
        <w:t xml:space="preserve"> в 201</w:t>
      </w:r>
      <w:r w:rsidR="008A694B">
        <w:t>9</w:t>
      </w:r>
      <w:r w:rsidR="000C106F" w:rsidRPr="00BA178A">
        <w:t xml:space="preserve"> году</w:t>
      </w:r>
      <w:r w:rsidR="00D92B64" w:rsidRPr="00BA178A">
        <w:t xml:space="preserve"> до </w:t>
      </w:r>
      <w:r w:rsidR="008A694B">
        <w:t>11,50</w:t>
      </w:r>
      <w:r w:rsidR="00D92B64" w:rsidRPr="00BA178A">
        <w:t>%</w:t>
      </w:r>
      <w:r w:rsidR="00770112" w:rsidRPr="00BA178A">
        <w:t xml:space="preserve"> в 20</w:t>
      </w:r>
      <w:r w:rsidR="00E44F3D">
        <w:t>2</w:t>
      </w:r>
      <w:r w:rsidR="008A694B">
        <w:t>1</w:t>
      </w:r>
      <w:r w:rsidR="00770112" w:rsidRPr="00BA178A">
        <w:t xml:space="preserve"> году</w:t>
      </w:r>
      <w:r w:rsidR="008A694B">
        <w:t>.</w:t>
      </w:r>
    </w:p>
    <w:p w:rsidR="00854BC5" w:rsidRDefault="00854BC5" w:rsidP="008A694B">
      <w:pPr>
        <w:spacing w:line="276" w:lineRule="auto"/>
        <w:ind w:left="-15" w:right="280"/>
      </w:pPr>
    </w:p>
    <w:p w:rsidR="00BA178A" w:rsidRDefault="00D92B64" w:rsidP="008047A1">
      <w:pPr>
        <w:spacing w:line="276" w:lineRule="auto"/>
        <w:ind w:left="-15" w:right="280"/>
      </w:pPr>
      <w:r>
        <w:rPr>
          <w:b/>
        </w:rPr>
        <w:t xml:space="preserve">2.2. </w:t>
      </w:r>
      <w:r>
        <w:t xml:space="preserve">Структура общих доходов бюджета </w:t>
      </w:r>
      <w:r w:rsidR="003D2588">
        <w:t>муниципального района</w:t>
      </w:r>
      <w:r>
        <w:t xml:space="preserve"> в 201</w:t>
      </w:r>
      <w:r w:rsidR="008A694B">
        <w:t>9</w:t>
      </w:r>
      <w:r>
        <w:t xml:space="preserve"> году представлена в диаграмме 2, </w:t>
      </w:r>
      <w:r w:rsidR="00D74A0A">
        <w:t>структура налоговых доходов бюджета в 201</w:t>
      </w:r>
      <w:r w:rsidR="008A694B">
        <w:t>9</w:t>
      </w:r>
      <w:r w:rsidR="00D74A0A">
        <w:t xml:space="preserve"> году – в диаграмме 3, структура неналоговых доходов бюджета в 201</w:t>
      </w:r>
      <w:r w:rsidR="008A694B">
        <w:t>9</w:t>
      </w:r>
      <w:r w:rsidR="00D74A0A">
        <w:t xml:space="preserve"> году – в диаграмме 4: </w:t>
      </w:r>
    </w:p>
    <w:p w:rsidR="00614792" w:rsidRDefault="00614792" w:rsidP="008047A1">
      <w:pPr>
        <w:spacing w:line="276" w:lineRule="auto"/>
        <w:ind w:left="-15" w:right="280"/>
      </w:pPr>
    </w:p>
    <w:p w:rsidR="00854BC5" w:rsidRDefault="00854BC5" w:rsidP="008047A1">
      <w:pPr>
        <w:spacing w:line="276" w:lineRule="auto"/>
        <w:ind w:left="-15" w:right="280"/>
      </w:pPr>
    </w:p>
    <w:p w:rsidR="00614792" w:rsidRDefault="00614792" w:rsidP="008047A1">
      <w:pPr>
        <w:spacing w:line="276" w:lineRule="auto"/>
        <w:ind w:left="-15" w:right="280"/>
      </w:pPr>
    </w:p>
    <w:p w:rsidR="00854BC5" w:rsidRDefault="00854BC5" w:rsidP="00421829">
      <w:pPr>
        <w:spacing w:after="0" w:line="276" w:lineRule="auto"/>
        <w:ind w:left="1584" w:firstLine="0"/>
        <w:jc w:val="right"/>
        <w:rPr>
          <w:sz w:val="24"/>
          <w:szCs w:val="24"/>
        </w:rPr>
      </w:pPr>
    </w:p>
    <w:p w:rsidR="00547165" w:rsidRPr="00D74A0A" w:rsidRDefault="00D92B64" w:rsidP="00421829">
      <w:pPr>
        <w:spacing w:after="0" w:line="276" w:lineRule="auto"/>
        <w:ind w:left="1584" w:firstLine="0"/>
        <w:jc w:val="right"/>
        <w:rPr>
          <w:sz w:val="24"/>
          <w:szCs w:val="24"/>
        </w:rPr>
      </w:pPr>
      <w:r w:rsidRPr="00D74A0A">
        <w:rPr>
          <w:sz w:val="24"/>
          <w:szCs w:val="24"/>
        </w:rPr>
        <w:lastRenderedPageBreak/>
        <w:t>Диаграмма</w:t>
      </w:r>
      <w:r w:rsidR="00547165" w:rsidRPr="00D74A0A">
        <w:rPr>
          <w:sz w:val="24"/>
          <w:szCs w:val="24"/>
        </w:rPr>
        <w:t>2</w:t>
      </w:r>
    </w:p>
    <w:p w:rsidR="00AE50EB" w:rsidRPr="008E1A7F" w:rsidRDefault="00D92B64" w:rsidP="00421829">
      <w:pPr>
        <w:spacing w:after="0" w:line="276" w:lineRule="auto"/>
        <w:ind w:left="1584" w:firstLine="0"/>
        <w:jc w:val="left"/>
        <w:rPr>
          <w:b/>
          <w:szCs w:val="28"/>
        </w:rPr>
      </w:pPr>
      <w:r w:rsidRPr="008E1A7F">
        <w:rPr>
          <w:rFonts w:eastAsia="Arial"/>
          <w:b/>
          <w:szCs w:val="28"/>
        </w:rPr>
        <w:t xml:space="preserve">Структура ДОХОДОВ бюджета </w:t>
      </w:r>
      <w:r w:rsidR="008E7DB7" w:rsidRPr="008E1A7F">
        <w:rPr>
          <w:rFonts w:eastAsia="Arial"/>
          <w:b/>
          <w:szCs w:val="28"/>
        </w:rPr>
        <w:t>Сызранского района</w:t>
      </w:r>
    </w:p>
    <w:p w:rsidR="008E1A7F" w:rsidRDefault="00D92B64" w:rsidP="00421829">
      <w:pPr>
        <w:spacing w:after="0" w:line="276" w:lineRule="auto"/>
        <w:ind w:left="535" w:hanging="10"/>
        <w:jc w:val="center"/>
        <w:rPr>
          <w:rFonts w:eastAsia="Arial"/>
          <w:b/>
          <w:szCs w:val="28"/>
        </w:rPr>
      </w:pPr>
      <w:r w:rsidRPr="008E1A7F">
        <w:rPr>
          <w:rFonts w:eastAsia="Arial"/>
          <w:b/>
          <w:szCs w:val="28"/>
        </w:rPr>
        <w:t>в 201</w:t>
      </w:r>
      <w:r w:rsidR="008A694B">
        <w:rPr>
          <w:rFonts w:eastAsia="Arial"/>
          <w:b/>
          <w:szCs w:val="28"/>
        </w:rPr>
        <w:t>9</w:t>
      </w:r>
      <w:r w:rsidRPr="008E1A7F">
        <w:rPr>
          <w:rFonts w:eastAsia="Arial"/>
          <w:b/>
          <w:szCs w:val="28"/>
        </w:rPr>
        <w:t xml:space="preserve"> году по проекту бюджета на 201</w:t>
      </w:r>
      <w:r w:rsidR="008A694B">
        <w:rPr>
          <w:rFonts w:eastAsia="Arial"/>
          <w:b/>
          <w:szCs w:val="28"/>
        </w:rPr>
        <w:t>9</w:t>
      </w:r>
      <w:r w:rsidRPr="008E1A7F">
        <w:rPr>
          <w:rFonts w:eastAsia="Arial"/>
          <w:b/>
          <w:szCs w:val="28"/>
        </w:rPr>
        <w:t>-20</w:t>
      </w:r>
      <w:r w:rsidR="00D74A0A" w:rsidRPr="008E1A7F">
        <w:rPr>
          <w:rFonts w:eastAsia="Arial"/>
          <w:b/>
          <w:szCs w:val="28"/>
        </w:rPr>
        <w:t>2</w:t>
      </w:r>
      <w:r w:rsidR="008A694B">
        <w:rPr>
          <w:rFonts w:eastAsia="Arial"/>
          <w:b/>
          <w:szCs w:val="28"/>
        </w:rPr>
        <w:t>1</w:t>
      </w:r>
      <w:r w:rsidRPr="008E1A7F">
        <w:rPr>
          <w:rFonts w:eastAsia="Arial"/>
          <w:b/>
          <w:szCs w:val="28"/>
        </w:rPr>
        <w:t>г.г.</w:t>
      </w:r>
    </w:p>
    <w:p w:rsidR="00AE50EB" w:rsidRPr="008E1A7F" w:rsidRDefault="00D92B64" w:rsidP="008047A1">
      <w:pPr>
        <w:spacing w:after="0" w:line="276" w:lineRule="auto"/>
        <w:ind w:left="535" w:hanging="10"/>
        <w:jc w:val="center"/>
        <w:rPr>
          <w:rFonts w:eastAsia="Arial"/>
          <w:b/>
          <w:szCs w:val="28"/>
        </w:rPr>
      </w:pPr>
      <w:r w:rsidRPr="008E1A7F">
        <w:rPr>
          <w:rFonts w:eastAsia="Arial"/>
          <w:b/>
          <w:szCs w:val="28"/>
        </w:rPr>
        <w:t>(</w:t>
      </w:r>
      <w:r w:rsidR="008A694B">
        <w:rPr>
          <w:rFonts w:eastAsia="Arial"/>
          <w:b/>
          <w:szCs w:val="28"/>
        </w:rPr>
        <w:t>281 443,3</w:t>
      </w:r>
      <w:r w:rsidRPr="008E1A7F">
        <w:rPr>
          <w:rFonts w:eastAsia="Arial"/>
          <w:b/>
          <w:szCs w:val="28"/>
        </w:rPr>
        <w:t xml:space="preserve"> тыс. руб., 100%) </w:t>
      </w:r>
    </w:p>
    <w:p w:rsidR="00547165" w:rsidRDefault="00547165" w:rsidP="00421829">
      <w:pPr>
        <w:spacing w:after="5" w:line="276" w:lineRule="auto"/>
        <w:ind w:left="426" w:right="2417" w:hanging="284"/>
        <w:jc w:val="left"/>
        <w:rPr>
          <w:rFonts w:ascii="Arial" w:eastAsia="Arial" w:hAnsi="Arial" w:cs="Arial"/>
          <w:b/>
          <w:sz w:val="24"/>
        </w:rPr>
      </w:pPr>
    </w:p>
    <w:p w:rsidR="00D74A0A" w:rsidRDefault="00D74A0A" w:rsidP="008047A1">
      <w:pPr>
        <w:spacing w:after="5" w:line="276" w:lineRule="auto"/>
        <w:ind w:right="2417" w:firstLine="0"/>
        <w:jc w:val="left"/>
        <w:rPr>
          <w:rFonts w:ascii="Arial" w:eastAsia="Arial" w:hAnsi="Arial" w:cs="Arial"/>
          <w:b/>
          <w:sz w:val="24"/>
        </w:rPr>
      </w:pPr>
    </w:p>
    <w:p w:rsidR="00D74A0A" w:rsidRDefault="00614792" w:rsidP="008047A1">
      <w:pPr>
        <w:spacing w:after="5" w:line="276" w:lineRule="auto"/>
        <w:ind w:left="0" w:right="2417" w:firstLine="0"/>
        <w:rPr>
          <w:rFonts w:ascii="Arial" w:eastAsia="Arial" w:hAnsi="Arial" w:cs="Arial"/>
          <w:b/>
          <w:sz w:val="24"/>
        </w:rPr>
      </w:pPr>
      <w:r>
        <w:rPr>
          <w:noProof/>
        </w:rPr>
        <w:drawing>
          <wp:inline distT="0" distB="0" distL="0" distR="0" wp14:anchorId="4DE62E1B" wp14:editId="6DA1FC66">
            <wp:extent cx="6391275" cy="6210300"/>
            <wp:effectExtent l="0" t="0" r="0" b="0"/>
            <wp:docPr id="5" name="Диаграмма 5">
              <a:extLst xmlns:a="http://schemas.openxmlformats.org/drawingml/2006/main">
                <a:ext uri="{FF2B5EF4-FFF2-40B4-BE49-F238E27FC236}">
                  <a16:creationId xmlns:a16="http://schemas.microsoft.com/office/drawing/2014/main" id="{00000000-0008-0000-0A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54BC5" w:rsidRDefault="00854BC5" w:rsidP="00421829">
      <w:pPr>
        <w:spacing w:after="5" w:line="276" w:lineRule="auto"/>
        <w:ind w:left="2275" w:hanging="10"/>
        <w:jc w:val="right"/>
        <w:rPr>
          <w:rFonts w:eastAsia="Arial"/>
          <w:sz w:val="24"/>
          <w:szCs w:val="24"/>
        </w:rPr>
      </w:pPr>
    </w:p>
    <w:p w:rsidR="00854BC5" w:rsidRDefault="00854BC5" w:rsidP="00421829">
      <w:pPr>
        <w:spacing w:after="5" w:line="276" w:lineRule="auto"/>
        <w:ind w:left="2275" w:hanging="10"/>
        <w:jc w:val="right"/>
        <w:rPr>
          <w:rFonts w:eastAsia="Arial"/>
          <w:sz w:val="24"/>
          <w:szCs w:val="24"/>
        </w:rPr>
      </w:pPr>
    </w:p>
    <w:p w:rsidR="00854BC5" w:rsidRDefault="00854BC5" w:rsidP="00421829">
      <w:pPr>
        <w:spacing w:after="5" w:line="276" w:lineRule="auto"/>
        <w:ind w:left="2275" w:hanging="10"/>
        <w:jc w:val="right"/>
        <w:rPr>
          <w:rFonts w:eastAsia="Arial"/>
          <w:sz w:val="24"/>
          <w:szCs w:val="24"/>
        </w:rPr>
      </w:pPr>
    </w:p>
    <w:p w:rsidR="00854BC5" w:rsidRDefault="00854BC5" w:rsidP="00421829">
      <w:pPr>
        <w:spacing w:after="5" w:line="276" w:lineRule="auto"/>
        <w:ind w:left="2275" w:hanging="10"/>
        <w:jc w:val="right"/>
        <w:rPr>
          <w:rFonts w:eastAsia="Arial"/>
          <w:sz w:val="24"/>
          <w:szCs w:val="24"/>
        </w:rPr>
      </w:pPr>
    </w:p>
    <w:p w:rsidR="00854BC5" w:rsidRDefault="00854BC5" w:rsidP="00421829">
      <w:pPr>
        <w:spacing w:after="5" w:line="276" w:lineRule="auto"/>
        <w:ind w:left="2275" w:hanging="10"/>
        <w:jc w:val="right"/>
        <w:rPr>
          <w:rFonts w:eastAsia="Arial"/>
          <w:sz w:val="24"/>
          <w:szCs w:val="24"/>
        </w:rPr>
      </w:pPr>
    </w:p>
    <w:p w:rsidR="00854BC5" w:rsidRDefault="00854BC5" w:rsidP="00421829">
      <w:pPr>
        <w:spacing w:after="5" w:line="276" w:lineRule="auto"/>
        <w:ind w:left="2275" w:hanging="10"/>
        <w:jc w:val="right"/>
        <w:rPr>
          <w:rFonts w:eastAsia="Arial"/>
          <w:sz w:val="24"/>
          <w:szCs w:val="24"/>
        </w:rPr>
      </w:pPr>
    </w:p>
    <w:p w:rsidR="00854BC5" w:rsidRDefault="00854BC5" w:rsidP="00421829">
      <w:pPr>
        <w:spacing w:after="5" w:line="276" w:lineRule="auto"/>
        <w:ind w:left="2275" w:hanging="10"/>
        <w:jc w:val="right"/>
        <w:rPr>
          <w:rFonts w:eastAsia="Arial"/>
          <w:sz w:val="24"/>
          <w:szCs w:val="24"/>
        </w:rPr>
      </w:pPr>
    </w:p>
    <w:p w:rsidR="000C106F" w:rsidRPr="00D74A0A" w:rsidRDefault="000C106F" w:rsidP="00421829">
      <w:pPr>
        <w:spacing w:after="5" w:line="276" w:lineRule="auto"/>
        <w:ind w:left="2275" w:hanging="10"/>
        <w:jc w:val="right"/>
        <w:rPr>
          <w:rFonts w:eastAsia="Arial"/>
          <w:sz w:val="24"/>
          <w:szCs w:val="24"/>
        </w:rPr>
      </w:pPr>
      <w:r w:rsidRPr="00D74A0A">
        <w:rPr>
          <w:rFonts w:eastAsia="Arial"/>
          <w:sz w:val="24"/>
          <w:szCs w:val="24"/>
        </w:rPr>
        <w:lastRenderedPageBreak/>
        <w:t xml:space="preserve">Диаграмма 3                                                   </w:t>
      </w:r>
    </w:p>
    <w:p w:rsidR="000C106F" w:rsidRPr="004E4E6E" w:rsidRDefault="000C106F" w:rsidP="00421829">
      <w:pPr>
        <w:spacing w:after="5" w:line="276" w:lineRule="auto"/>
        <w:ind w:left="2275" w:right="2417" w:hanging="10"/>
        <w:jc w:val="center"/>
        <w:rPr>
          <w:rFonts w:ascii="Arial" w:eastAsia="Arial" w:hAnsi="Arial" w:cs="Arial"/>
          <w:b/>
          <w:sz w:val="24"/>
        </w:rPr>
      </w:pPr>
    </w:p>
    <w:p w:rsidR="00D74A0A" w:rsidRPr="008E1A7F" w:rsidRDefault="00D92B64" w:rsidP="00421829">
      <w:pPr>
        <w:spacing w:after="5" w:line="276" w:lineRule="auto"/>
        <w:ind w:left="2275" w:right="142" w:hanging="2133"/>
        <w:jc w:val="center"/>
        <w:rPr>
          <w:rFonts w:eastAsia="Arial"/>
          <w:b/>
          <w:szCs w:val="28"/>
        </w:rPr>
      </w:pPr>
      <w:r w:rsidRPr="008E1A7F">
        <w:rPr>
          <w:rFonts w:eastAsia="Arial"/>
          <w:b/>
          <w:szCs w:val="28"/>
        </w:rPr>
        <w:t>Структура НАЛОГОВЫХ доходов в 201</w:t>
      </w:r>
      <w:r w:rsidR="00BF326B">
        <w:rPr>
          <w:rFonts w:eastAsia="Arial"/>
          <w:b/>
          <w:szCs w:val="28"/>
        </w:rPr>
        <w:t>9</w:t>
      </w:r>
      <w:r w:rsidR="008047A1">
        <w:rPr>
          <w:rFonts w:eastAsia="Arial"/>
          <w:b/>
          <w:szCs w:val="28"/>
        </w:rPr>
        <w:t>г</w:t>
      </w:r>
      <w:r w:rsidR="00C06C7A" w:rsidRPr="008E1A7F">
        <w:rPr>
          <w:rFonts w:eastAsia="Arial"/>
          <w:b/>
          <w:szCs w:val="28"/>
        </w:rPr>
        <w:t>оду по</w:t>
      </w:r>
      <w:r w:rsidRPr="008E1A7F">
        <w:rPr>
          <w:rFonts w:eastAsia="Arial"/>
          <w:b/>
          <w:szCs w:val="28"/>
        </w:rPr>
        <w:t xml:space="preserve"> проекту </w:t>
      </w:r>
    </w:p>
    <w:p w:rsidR="00AE50EB" w:rsidRPr="008E1A7F" w:rsidRDefault="00D92B64" w:rsidP="00421829">
      <w:pPr>
        <w:spacing w:after="5" w:line="276" w:lineRule="auto"/>
        <w:ind w:left="2275" w:right="142" w:hanging="2133"/>
        <w:jc w:val="center"/>
        <w:rPr>
          <w:b/>
          <w:szCs w:val="28"/>
        </w:rPr>
      </w:pPr>
      <w:r w:rsidRPr="008E1A7F">
        <w:rPr>
          <w:rFonts w:eastAsia="Arial"/>
          <w:b/>
          <w:szCs w:val="28"/>
        </w:rPr>
        <w:t>бюджета на 201</w:t>
      </w:r>
      <w:r w:rsidR="00BF326B">
        <w:rPr>
          <w:rFonts w:eastAsia="Arial"/>
          <w:b/>
          <w:szCs w:val="28"/>
        </w:rPr>
        <w:t>9</w:t>
      </w:r>
      <w:r w:rsidRPr="008E1A7F">
        <w:rPr>
          <w:rFonts w:eastAsia="Arial"/>
          <w:b/>
          <w:szCs w:val="28"/>
        </w:rPr>
        <w:t>-20</w:t>
      </w:r>
      <w:r w:rsidR="00D74A0A" w:rsidRPr="008E1A7F">
        <w:rPr>
          <w:rFonts w:eastAsia="Arial"/>
          <w:b/>
          <w:szCs w:val="28"/>
        </w:rPr>
        <w:t>2</w:t>
      </w:r>
      <w:r w:rsidR="00BF326B">
        <w:rPr>
          <w:rFonts w:eastAsia="Arial"/>
          <w:b/>
          <w:szCs w:val="28"/>
        </w:rPr>
        <w:t>1</w:t>
      </w:r>
      <w:r w:rsidRPr="008E1A7F">
        <w:rPr>
          <w:rFonts w:eastAsia="Arial"/>
          <w:b/>
          <w:szCs w:val="28"/>
        </w:rPr>
        <w:t xml:space="preserve">г.г. </w:t>
      </w:r>
    </w:p>
    <w:p w:rsidR="00AE50EB" w:rsidRPr="008E1A7F" w:rsidRDefault="00D92B64" w:rsidP="00421829">
      <w:pPr>
        <w:spacing w:after="93" w:line="276" w:lineRule="auto"/>
        <w:ind w:left="10" w:right="290" w:hanging="10"/>
        <w:jc w:val="center"/>
        <w:rPr>
          <w:b/>
          <w:szCs w:val="28"/>
        </w:rPr>
      </w:pPr>
      <w:r w:rsidRPr="008E1A7F">
        <w:rPr>
          <w:rFonts w:eastAsia="Arial"/>
          <w:b/>
          <w:szCs w:val="28"/>
        </w:rPr>
        <w:t>(</w:t>
      </w:r>
      <w:r w:rsidR="00BF326B">
        <w:rPr>
          <w:rFonts w:eastAsia="Arial"/>
          <w:b/>
          <w:szCs w:val="28"/>
        </w:rPr>
        <w:t>75 676,5</w:t>
      </w:r>
      <w:r w:rsidRPr="008E1A7F">
        <w:rPr>
          <w:rFonts w:eastAsia="Arial"/>
          <w:b/>
          <w:szCs w:val="28"/>
        </w:rPr>
        <w:t xml:space="preserve"> тыс. руб. или </w:t>
      </w:r>
      <w:r w:rsidR="00BF326B">
        <w:rPr>
          <w:rFonts w:eastAsia="Arial"/>
          <w:b/>
          <w:szCs w:val="28"/>
        </w:rPr>
        <w:t xml:space="preserve">26,89 </w:t>
      </w:r>
      <w:r w:rsidRPr="008E1A7F">
        <w:rPr>
          <w:rFonts w:eastAsia="Arial"/>
          <w:b/>
          <w:szCs w:val="28"/>
        </w:rPr>
        <w:t xml:space="preserve">% общей суммы доходов) </w:t>
      </w:r>
    </w:p>
    <w:p w:rsidR="00AE50EB" w:rsidRDefault="00AE50EB" w:rsidP="00421829">
      <w:pPr>
        <w:spacing w:after="0" w:line="276" w:lineRule="auto"/>
        <w:ind w:left="0" w:firstLine="0"/>
        <w:jc w:val="left"/>
      </w:pPr>
    </w:p>
    <w:p w:rsidR="00991E40" w:rsidRDefault="00C87824" w:rsidP="002B139B">
      <w:pPr>
        <w:spacing w:after="0" w:line="276" w:lineRule="auto"/>
        <w:ind w:left="0" w:right="-707" w:firstLine="0"/>
        <w:jc w:val="left"/>
      </w:pPr>
      <w:r>
        <w:rPr>
          <w:noProof/>
        </w:rPr>
        <w:drawing>
          <wp:inline distT="0" distB="0" distL="0" distR="0">
            <wp:extent cx="6600825" cy="6581775"/>
            <wp:effectExtent l="0" t="0" r="0" b="0"/>
            <wp:docPr id="1" name="Диаграмма 1">
              <a:extLst xmlns:a="http://schemas.openxmlformats.org/drawingml/2006/main">
                <a:ext uri="{FF2B5EF4-FFF2-40B4-BE49-F238E27FC236}">
                  <a16:creationId xmlns:a16="http://schemas.microsoft.com/office/drawing/2014/main" id="{4C66BA62-E717-4960-A9E4-C3D4A3913C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F784B" w:rsidRDefault="00BF784B" w:rsidP="00421829">
      <w:pPr>
        <w:spacing w:after="57" w:line="276" w:lineRule="auto"/>
        <w:ind w:left="10" w:right="283" w:hanging="10"/>
        <w:jc w:val="right"/>
        <w:rPr>
          <w:sz w:val="24"/>
          <w:szCs w:val="24"/>
        </w:rPr>
      </w:pPr>
    </w:p>
    <w:p w:rsidR="00854BC5" w:rsidRDefault="00854BC5" w:rsidP="00421829">
      <w:pPr>
        <w:spacing w:after="57" w:line="276" w:lineRule="auto"/>
        <w:ind w:left="10" w:right="283" w:hanging="10"/>
        <w:jc w:val="right"/>
        <w:rPr>
          <w:sz w:val="24"/>
          <w:szCs w:val="24"/>
        </w:rPr>
      </w:pPr>
    </w:p>
    <w:p w:rsidR="00854BC5" w:rsidRDefault="00854BC5" w:rsidP="00421829">
      <w:pPr>
        <w:spacing w:after="57" w:line="276" w:lineRule="auto"/>
        <w:ind w:left="10" w:right="283" w:hanging="10"/>
        <w:jc w:val="right"/>
        <w:rPr>
          <w:sz w:val="24"/>
          <w:szCs w:val="24"/>
        </w:rPr>
      </w:pPr>
    </w:p>
    <w:p w:rsidR="00854BC5" w:rsidRDefault="00854BC5" w:rsidP="00421829">
      <w:pPr>
        <w:spacing w:after="57" w:line="276" w:lineRule="auto"/>
        <w:ind w:left="10" w:right="283" w:hanging="10"/>
        <w:jc w:val="right"/>
        <w:rPr>
          <w:sz w:val="24"/>
          <w:szCs w:val="24"/>
        </w:rPr>
      </w:pPr>
    </w:p>
    <w:p w:rsidR="00AE50EB" w:rsidRPr="00D74A0A" w:rsidRDefault="00D92B64" w:rsidP="00421829">
      <w:pPr>
        <w:spacing w:after="57" w:line="276" w:lineRule="auto"/>
        <w:ind w:left="10" w:right="283" w:hanging="10"/>
        <w:jc w:val="right"/>
        <w:rPr>
          <w:sz w:val="24"/>
          <w:szCs w:val="24"/>
        </w:rPr>
      </w:pPr>
      <w:r w:rsidRPr="00D74A0A">
        <w:rPr>
          <w:sz w:val="24"/>
          <w:szCs w:val="24"/>
        </w:rPr>
        <w:lastRenderedPageBreak/>
        <w:t>Диаграмма 4</w:t>
      </w:r>
    </w:p>
    <w:p w:rsidR="00C75AF0" w:rsidRPr="00A148A4" w:rsidRDefault="00D92B64" w:rsidP="00421829">
      <w:pPr>
        <w:spacing w:after="18" w:line="276" w:lineRule="auto"/>
        <w:ind w:left="0" w:right="222" w:firstLine="0"/>
        <w:jc w:val="center"/>
        <w:rPr>
          <w:rFonts w:ascii="Arial" w:eastAsia="Arial" w:hAnsi="Arial" w:cs="Arial"/>
          <w:b/>
          <w:sz w:val="24"/>
        </w:rPr>
      </w:pPr>
      <w:r w:rsidRPr="00A148A4">
        <w:rPr>
          <w:rFonts w:ascii="Arial" w:eastAsia="Arial" w:hAnsi="Arial" w:cs="Arial"/>
          <w:b/>
          <w:sz w:val="24"/>
        </w:rPr>
        <w:t xml:space="preserve"> Структура НЕНАЛОГОВЫХ доходов в 20</w:t>
      </w:r>
      <w:r w:rsidR="00D74A0A">
        <w:rPr>
          <w:rFonts w:ascii="Arial" w:eastAsia="Arial" w:hAnsi="Arial" w:cs="Arial"/>
          <w:b/>
          <w:sz w:val="24"/>
        </w:rPr>
        <w:t>1</w:t>
      </w:r>
      <w:r w:rsidR="002B139B">
        <w:rPr>
          <w:rFonts w:ascii="Arial" w:eastAsia="Arial" w:hAnsi="Arial" w:cs="Arial"/>
          <w:b/>
          <w:sz w:val="24"/>
        </w:rPr>
        <w:t>9</w:t>
      </w:r>
      <w:r w:rsidRPr="00A148A4">
        <w:rPr>
          <w:rFonts w:ascii="Arial" w:eastAsia="Arial" w:hAnsi="Arial" w:cs="Arial"/>
          <w:b/>
          <w:sz w:val="24"/>
        </w:rPr>
        <w:t xml:space="preserve"> году  </w:t>
      </w:r>
    </w:p>
    <w:p w:rsidR="00AE50EB" w:rsidRPr="00A148A4" w:rsidRDefault="00D92B64" w:rsidP="00421829">
      <w:pPr>
        <w:spacing w:after="18" w:line="276" w:lineRule="auto"/>
        <w:ind w:left="0" w:right="222" w:firstLine="0"/>
        <w:jc w:val="center"/>
      </w:pPr>
      <w:r w:rsidRPr="00A148A4">
        <w:rPr>
          <w:rFonts w:ascii="Arial" w:eastAsia="Arial" w:hAnsi="Arial" w:cs="Arial"/>
          <w:b/>
          <w:sz w:val="24"/>
        </w:rPr>
        <w:t>по проекту бюджета на 20</w:t>
      </w:r>
      <w:r w:rsidR="00D74A0A">
        <w:rPr>
          <w:rFonts w:ascii="Arial" w:eastAsia="Arial" w:hAnsi="Arial" w:cs="Arial"/>
          <w:b/>
          <w:sz w:val="24"/>
        </w:rPr>
        <w:t>1</w:t>
      </w:r>
      <w:r w:rsidR="002B139B">
        <w:rPr>
          <w:rFonts w:ascii="Arial" w:eastAsia="Arial" w:hAnsi="Arial" w:cs="Arial"/>
          <w:b/>
          <w:sz w:val="24"/>
        </w:rPr>
        <w:t>9</w:t>
      </w:r>
      <w:r w:rsidRPr="00A148A4">
        <w:rPr>
          <w:rFonts w:ascii="Arial" w:eastAsia="Arial" w:hAnsi="Arial" w:cs="Arial"/>
          <w:b/>
          <w:sz w:val="24"/>
        </w:rPr>
        <w:t>-20</w:t>
      </w:r>
      <w:r w:rsidR="00D74A0A">
        <w:rPr>
          <w:rFonts w:ascii="Arial" w:eastAsia="Arial" w:hAnsi="Arial" w:cs="Arial"/>
          <w:b/>
          <w:sz w:val="24"/>
        </w:rPr>
        <w:t>2</w:t>
      </w:r>
      <w:r w:rsidR="002B139B">
        <w:rPr>
          <w:rFonts w:ascii="Arial" w:eastAsia="Arial" w:hAnsi="Arial" w:cs="Arial"/>
          <w:b/>
          <w:sz w:val="24"/>
        </w:rPr>
        <w:t>1</w:t>
      </w:r>
      <w:r w:rsidRPr="00A148A4">
        <w:rPr>
          <w:rFonts w:ascii="Arial" w:eastAsia="Arial" w:hAnsi="Arial" w:cs="Arial"/>
          <w:b/>
          <w:sz w:val="24"/>
        </w:rPr>
        <w:t xml:space="preserve">г.г. </w:t>
      </w:r>
    </w:p>
    <w:p w:rsidR="00AE50EB" w:rsidRDefault="00D92B64" w:rsidP="00421829">
      <w:pPr>
        <w:spacing w:after="93" w:line="276" w:lineRule="auto"/>
        <w:ind w:left="10" w:right="293" w:hanging="10"/>
        <w:jc w:val="center"/>
      </w:pPr>
      <w:r w:rsidRPr="00A148A4">
        <w:rPr>
          <w:rFonts w:ascii="Arial" w:eastAsia="Arial" w:hAnsi="Arial" w:cs="Arial"/>
          <w:b/>
          <w:sz w:val="24"/>
        </w:rPr>
        <w:t>(</w:t>
      </w:r>
      <w:r w:rsidR="002B139B">
        <w:rPr>
          <w:rFonts w:ascii="Arial" w:eastAsia="Arial" w:hAnsi="Arial" w:cs="Arial"/>
          <w:b/>
          <w:sz w:val="24"/>
        </w:rPr>
        <w:t>48 882,6</w:t>
      </w:r>
      <w:r w:rsidRPr="00A148A4">
        <w:rPr>
          <w:rFonts w:ascii="Arial" w:eastAsia="Arial" w:hAnsi="Arial" w:cs="Arial"/>
          <w:b/>
          <w:sz w:val="24"/>
        </w:rPr>
        <w:t xml:space="preserve"> тыс. руб. или </w:t>
      </w:r>
      <w:r w:rsidR="002B139B">
        <w:rPr>
          <w:rFonts w:ascii="Arial" w:eastAsia="Arial" w:hAnsi="Arial" w:cs="Arial"/>
          <w:b/>
          <w:sz w:val="24"/>
        </w:rPr>
        <w:t>17,37</w:t>
      </w:r>
      <w:r w:rsidRPr="00A148A4">
        <w:rPr>
          <w:rFonts w:ascii="Arial" w:eastAsia="Arial" w:hAnsi="Arial" w:cs="Arial"/>
          <w:b/>
          <w:sz w:val="24"/>
        </w:rPr>
        <w:t>% общей суммы доходов)</w:t>
      </w:r>
    </w:p>
    <w:p w:rsidR="004E711B" w:rsidRDefault="004E711B" w:rsidP="008047A1">
      <w:pPr>
        <w:spacing w:after="94" w:line="276" w:lineRule="auto"/>
        <w:ind w:left="0" w:right="222" w:firstLine="0"/>
        <w:jc w:val="left"/>
        <w:rPr>
          <w:rFonts w:ascii="Arial" w:eastAsia="Arial" w:hAnsi="Arial" w:cs="Arial"/>
          <w:b/>
          <w:sz w:val="24"/>
        </w:rPr>
      </w:pPr>
    </w:p>
    <w:p w:rsidR="003D28BA" w:rsidRDefault="003D28BA" w:rsidP="008047A1">
      <w:pPr>
        <w:spacing w:after="94" w:line="276" w:lineRule="auto"/>
        <w:ind w:left="0" w:right="222" w:firstLine="0"/>
        <w:jc w:val="left"/>
      </w:pPr>
    </w:p>
    <w:p w:rsidR="006373D5" w:rsidRDefault="0024345F" w:rsidP="00C87824">
      <w:pPr>
        <w:spacing w:after="94" w:line="276" w:lineRule="auto"/>
        <w:ind w:left="0" w:right="222" w:firstLine="0"/>
        <w:jc w:val="right"/>
        <w:rPr>
          <w:sz w:val="24"/>
          <w:szCs w:val="24"/>
        </w:rPr>
      </w:pPr>
      <w:r>
        <w:rPr>
          <w:noProof/>
        </w:rPr>
        <w:drawing>
          <wp:inline distT="0" distB="0" distL="0" distR="0">
            <wp:extent cx="6391275" cy="5638800"/>
            <wp:effectExtent l="0" t="0" r="0" b="0"/>
            <wp:docPr id="12" name="Диаграмма 12">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373D5" w:rsidRDefault="006373D5" w:rsidP="00C87824">
      <w:pPr>
        <w:spacing w:after="94" w:line="276" w:lineRule="auto"/>
        <w:ind w:left="0" w:right="222" w:firstLine="0"/>
        <w:jc w:val="right"/>
        <w:rPr>
          <w:sz w:val="24"/>
          <w:szCs w:val="24"/>
        </w:rPr>
      </w:pPr>
    </w:p>
    <w:p w:rsidR="00854BC5" w:rsidRDefault="00854BC5" w:rsidP="00C87824">
      <w:pPr>
        <w:spacing w:after="94" w:line="276" w:lineRule="auto"/>
        <w:ind w:left="0" w:right="222" w:firstLine="0"/>
        <w:jc w:val="right"/>
        <w:rPr>
          <w:sz w:val="24"/>
          <w:szCs w:val="24"/>
        </w:rPr>
      </w:pPr>
    </w:p>
    <w:p w:rsidR="00854BC5" w:rsidRDefault="00854BC5" w:rsidP="00C87824">
      <w:pPr>
        <w:spacing w:after="94" w:line="276" w:lineRule="auto"/>
        <w:ind w:left="0" w:right="222" w:firstLine="0"/>
        <w:jc w:val="right"/>
        <w:rPr>
          <w:sz w:val="24"/>
          <w:szCs w:val="24"/>
        </w:rPr>
      </w:pPr>
    </w:p>
    <w:p w:rsidR="00854BC5" w:rsidRDefault="00854BC5" w:rsidP="00C87824">
      <w:pPr>
        <w:spacing w:after="94" w:line="276" w:lineRule="auto"/>
        <w:ind w:left="0" w:right="222" w:firstLine="0"/>
        <w:jc w:val="right"/>
        <w:rPr>
          <w:sz w:val="24"/>
          <w:szCs w:val="24"/>
        </w:rPr>
      </w:pPr>
    </w:p>
    <w:p w:rsidR="00854BC5" w:rsidRDefault="00854BC5" w:rsidP="00C87824">
      <w:pPr>
        <w:spacing w:after="94" w:line="276" w:lineRule="auto"/>
        <w:ind w:left="0" w:right="222" w:firstLine="0"/>
        <w:jc w:val="right"/>
        <w:rPr>
          <w:sz w:val="24"/>
          <w:szCs w:val="24"/>
        </w:rPr>
      </w:pPr>
    </w:p>
    <w:p w:rsidR="00854BC5" w:rsidRDefault="00854BC5" w:rsidP="00C87824">
      <w:pPr>
        <w:spacing w:after="94" w:line="276" w:lineRule="auto"/>
        <w:ind w:left="0" w:right="222" w:firstLine="0"/>
        <w:jc w:val="right"/>
        <w:rPr>
          <w:sz w:val="24"/>
          <w:szCs w:val="24"/>
        </w:rPr>
      </w:pPr>
    </w:p>
    <w:p w:rsidR="00854BC5" w:rsidRDefault="00854BC5" w:rsidP="00C87824">
      <w:pPr>
        <w:spacing w:after="94" w:line="276" w:lineRule="auto"/>
        <w:ind w:left="0" w:right="222" w:firstLine="0"/>
        <w:jc w:val="right"/>
        <w:rPr>
          <w:sz w:val="24"/>
          <w:szCs w:val="24"/>
        </w:rPr>
      </w:pPr>
    </w:p>
    <w:p w:rsidR="003D28BA" w:rsidRPr="00C87824" w:rsidRDefault="00C87824" w:rsidP="00C87824">
      <w:pPr>
        <w:spacing w:after="94" w:line="276" w:lineRule="auto"/>
        <w:ind w:left="0" w:right="222" w:firstLine="0"/>
        <w:jc w:val="right"/>
        <w:rPr>
          <w:sz w:val="22"/>
        </w:rPr>
      </w:pPr>
      <w:r w:rsidRPr="00C87824">
        <w:rPr>
          <w:sz w:val="24"/>
          <w:szCs w:val="24"/>
        </w:rPr>
        <w:lastRenderedPageBreak/>
        <w:t>Диаграмма</w:t>
      </w:r>
      <w:r w:rsidRPr="00C87824">
        <w:rPr>
          <w:sz w:val="22"/>
        </w:rPr>
        <w:t xml:space="preserve"> 5</w:t>
      </w:r>
    </w:p>
    <w:p w:rsidR="006373D5" w:rsidRDefault="006373D5" w:rsidP="003D28BA">
      <w:pPr>
        <w:spacing w:after="18" w:line="276" w:lineRule="auto"/>
        <w:ind w:left="0" w:right="222" w:firstLine="0"/>
        <w:jc w:val="center"/>
        <w:rPr>
          <w:rFonts w:ascii="Arial" w:eastAsia="Arial" w:hAnsi="Arial" w:cs="Arial"/>
          <w:b/>
          <w:sz w:val="24"/>
        </w:rPr>
      </w:pPr>
    </w:p>
    <w:p w:rsidR="006373D5" w:rsidRDefault="006373D5" w:rsidP="003D28BA">
      <w:pPr>
        <w:spacing w:after="18" w:line="276" w:lineRule="auto"/>
        <w:ind w:left="0" w:right="222" w:firstLine="0"/>
        <w:jc w:val="center"/>
        <w:rPr>
          <w:rFonts w:ascii="Arial" w:eastAsia="Arial" w:hAnsi="Arial" w:cs="Arial"/>
          <w:b/>
          <w:sz w:val="24"/>
        </w:rPr>
      </w:pPr>
    </w:p>
    <w:p w:rsidR="003D28BA" w:rsidRPr="00A148A4" w:rsidRDefault="003D28BA" w:rsidP="003D28BA">
      <w:pPr>
        <w:spacing w:after="18" w:line="276" w:lineRule="auto"/>
        <w:ind w:left="0" w:right="222" w:firstLine="0"/>
        <w:jc w:val="center"/>
        <w:rPr>
          <w:rFonts w:ascii="Arial" w:eastAsia="Arial" w:hAnsi="Arial" w:cs="Arial"/>
          <w:b/>
          <w:sz w:val="24"/>
        </w:rPr>
      </w:pPr>
      <w:r w:rsidRPr="00A148A4">
        <w:rPr>
          <w:rFonts w:ascii="Arial" w:eastAsia="Arial" w:hAnsi="Arial" w:cs="Arial"/>
          <w:b/>
          <w:sz w:val="24"/>
        </w:rPr>
        <w:t xml:space="preserve">Структура </w:t>
      </w:r>
      <w:r w:rsidR="00C87824">
        <w:rPr>
          <w:rFonts w:ascii="Arial" w:eastAsia="Arial" w:hAnsi="Arial" w:cs="Arial"/>
          <w:b/>
          <w:sz w:val="24"/>
        </w:rPr>
        <w:t xml:space="preserve">безвозмездных поступлений </w:t>
      </w:r>
      <w:r w:rsidRPr="00A148A4">
        <w:rPr>
          <w:rFonts w:ascii="Arial" w:eastAsia="Arial" w:hAnsi="Arial" w:cs="Arial"/>
          <w:b/>
          <w:sz w:val="24"/>
        </w:rPr>
        <w:t xml:space="preserve"> в 20</w:t>
      </w:r>
      <w:r>
        <w:rPr>
          <w:rFonts w:ascii="Arial" w:eastAsia="Arial" w:hAnsi="Arial" w:cs="Arial"/>
          <w:b/>
          <w:sz w:val="24"/>
        </w:rPr>
        <w:t>19</w:t>
      </w:r>
      <w:r w:rsidRPr="00A148A4">
        <w:rPr>
          <w:rFonts w:ascii="Arial" w:eastAsia="Arial" w:hAnsi="Arial" w:cs="Arial"/>
          <w:b/>
          <w:sz w:val="24"/>
        </w:rPr>
        <w:t xml:space="preserve"> году  </w:t>
      </w:r>
    </w:p>
    <w:p w:rsidR="003D28BA" w:rsidRPr="00A148A4" w:rsidRDefault="003D28BA" w:rsidP="003D28BA">
      <w:pPr>
        <w:spacing w:after="18" w:line="276" w:lineRule="auto"/>
        <w:ind w:left="0" w:right="222" w:firstLine="0"/>
        <w:jc w:val="center"/>
      </w:pPr>
      <w:r w:rsidRPr="00A148A4">
        <w:rPr>
          <w:rFonts w:ascii="Arial" w:eastAsia="Arial" w:hAnsi="Arial" w:cs="Arial"/>
          <w:b/>
          <w:sz w:val="24"/>
        </w:rPr>
        <w:t>по проекту бюджета на 20</w:t>
      </w:r>
      <w:r>
        <w:rPr>
          <w:rFonts w:ascii="Arial" w:eastAsia="Arial" w:hAnsi="Arial" w:cs="Arial"/>
          <w:b/>
          <w:sz w:val="24"/>
        </w:rPr>
        <w:t>19</w:t>
      </w:r>
      <w:r w:rsidRPr="00A148A4">
        <w:rPr>
          <w:rFonts w:ascii="Arial" w:eastAsia="Arial" w:hAnsi="Arial" w:cs="Arial"/>
          <w:b/>
          <w:sz w:val="24"/>
        </w:rPr>
        <w:t>-20</w:t>
      </w:r>
      <w:r>
        <w:rPr>
          <w:rFonts w:ascii="Arial" w:eastAsia="Arial" w:hAnsi="Arial" w:cs="Arial"/>
          <w:b/>
          <w:sz w:val="24"/>
        </w:rPr>
        <w:t>21</w:t>
      </w:r>
      <w:r w:rsidRPr="00A148A4">
        <w:rPr>
          <w:rFonts w:ascii="Arial" w:eastAsia="Arial" w:hAnsi="Arial" w:cs="Arial"/>
          <w:b/>
          <w:sz w:val="24"/>
        </w:rPr>
        <w:t xml:space="preserve">г.г. </w:t>
      </w:r>
    </w:p>
    <w:p w:rsidR="003D28BA" w:rsidRDefault="003D28BA" w:rsidP="00C87824">
      <w:pPr>
        <w:spacing w:after="94" w:line="276" w:lineRule="auto"/>
        <w:ind w:left="0" w:right="222" w:firstLine="0"/>
        <w:jc w:val="center"/>
        <w:rPr>
          <w:rFonts w:ascii="Arial" w:eastAsia="Arial" w:hAnsi="Arial" w:cs="Arial"/>
          <w:b/>
          <w:sz w:val="24"/>
        </w:rPr>
      </w:pPr>
      <w:r w:rsidRPr="00A148A4">
        <w:rPr>
          <w:rFonts w:ascii="Arial" w:eastAsia="Arial" w:hAnsi="Arial" w:cs="Arial"/>
          <w:b/>
          <w:sz w:val="24"/>
        </w:rPr>
        <w:t>(</w:t>
      </w:r>
      <w:r w:rsidR="00C87824">
        <w:rPr>
          <w:rFonts w:ascii="Arial" w:eastAsia="Arial" w:hAnsi="Arial" w:cs="Arial"/>
          <w:b/>
          <w:sz w:val="24"/>
        </w:rPr>
        <w:t>156 884,2</w:t>
      </w:r>
      <w:r w:rsidRPr="00A148A4">
        <w:rPr>
          <w:rFonts w:ascii="Arial" w:eastAsia="Arial" w:hAnsi="Arial" w:cs="Arial"/>
          <w:b/>
          <w:sz w:val="24"/>
        </w:rPr>
        <w:t xml:space="preserve"> тыс. руб. или </w:t>
      </w:r>
      <w:r w:rsidR="00C87824">
        <w:rPr>
          <w:rFonts w:ascii="Arial" w:eastAsia="Arial" w:hAnsi="Arial" w:cs="Arial"/>
          <w:b/>
          <w:sz w:val="24"/>
        </w:rPr>
        <w:t>55,74</w:t>
      </w:r>
      <w:r w:rsidRPr="00A148A4">
        <w:rPr>
          <w:rFonts w:ascii="Arial" w:eastAsia="Arial" w:hAnsi="Arial" w:cs="Arial"/>
          <w:b/>
          <w:sz w:val="24"/>
        </w:rPr>
        <w:t>% общей суммы доходов</w:t>
      </w:r>
      <w:r w:rsidR="00C87824">
        <w:rPr>
          <w:rFonts w:ascii="Arial" w:eastAsia="Arial" w:hAnsi="Arial" w:cs="Arial"/>
          <w:b/>
          <w:sz w:val="24"/>
        </w:rPr>
        <w:t>)</w:t>
      </w:r>
    </w:p>
    <w:p w:rsidR="00854BC5" w:rsidRDefault="00854BC5" w:rsidP="00C87824">
      <w:pPr>
        <w:spacing w:after="94" w:line="276" w:lineRule="auto"/>
        <w:ind w:left="0" w:right="222" w:firstLine="0"/>
        <w:jc w:val="center"/>
      </w:pPr>
    </w:p>
    <w:p w:rsidR="003D28BA" w:rsidRDefault="00D55403" w:rsidP="008047A1">
      <w:pPr>
        <w:spacing w:after="94" w:line="276" w:lineRule="auto"/>
        <w:ind w:left="0" w:right="222" w:firstLine="0"/>
        <w:jc w:val="left"/>
      </w:pPr>
      <w:r>
        <w:rPr>
          <w:noProof/>
        </w:rPr>
        <w:drawing>
          <wp:inline distT="0" distB="0" distL="0" distR="0">
            <wp:extent cx="6172200" cy="3943350"/>
            <wp:effectExtent l="0" t="0" r="0" b="0"/>
            <wp:docPr id="13" name="Диаграмма 13">
              <a:extLst xmlns:a="http://schemas.openxmlformats.org/drawingml/2006/main">
                <a:ext uri="{FF2B5EF4-FFF2-40B4-BE49-F238E27FC236}">
                  <a16:creationId xmlns:a16="http://schemas.microsoft.com/office/drawing/2014/main" id="{BFB49829-E60E-4803-AF5A-701E13D10E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D28BA" w:rsidRDefault="003D28BA" w:rsidP="008047A1">
      <w:pPr>
        <w:spacing w:after="94" w:line="276" w:lineRule="auto"/>
        <w:ind w:left="0" w:right="222" w:firstLine="0"/>
        <w:jc w:val="left"/>
      </w:pPr>
    </w:p>
    <w:p w:rsidR="00AE50EB" w:rsidRDefault="00C75AF0" w:rsidP="00421829">
      <w:pPr>
        <w:spacing w:line="276" w:lineRule="auto"/>
        <w:ind w:left="-15" w:right="280"/>
      </w:pPr>
      <w:r>
        <w:t>В разрезе групп доходов Проект бюдж</w:t>
      </w:r>
      <w:r w:rsidR="00D92B64">
        <w:t xml:space="preserve">ета </w:t>
      </w:r>
      <w:r w:rsidR="003D2588">
        <w:t>муниципального района</w:t>
      </w:r>
      <w:r w:rsidR="00D92B64">
        <w:t xml:space="preserve"> на 201</w:t>
      </w:r>
      <w:r w:rsidR="006373D5">
        <w:t>9</w:t>
      </w:r>
      <w:r w:rsidR="00D92B64">
        <w:t xml:space="preserve"> год </w:t>
      </w:r>
      <w:r w:rsidR="00D92B64" w:rsidRPr="00641879">
        <w:t>по отношению к параметрам бюджета на 201</w:t>
      </w:r>
      <w:r w:rsidR="006373D5">
        <w:t>8</w:t>
      </w:r>
      <w:r w:rsidR="00D92B64" w:rsidRPr="00641879">
        <w:t>год и первому году планового периода 201</w:t>
      </w:r>
      <w:r w:rsidR="006373D5">
        <w:t>8</w:t>
      </w:r>
      <w:r w:rsidR="000E02CB">
        <w:t>-20</w:t>
      </w:r>
      <w:r w:rsidR="006373D5">
        <w:t>20</w:t>
      </w:r>
      <w:r w:rsidR="00D92B64" w:rsidRPr="00641879">
        <w:t>годов запланирован следующим образом (таблица 2):</w:t>
      </w:r>
    </w:p>
    <w:p w:rsidR="00854BC5" w:rsidRDefault="00854BC5" w:rsidP="000946E1">
      <w:pPr>
        <w:spacing w:after="0" w:line="276" w:lineRule="auto"/>
        <w:ind w:left="2138" w:right="285" w:firstLine="0"/>
        <w:jc w:val="right"/>
        <w:rPr>
          <w:sz w:val="20"/>
          <w:szCs w:val="20"/>
        </w:rPr>
      </w:pPr>
    </w:p>
    <w:p w:rsidR="000946E1" w:rsidRPr="000946E1" w:rsidRDefault="000946E1" w:rsidP="000946E1">
      <w:pPr>
        <w:spacing w:after="0" w:line="276" w:lineRule="auto"/>
        <w:ind w:left="2138" w:right="285" w:firstLine="0"/>
        <w:jc w:val="right"/>
        <w:rPr>
          <w:rFonts w:ascii="Arial" w:eastAsia="Arial" w:hAnsi="Arial" w:cs="Arial"/>
          <w:b/>
          <w:sz w:val="20"/>
          <w:szCs w:val="20"/>
        </w:rPr>
      </w:pPr>
      <w:r w:rsidRPr="000946E1">
        <w:rPr>
          <w:sz w:val="20"/>
          <w:szCs w:val="20"/>
        </w:rPr>
        <w:t>Таблица 2</w:t>
      </w:r>
    </w:p>
    <w:p w:rsidR="00AE50EB" w:rsidRDefault="000946E1" w:rsidP="00421829">
      <w:pPr>
        <w:spacing w:after="0" w:line="276" w:lineRule="auto"/>
        <w:ind w:left="0" w:right="226" w:firstLine="0"/>
        <w:jc w:val="right"/>
        <w:rPr>
          <w:sz w:val="20"/>
          <w:szCs w:val="20"/>
        </w:rPr>
      </w:pPr>
      <w:r w:rsidRPr="000946E1">
        <w:rPr>
          <w:sz w:val="20"/>
          <w:szCs w:val="20"/>
        </w:rPr>
        <w:t>Тыс.руб.</w:t>
      </w:r>
    </w:p>
    <w:p w:rsidR="000946E1" w:rsidRPr="000946E1" w:rsidRDefault="000946E1" w:rsidP="00421829">
      <w:pPr>
        <w:spacing w:after="0" w:line="276" w:lineRule="auto"/>
        <w:ind w:left="0" w:right="226" w:firstLine="0"/>
        <w:jc w:val="right"/>
        <w:rPr>
          <w:sz w:val="20"/>
          <w:szCs w:val="20"/>
        </w:rPr>
      </w:pPr>
    </w:p>
    <w:tbl>
      <w:tblPr>
        <w:tblW w:w="10338" w:type="dxa"/>
        <w:tblInd w:w="118" w:type="dxa"/>
        <w:tblLayout w:type="fixed"/>
        <w:tblLook w:val="04A0" w:firstRow="1" w:lastRow="0" w:firstColumn="1" w:lastColumn="0" w:noHBand="0" w:noVBand="1"/>
      </w:tblPr>
      <w:tblGrid>
        <w:gridCol w:w="1656"/>
        <w:gridCol w:w="1311"/>
        <w:gridCol w:w="1166"/>
        <w:gridCol w:w="1052"/>
        <w:gridCol w:w="1042"/>
        <w:gridCol w:w="872"/>
        <w:gridCol w:w="1165"/>
        <w:gridCol w:w="1224"/>
        <w:gridCol w:w="850"/>
      </w:tblGrid>
      <w:tr w:rsidR="000946E1" w:rsidRPr="000946E1" w:rsidTr="000946E1">
        <w:trPr>
          <w:trHeight w:val="507"/>
        </w:trPr>
        <w:tc>
          <w:tcPr>
            <w:tcW w:w="165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center"/>
              <w:rPr>
                <w:rFonts w:ascii="Arial" w:hAnsi="Arial" w:cs="Arial"/>
                <w:b/>
                <w:bCs/>
                <w:sz w:val="18"/>
                <w:szCs w:val="18"/>
              </w:rPr>
            </w:pPr>
            <w:r w:rsidRPr="000946E1">
              <w:rPr>
                <w:rFonts w:ascii="Arial" w:hAnsi="Arial" w:cs="Arial"/>
                <w:b/>
                <w:bCs/>
                <w:sz w:val="18"/>
                <w:szCs w:val="18"/>
              </w:rPr>
              <w:t xml:space="preserve">Наименование доходов </w:t>
            </w:r>
          </w:p>
        </w:tc>
        <w:tc>
          <w:tcPr>
            <w:tcW w:w="131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946E1" w:rsidRDefault="000946E1" w:rsidP="000946E1">
            <w:pPr>
              <w:spacing w:after="0" w:line="240" w:lineRule="auto"/>
              <w:ind w:left="0" w:firstLine="0"/>
              <w:jc w:val="left"/>
              <w:rPr>
                <w:b/>
                <w:bCs/>
                <w:sz w:val="18"/>
                <w:szCs w:val="18"/>
              </w:rPr>
            </w:pPr>
            <w:r w:rsidRPr="000946E1">
              <w:rPr>
                <w:b/>
                <w:bCs/>
                <w:sz w:val="18"/>
                <w:szCs w:val="18"/>
              </w:rPr>
              <w:t xml:space="preserve">Решение Собрания </w:t>
            </w:r>
            <w:proofErr w:type="spellStart"/>
            <w:r w:rsidRPr="000946E1">
              <w:rPr>
                <w:b/>
                <w:bCs/>
                <w:sz w:val="18"/>
                <w:szCs w:val="18"/>
              </w:rPr>
              <w:t>представи</w:t>
            </w:r>
            <w:proofErr w:type="spellEnd"/>
          </w:p>
          <w:p w:rsidR="000946E1" w:rsidRPr="000946E1" w:rsidRDefault="000946E1" w:rsidP="000946E1">
            <w:pPr>
              <w:spacing w:after="0" w:line="240" w:lineRule="auto"/>
              <w:ind w:left="0" w:firstLine="0"/>
              <w:jc w:val="left"/>
              <w:rPr>
                <w:b/>
                <w:bCs/>
                <w:sz w:val="18"/>
                <w:szCs w:val="18"/>
              </w:rPr>
            </w:pPr>
            <w:proofErr w:type="spellStart"/>
            <w:r w:rsidRPr="000946E1">
              <w:rPr>
                <w:b/>
                <w:bCs/>
                <w:sz w:val="18"/>
                <w:szCs w:val="18"/>
              </w:rPr>
              <w:t>телей</w:t>
            </w:r>
            <w:proofErr w:type="spellEnd"/>
            <w:r w:rsidRPr="000946E1">
              <w:rPr>
                <w:b/>
                <w:bCs/>
                <w:sz w:val="18"/>
                <w:szCs w:val="18"/>
              </w:rPr>
              <w:t xml:space="preserve"> от 21.12.2017г №65 </w:t>
            </w:r>
            <w:proofErr w:type="gramStart"/>
            <w:r w:rsidRPr="000946E1">
              <w:rPr>
                <w:b/>
                <w:bCs/>
                <w:sz w:val="18"/>
                <w:szCs w:val="18"/>
              </w:rPr>
              <w:t>( с</w:t>
            </w:r>
            <w:proofErr w:type="gramEnd"/>
            <w:r w:rsidRPr="000946E1">
              <w:rPr>
                <w:b/>
                <w:bCs/>
                <w:sz w:val="18"/>
                <w:szCs w:val="18"/>
              </w:rPr>
              <w:t xml:space="preserve"> измен. от 27.09.2018 г. </w:t>
            </w:r>
            <w:r w:rsidRPr="000946E1">
              <w:rPr>
                <w:b/>
                <w:bCs/>
                <w:sz w:val="18"/>
                <w:szCs w:val="18"/>
              </w:rPr>
              <w:lastRenderedPageBreak/>
              <w:t xml:space="preserve">№47)    </w:t>
            </w:r>
          </w:p>
        </w:tc>
        <w:tc>
          <w:tcPr>
            <w:tcW w:w="116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left"/>
              <w:rPr>
                <w:b/>
                <w:bCs/>
                <w:sz w:val="18"/>
                <w:szCs w:val="18"/>
              </w:rPr>
            </w:pPr>
            <w:r w:rsidRPr="000946E1">
              <w:rPr>
                <w:b/>
                <w:bCs/>
                <w:sz w:val="18"/>
                <w:szCs w:val="18"/>
              </w:rPr>
              <w:lastRenderedPageBreak/>
              <w:t>Ожидаемое исполнение бюджета за 2018 год</w:t>
            </w:r>
          </w:p>
        </w:tc>
        <w:tc>
          <w:tcPr>
            <w:tcW w:w="105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946E1" w:rsidRDefault="000946E1" w:rsidP="000946E1">
            <w:pPr>
              <w:spacing w:after="0" w:line="240" w:lineRule="auto"/>
              <w:ind w:left="0" w:firstLine="0"/>
              <w:jc w:val="left"/>
              <w:rPr>
                <w:b/>
                <w:bCs/>
                <w:sz w:val="18"/>
                <w:szCs w:val="18"/>
              </w:rPr>
            </w:pPr>
            <w:r w:rsidRPr="000946E1">
              <w:rPr>
                <w:b/>
                <w:bCs/>
                <w:sz w:val="18"/>
                <w:szCs w:val="18"/>
              </w:rPr>
              <w:t>Утвержден</w:t>
            </w:r>
          </w:p>
          <w:p w:rsidR="000946E1" w:rsidRDefault="000946E1" w:rsidP="000946E1">
            <w:pPr>
              <w:spacing w:after="0" w:line="240" w:lineRule="auto"/>
              <w:ind w:left="0" w:firstLine="0"/>
              <w:jc w:val="left"/>
              <w:rPr>
                <w:b/>
                <w:bCs/>
                <w:sz w:val="18"/>
                <w:szCs w:val="18"/>
              </w:rPr>
            </w:pPr>
            <w:proofErr w:type="spellStart"/>
            <w:r w:rsidRPr="000946E1">
              <w:rPr>
                <w:b/>
                <w:bCs/>
                <w:sz w:val="18"/>
                <w:szCs w:val="18"/>
              </w:rPr>
              <w:t>ный</w:t>
            </w:r>
            <w:proofErr w:type="spellEnd"/>
            <w:r w:rsidRPr="000946E1">
              <w:rPr>
                <w:b/>
                <w:bCs/>
                <w:sz w:val="18"/>
                <w:szCs w:val="18"/>
              </w:rPr>
              <w:t xml:space="preserve"> бюджет на </w:t>
            </w:r>
            <w:r w:rsidRPr="000946E1">
              <w:rPr>
                <w:b/>
                <w:bCs/>
                <w:sz w:val="18"/>
                <w:szCs w:val="18"/>
                <w:u w:val="single"/>
              </w:rPr>
              <w:t>2019</w:t>
            </w:r>
            <w:r w:rsidRPr="000946E1">
              <w:rPr>
                <w:b/>
                <w:bCs/>
                <w:sz w:val="18"/>
                <w:szCs w:val="18"/>
              </w:rPr>
              <w:t xml:space="preserve"> год (Решение Собрания </w:t>
            </w:r>
            <w:proofErr w:type="spellStart"/>
            <w:r w:rsidRPr="000946E1">
              <w:rPr>
                <w:b/>
                <w:bCs/>
                <w:sz w:val="18"/>
                <w:szCs w:val="18"/>
              </w:rPr>
              <w:lastRenderedPageBreak/>
              <w:t>представи</w:t>
            </w:r>
            <w:proofErr w:type="spellEnd"/>
          </w:p>
          <w:p w:rsidR="000946E1" w:rsidRPr="000946E1" w:rsidRDefault="000946E1" w:rsidP="000946E1">
            <w:pPr>
              <w:spacing w:after="0" w:line="240" w:lineRule="auto"/>
              <w:ind w:left="0" w:firstLine="0"/>
              <w:jc w:val="left"/>
              <w:rPr>
                <w:b/>
                <w:bCs/>
                <w:sz w:val="18"/>
                <w:szCs w:val="18"/>
              </w:rPr>
            </w:pPr>
            <w:proofErr w:type="spellStart"/>
            <w:r w:rsidRPr="000946E1">
              <w:rPr>
                <w:b/>
                <w:bCs/>
                <w:sz w:val="18"/>
                <w:szCs w:val="18"/>
              </w:rPr>
              <w:t>телей</w:t>
            </w:r>
            <w:proofErr w:type="spellEnd"/>
            <w:r w:rsidRPr="000946E1">
              <w:rPr>
                <w:b/>
                <w:bCs/>
                <w:sz w:val="18"/>
                <w:szCs w:val="18"/>
              </w:rPr>
              <w:t xml:space="preserve"> от 21.12.2017г №65) </w:t>
            </w:r>
          </w:p>
        </w:tc>
        <w:tc>
          <w:tcPr>
            <w:tcW w:w="5153"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0946E1" w:rsidRPr="000946E1" w:rsidRDefault="000946E1" w:rsidP="000946E1">
            <w:pPr>
              <w:spacing w:after="0" w:line="240" w:lineRule="auto"/>
              <w:ind w:left="0" w:firstLine="0"/>
              <w:jc w:val="center"/>
              <w:rPr>
                <w:rFonts w:ascii="Arial" w:hAnsi="Arial" w:cs="Arial"/>
                <w:b/>
                <w:bCs/>
                <w:sz w:val="18"/>
                <w:szCs w:val="18"/>
              </w:rPr>
            </w:pPr>
            <w:r w:rsidRPr="000946E1">
              <w:rPr>
                <w:rFonts w:ascii="Arial" w:hAnsi="Arial" w:cs="Arial"/>
                <w:b/>
                <w:bCs/>
                <w:sz w:val="18"/>
                <w:szCs w:val="18"/>
              </w:rPr>
              <w:lastRenderedPageBreak/>
              <w:t>Проект бюджета на 2019 год (бюджет на 2019-2021годы)</w:t>
            </w:r>
          </w:p>
        </w:tc>
      </w:tr>
      <w:tr w:rsidR="000946E1" w:rsidRPr="000946E1" w:rsidTr="000946E1">
        <w:trPr>
          <w:trHeight w:val="720"/>
        </w:trPr>
        <w:tc>
          <w:tcPr>
            <w:tcW w:w="1656" w:type="dxa"/>
            <w:vMerge/>
            <w:tcBorders>
              <w:top w:val="single" w:sz="8" w:space="0" w:color="000000"/>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rFonts w:ascii="Arial" w:hAnsi="Arial" w:cs="Arial"/>
                <w:b/>
                <w:bCs/>
                <w:sz w:val="18"/>
                <w:szCs w:val="18"/>
              </w:rPr>
            </w:pPr>
          </w:p>
        </w:tc>
        <w:tc>
          <w:tcPr>
            <w:tcW w:w="1311" w:type="dxa"/>
            <w:vMerge/>
            <w:tcBorders>
              <w:top w:val="single" w:sz="8" w:space="0" w:color="000000"/>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b/>
                <w:bCs/>
                <w:sz w:val="18"/>
                <w:szCs w:val="18"/>
              </w:rPr>
            </w:pPr>
          </w:p>
        </w:tc>
        <w:tc>
          <w:tcPr>
            <w:tcW w:w="1166" w:type="dxa"/>
            <w:vMerge/>
            <w:tcBorders>
              <w:top w:val="single" w:sz="8" w:space="0" w:color="000000"/>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b/>
                <w:bCs/>
                <w:sz w:val="18"/>
                <w:szCs w:val="18"/>
              </w:rPr>
            </w:pPr>
          </w:p>
        </w:tc>
        <w:tc>
          <w:tcPr>
            <w:tcW w:w="1052" w:type="dxa"/>
            <w:vMerge/>
            <w:tcBorders>
              <w:top w:val="single" w:sz="8" w:space="0" w:color="000000"/>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b/>
                <w:bCs/>
                <w:sz w:val="18"/>
                <w:szCs w:val="18"/>
              </w:rPr>
            </w:pPr>
          </w:p>
        </w:tc>
        <w:tc>
          <w:tcPr>
            <w:tcW w:w="5153" w:type="dxa"/>
            <w:gridSpan w:val="5"/>
            <w:vMerge/>
            <w:tcBorders>
              <w:top w:val="single" w:sz="8" w:space="0" w:color="000000"/>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rFonts w:ascii="Arial" w:hAnsi="Arial" w:cs="Arial"/>
                <w:b/>
                <w:bCs/>
                <w:sz w:val="18"/>
                <w:szCs w:val="18"/>
              </w:rPr>
            </w:pPr>
          </w:p>
        </w:tc>
      </w:tr>
      <w:tr w:rsidR="000946E1" w:rsidRPr="000946E1" w:rsidTr="000946E1">
        <w:trPr>
          <w:trHeight w:val="550"/>
        </w:trPr>
        <w:tc>
          <w:tcPr>
            <w:tcW w:w="1656" w:type="dxa"/>
            <w:vMerge/>
            <w:tcBorders>
              <w:top w:val="single" w:sz="8" w:space="0" w:color="000000"/>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rFonts w:ascii="Arial" w:hAnsi="Arial" w:cs="Arial"/>
                <w:b/>
                <w:bCs/>
                <w:sz w:val="18"/>
                <w:szCs w:val="18"/>
              </w:rPr>
            </w:pPr>
          </w:p>
        </w:tc>
        <w:tc>
          <w:tcPr>
            <w:tcW w:w="1311" w:type="dxa"/>
            <w:vMerge/>
            <w:tcBorders>
              <w:top w:val="single" w:sz="8" w:space="0" w:color="000000"/>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b/>
                <w:bCs/>
                <w:sz w:val="18"/>
                <w:szCs w:val="18"/>
              </w:rPr>
            </w:pPr>
          </w:p>
        </w:tc>
        <w:tc>
          <w:tcPr>
            <w:tcW w:w="1166" w:type="dxa"/>
            <w:vMerge/>
            <w:tcBorders>
              <w:top w:val="single" w:sz="8" w:space="0" w:color="000000"/>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b/>
                <w:bCs/>
                <w:sz w:val="18"/>
                <w:szCs w:val="18"/>
              </w:rPr>
            </w:pPr>
          </w:p>
        </w:tc>
        <w:tc>
          <w:tcPr>
            <w:tcW w:w="1052" w:type="dxa"/>
            <w:vMerge/>
            <w:tcBorders>
              <w:top w:val="single" w:sz="8" w:space="0" w:color="000000"/>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b/>
                <w:bCs/>
                <w:sz w:val="18"/>
                <w:szCs w:val="18"/>
              </w:rPr>
            </w:pPr>
          </w:p>
        </w:tc>
        <w:tc>
          <w:tcPr>
            <w:tcW w:w="5153" w:type="dxa"/>
            <w:gridSpan w:val="5"/>
            <w:vMerge/>
            <w:tcBorders>
              <w:top w:val="single" w:sz="8" w:space="0" w:color="000000"/>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rFonts w:ascii="Arial" w:hAnsi="Arial" w:cs="Arial"/>
                <w:b/>
                <w:bCs/>
                <w:sz w:val="18"/>
                <w:szCs w:val="18"/>
              </w:rPr>
            </w:pPr>
          </w:p>
        </w:tc>
      </w:tr>
      <w:tr w:rsidR="000946E1" w:rsidRPr="000946E1" w:rsidTr="000946E1">
        <w:trPr>
          <w:trHeight w:val="960"/>
        </w:trPr>
        <w:tc>
          <w:tcPr>
            <w:tcW w:w="1656" w:type="dxa"/>
            <w:vMerge/>
            <w:tcBorders>
              <w:top w:val="single" w:sz="8" w:space="0" w:color="000000"/>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rFonts w:ascii="Arial" w:hAnsi="Arial" w:cs="Arial"/>
                <w:b/>
                <w:bCs/>
                <w:sz w:val="18"/>
                <w:szCs w:val="18"/>
              </w:rPr>
            </w:pPr>
          </w:p>
        </w:tc>
        <w:tc>
          <w:tcPr>
            <w:tcW w:w="1311" w:type="dxa"/>
            <w:vMerge/>
            <w:tcBorders>
              <w:top w:val="single" w:sz="8" w:space="0" w:color="000000"/>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b/>
                <w:bCs/>
                <w:sz w:val="18"/>
                <w:szCs w:val="18"/>
              </w:rPr>
            </w:pPr>
          </w:p>
        </w:tc>
        <w:tc>
          <w:tcPr>
            <w:tcW w:w="1166" w:type="dxa"/>
            <w:vMerge/>
            <w:tcBorders>
              <w:top w:val="single" w:sz="8" w:space="0" w:color="000000"/>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b/>
                <w:bCs/>
                <w:sz w:val="18"/>
                <w:szCs w:val="18"/>
              </w:rPr>
            </w:pPr>
          </w:p>
        </w:tc>
        <w:tc>
          <w:tcPr>
            <w:tcW w:w="1052" w:type="dxa"/>
            <w:vMerge/>
            <w:tcBorders>
              <w:top w:val="single" w:sz="8" w:space="0" w:color="000000"/>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b/>
                <w:bCs/>
                <w:sz w:val="18"/>
                <w:szCs w:val="18"/>
              </w:rPr>
            </w:pPr>
          </w:p>
        </w:tc>
        <w:tc>
          <w:tcPr>
            <w:tcW w:w="1042"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0946E1" w:rsidRPr="000946E1" w:rsidRDefault="000946E1" w:rsidP="000946E1">
            <w:pPr>
              <w:spacing w:after="0" w:line="240" w:lineRule="auto"/>
              <w:ind w:left="0" w:firstLine="0"/>
              <w:jc w:val="left"/>
              <w:rPr>
                <w:b/>
                <w:bCs/>
                <w:sz w:val="18"/>
                <w:szCs w:val="18"/>
              </w:rPr>
            </w:pPr>
          </w:p>
        </w:tc>
        <w:tc>
          <w:tcPr>
            <w:tcW w:w="87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left"/>
              <w:rPr>
                <w:b/>
                <w:bCs/>
                <w:sz w:val="18"/>
                <w:szCs w:val="18"/>
              </w:rPr>
            </w:pPr>
            <w:r w:rsidRPr="000946E1">
              <w:rPr>
                <w:b/>
                <w:bCs/>
                <w:sz w:val="18"/>
                <w:szCs w:val="18"/>
              </w:rPr>
              <w:t>Доля в общей сумме доходов на 2019 год по проекту</w:t>
            </w:r>
          </w:p>
        </w:tc>
        <w:tc>
          <w:tcPr>
            <w:tcW w:w="1165" w:type="dxa"/>
            <w:tcBorders>
              <w:top w:val="nil"/>
              <w:left w:val="nil"/>
              <w:bottom w:val="nil"/>
              <w:right w:val="single" w:sz="8" w:space="0" w:color="000000"/>
            </w:tcBorders>
            <w:shd w:val="clear" w:color="auto" w:fill="auto"/>
            <w:vAlign w:val="center"/>
            <w:hideMark/>
          </w:tcPr>
          <w:p w:rsidR="000946E1" w:rsidRPr="000946E1" w:rsidRDefault="000946E1" w:rsidP="000946E1">
            <w:pPr>
              <w:spacing w:after="0" w:line="240" w:lineRule="auto"/>
              <w:ind w:left="0" w:firstLine="0"/>
              <w:jc w:val="left"/>
              <w:rPr>
                <w:b/>
                <w:bCs/>
                <w:sz w:val="18"/>
                <w:szCs w:val="18"/>
              </w:rPr>
            </w:pPr>
            <w:r w:rsidRPr="000946E1">
              <w:rPr>
                <w:b/>
                <w:bCs/>
                <w:sz w:val="18"/>
                <w:szCs w:val="18"/>
              </w:rPr>
              <w:t xml:space="preserve">Соотношение проекта 2018г с </w:t>
            </w:r>
          </w:p>
        </w:tc>
        <w:tc>
          <w:tcPr>
            <w:tcW w:w="1224" w:type="dxa"/>
            <w:tcBorders>
              <w:top w:val="nil"/>
              <w:left w:val="nil"/>
              <w:bottom w:val="nil"/>
              <w:right w:val="single" w:sz="8" w:space="0" w:color="000000"/>
            </w:tcBorders>
            <w:shd w:val="clear" w:color="auto" w:fill="auto"/>
            <w:vAlign w:val="center"/>
            <w:hideMark/>
          </w:tcPr>
          <w:p w:rsidR="000946E1" w:rsidRPr="000946E1" w:rsidRDefault="000946E1" w:rsidP="000946E1">
            <w:pPr>
              <w:spacing w:after="0" w:line="240" w:lineRule="auto"/>
              <w:ind w:left="0" w:firstLine="0"/>
              <w:jc w:val="left"/>
              <w:rPr>
                <w:b/>
                <w:bCs/>
                <w:sz w:val="18"/>
                <w:szCs w:val="18"/>
              </w:rPr>
            </w:pPr>
            <w:r w:rsidRPr="000946E1">
              <w:rPr>
                <w:b/>
                <w:bCs/>
                <w:sz w:val="18"/>
                <w:szCs w:val="18"/>
              </w:rPr>
              <w:t xml:space="preserve">Соотношение с </w:t>
            </w:r>
          </w:p>
        </w:tc>
        <w:tc>
          <w:tcPr>
            <w:tcW w:w="850" w:type="dxa"/>
            <w:tcBorders>
              <w:top w:val="nil"/>
              <w:left w:val="nil"/>
              <w:bottom w:val="nil"/>
              <w:right w:val="single" w:sz="8" w:space="0" w:color="000000"/>
            </w:tcBorders>
            <w:shd w:val="clear" w:color="auto" w:fill="auto"/>
            <w:vAlign w:val="center"/>
            <w:hideMark/>
          </w:tcPr>
          <w:p w:rsidR="000946E1" w:rsidRPr="000946E1" w:rsidRDefault="000946E1" w:rsidP="000946E1">
            <w:pPr>
              <w:spacing w:after="0" w:line="240" w:lineRule="auto"/>
              <w:ind w:left="0" w:firstLine="0"/>
              <w:jc w:val="left"/>
              <w:rPr>
                <w:b/>
                <w:bCs/>
                <w:sz w:val="18"/>
                <w:szCs w:val="18"/>
              </w:rPr>
            </w:pPr>
            <w:r w:rsidRPr="000946E1">
              <w:rPr>
                <w:b/>
                <w:bCs/>
                <w:sz w:val="18"/>
                <w:szCs w:val="18"/>
              </w:rPr>
              <w:t xml:space="preserve">Соотношение с </w:t>
            </w:r>
          </w:p>
        </w:tc>
      </w:tr>
      <w:tr w:rsidR="000946E1" w:rsidRPr="000946E1" w:rsidTr="000946E1">
        <w:trPr>
          <w:trHeight w:val="480"/>
        </w:trPr>
        <w:tc>
          <w:tcPr>
            <w:tcW w:w="1656" w:type="dxa"/>
            <w:vMerge/>
            <w:tcBorders>
              <w:top w:val="single" w:sz="8" w:space="0" w:color="000000"/>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rFonts w:ascii="Arial" w:hAnsi="Arial" w:cs="Arial"/>
                <w:b/>
                <w:bCs/>
                <w:sz w:val="18"/>
                <w:szCs w:val="18"/>
              </w:rPr>
            </w:pPr>
          </w:p>
        </w:tc>
        <w:tc>
          <w:tcPr>
            <w:tcW w:w="1311" w:type="dxa"/>
            <w:vMerge/>
            <w:tcBorders>
              <w:top w:val="single" w:sz="8" w:space="0" w:color="000000"/>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b/>
                <w:bCs/>
                <w:sz w:val="18"/>
                <w:szCs w:val="18"/>
              </w:rPr>
            </w:pPr>
          </w:p>
        </w:tc>
        <w:tc>
          <w:tcPr>
            <w:tcW w:w="1166" w:type="dxa"/>
            <w:vMerge/>
            <w:tcBorders>
              <w:top w:val="single" w:sz="8" w:space="0" w:color="000000"/>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b/>
                <w:bCs/>
                <w:sz w:val="18"/>
                <w:szCs w:val="18"/>
              </w:rPr>
            </w:pPr>
          </w:p>
        </w:tc>
        <w:tc>
          <w:tcPr>
            <w:tcW w:w="1052" w:type="dxa"/>
            <w:vMerge/>
            <w:tcBorders>
              <w:top w:val="single" w:sz="8" w:space="0" w:color="000000"/>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b/>
                <w:bCs/>
                <w:sz w:val="18"/>
                <w:szCs w:val="18"/>
              </w:rPr>
            </w:pPr>
          </w:p>
        </w:tc>
        <w:tc>
          <w:tcPr>
            <w:tcW w:w="1042" w:type="dxa"/>
            <w:vMerge/>
            <w:tcBorders>
              <w:top w:val="nil"/>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b/>
                <w:bCs/>
                <w:sz w:val="18"/>
                <w:szCs w:val="18"/>
              </w:rPr>
            </w:pPr>
          </w:p>
        </w:tc>
        <w:tc>
          <w:tcPr>
            <w:tcW w:w="872" w:type="dxa"/>
            <w:vMerge/>
            <w:tcBorders>
              <w:top w:val="nil"/>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b/>
                <w:bCs/>
                <w:sz w:val="18"/>
                <w:szCs w:val="18"/>
              </w:rPr>
            </w:pPr>
          </w:p>
        </w:tc>
        <w:tc>
          <w:tcPr>
            <w:tcW w:w="1165" w:type="dxa"/>
            <w:tcBorders>
              <w:top w:val="nil"/>
              <w:left w:val="nil"/>
              <w:bottom w:val="nil"/>
              <w:right w:val="single" w:sz="8" w:space="0" w:color="000000"/>
            </w:tcBorders>
            <w:shd w:val="clear" w:color="auto" w:fill="auto"/>
            <w:vAlign w:val="center"/>
            <w:hideMark/>
          </w:tcPr>
          <w:p w:rsidR="000946E1" w:rsidRPr="000946E1" w:rsidRDefault="000946E1" w:rsidP="000946E1">
            <w:pPr>
              <w:spacing w:after="0" w:line="240" w:lineRule="auto"/>
              <w:ind w:left="0" w:firstLine="0"/>
              <w:jc w:val="left"/>
              <w:rPr>
                <w:b/>
                <w:bCs/>
                <w:sz w:val="18"/>
                <w:szCs w:val="18"/>
              </w:rPr>
            </w:pPr>
            <w:r w:rsidRPr="000946E1">
              <w:rPr>
                <w:b/>
                <w:bCs/>
                <w:sz w:val="18"/>
                <w:szCs w:val="18"/>
              </w:rPr>
              <w:t xml:space="preserve">суммой на 2017 г. в </w:t>
            </w:r>
          </w:p>
        </w:tc>
        <w:tc>
          <w:tcPr>
            <w:tcW w:w="1224" w:type="dxa"/>
            <w:tcBorders>
              <w:top w:val="nil"/>
              <w:left w:val="nil"/>
              <w:bottom w:val="nil"/>
              <w:right w:val="single" w:sz="8" w:space="0" w:color="000000"/>
            </w:tcBorders>
            <w:shd w:val="clear" w:color="auto" w:fill="auto"/>
            <w:vAlign w:val="center"/>
            <w:hideMark/>
          </w:tcPr>
          <w:p w:rsidR="000946E1" w:rsidRPr="000946E1" w:rsidRDefault="000946E1" w:rsidP="000946E1">
            <w:pPr>
              <w:spacing w:after="0" w:line="240" w:lineRule="auto"/>
              <w:ind w:left="0" w:firstLine="0"/>
              <w:jc w:val="left"/>
              <w:rPr>
                <w:b/>
                <w:bCs/>
                <w:sz w:val="18"/>
                <w:szCs w:val="18"/>
              </w:rPr>
            </w:pPr>
            <w:r w:rsidRPr="000946E1">
              <w:rPr>
                <w:b/>
                <w:bCs/>
                <w:sz w:val="18"/>
                <w:szCs w:val="18"/>
              </w:rPr>
              <w:t xml:space="preserve">суммой на 2018г. в </w:t>
            </w:r>
          </w:p>
        </w:tc>
        <w:tc>
          <w:tcPr>
            <w:tcW w:w="850" w:type="dxa"/>
            <w:tcBorders>
              <w:top w:val="nil"/>
              <w:left w:val="nil"/>
              <w:bottom w:val="nil"/>
              <w:right w:val="single" w:sz="8" w:space="0" w:color="000000"/>
            </w:tcBorders>
            <w:shd w:val="clear" w:color="auto" w:fill="auto"/>
            <w:vAlign w:val="center"/>
            <w:hideMark/>
          </w:tcPr>
          <w:p w:rsidR="000946E1" w:rsidRPr="000946E1" w:rsidRDefault="000946E1" w:rsidP="000946E1">
            <w:pPr>
              <w:spacing w:after="0" w:line="240" w:lineRule="auto"/>
              <w:ind w:left="0" w:firstLine="0"/>
              <w:jc w:val="left"/>
              <w:rPr>
                <w:b/>
                <w:bCs/>
                <w:sz w:val="18"/>
                <w:szCs w:val="18"/>
              </w:rPr>
            </w:pPr>
            <w:r w:rsidRPr="000946E1">
              <w:rPr>
                <w:b/>
                <w:bCs/>
                <w:sz w:val="18"/>
                <w:szCs w:val="18"/>
              </w:rPr>
              <w:t xml:space="preserve">суммой на 2019 г. в </w:t>
            </w:r>
          </w:p>
        </w:tc>
      </w:tr>
      <w:tr w:rsidR="000946E1" w:rsidRPr="000946E1" w:rsidTr="000946E1">
        <w:trPr>
          <w:trHeight w:val="1440"/>
        </w:trPr>
        <w:tc>
          <w:tcPr>
            <w:tcW w:w="1656" w:type="dxa"/>
            <w:vMerge/>
            <w:tcBorders>
              <w:top w:val="single" w:sz="8" w:space="0" w:color="000000"/>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rFonts w:ascii="Arial" w:hAnsi="Arial" w:cs="Arial"/>
                <w:b/>
                <w:bCs/>
                <w:sz w:val="18"/>
                <w:szCs w:val="18"/>
              </w:rPr>
            </w:pPr>
          </w:p>
        </w:tc>
        <w:tc>
          <w:tcPr>
            <w:tcW w:w="1311" w:type="dxa"/>
            <w:vMerge/>
            <w:tcBorders>
              <w:top w:val="single" w:sz="8" w:space="0" w:color="000000"/>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b/>
                <w:bCs/>
                <w:sz w:val="18"/>
                <w:szCs w:val="18"/>
              </w:rPr>
            </w:pPr>
          </w:p>
        </w:tc>
        <w:tc>
          <w:tcPr>
            <w:tcW w:w="1166" w:type="dxa"/>
            <w:vMerge/>
            <w:tcBorders>
              <w:top w:val="single" w:sz="8" w:space="0" w:color="000000"/>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b/>
                <w:bCs/>
                <w:sz w:val="18"/>
                <w:szCs w:val="18"/>
              </w:rPr>
            </w:pPr>
          </w:p>
        </w:tc>
        <w:tc>
          <w:tcPr>
            <w:tcW w:w="1052" w:type="dxa"/>
            <w:vMerge/>
            <w:tcBorders>
              <w:top w:val="single" w:sz="8" w:space="0" w:color="000000"/>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b/>
                <w:bCs/>
                <w:sz w:val="18"/>
                <w:szCs w:val="18"/>
              </w:rPr>
            </w:pPr>
          </w:p>
        </w:tc>
        <w:tc>
          <w:tcPr>
            <w:tcW w:w="1042" w:type="dxa"/>
            <w:vMerge/>
            <w:tcBorders>
              <w:top w:val="nil"/>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b/>
                <w:bCs/>
                <w:sz w:val="18"/>
                <w:szCs w:val="18"/>
              </w:rPr>
            </w:pPr>
          </w:p>
        </w:tc>
        <w:tc>
          <w:tcPr>
            <w:tcW w:w="872" w:type="dxa"/>
            <w:vMerge/>
            <w:tcBorders>
              <w:top w:val="nil"/>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b/>
                <w:bCs/>
                <w:sz w:val="18"/>
                <w:szCs w:val="18"/>
              </w:rPr>
            </w:pPr>
          </w:p>
        </w:tc>
        <w:tc>
          <w:tcPr>
            <w:tcW w:w="116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left"/>
              <w:rPr>
                <w:b/>
                <w:bCs/>
                <w:sz w:val="18"/>
                <w:szCs w:val="18"/>
              </w:rPr>
            </w:pPr>
            <w:r w:rsidRPr="000946E1">
              <w:rPr>
                <w:b/>
                <w:bCs/>
                <w:sz w:val="18"/>
                <w:szCs w:val="18"/>
              </w:rPr>
              <w:t>Решение Собрания представителей от 21.12.2017г №</w:t>
            </w:r>
            <w:proofErr w:type="gramStart"/>
            <w:r w:rsidRPr="000946E1">
              <w:rPr>
                <w:b/>
                <w:bCs/>
                <w:sz w:val="18"/>
                <w:szCs w:val="18"/>
              </w:rPr>
              <w:t>65  (</w:t>
            </w:r>
            <w:proofErr w:type="gramEnd"/>
            <w:r w:rsidRPr="000946E1">
              <w:rPr>
                <w:b/>
                <w:bCs/>
                <w:sz w:val="18"/>
                <w:szCs w:val="18"/>
              </w:rPr>
              <w:t xml:space="preserve"> с измен. от 27.09.2018 г. №47)     </w:t>
            </w:r>
          </w:p>
        </w:tc>
        <w:tc>
          <w:tcPr>
            <w:tcW w:w="122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left"/>
              <w:rPr>
                <w:b/>
                <w:bCs/>
                <w:sz w:val="18"/>
                <w:szCs w:val="18"/>
              </w:rPr>
            </w:pPr>
            <w:r w:rsidRPr="000946E1">
              <w:rPr>
                <w:b/>
                <w:bCs/>
                <w:sz w:val="18"/>
                <w:szCs w:val="18"/>
              </w:rPr>
              <w:t>Ожидаемое исполнение</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left"/>
              <w:rPr>
                <w:b/>
                <w:bCs/>
                <w:sz w:val="18"/>
                <w:szCs w:val="18"/>
              </w:rPr>
            </w:pPr>
            <w:r w:rsidRPr="000946E1">
              <w:rPr>
                <w:b/>
                <w:bCs/>
                <w:sz w:val="18"/>
                <w:szCs w:val="18"/>
              </w:rPr>
              <w:t xml:space="preserve">(Решение Собрания представителей от 21.12.2017г №65     </w:t>
            </w:r>
          </w:p>
        </w:tc>
      </w:tr>
      <w:tr w:rsidR="000946E1" w:rsidRPr="000946E1" w:rsidTr="000946E1">
        <w:trPr>
          <w:trHeight w:val="507"/>
        </w:trPr>
        <w:tc>
          <w:tcPr>
            <w:tcW w:w="1656" w:type="dxa"/>
            <w:vMerge/>
            <w:tcBorders>
              <w:top w:val="single" w:sz="8" w:space="0" w:color="000000"/>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rFonts w:ascii="Arial" w:hAnsi="Arial" w:cs="Arial"/>
                <w:b/>
                <w:bCs/>
                <w:sz w:val="18"/>
                <w:szCs w:val="18"/>
              </w:rPr>
            </w:pPr>
          </w:p>
        </w:tc>
        <w:tc>
          <w:tcPr>
            <w:tcW w:w="1311" w:type="dxa"/>
            <w:vMerge/>
            <w:tcBorders>
              <w:top w:val="single" w:sz="8" w:space="0" w:color="000000"/>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b/>
                <w:bCs/>
                <w:sz w:val="18"/>
                <w:szCs w:val="18"/>
              </w:rPr>
            </w:pPr>
          </w:p>
        </w:tc>
        <w:tc>
          <w:tcPr>
            <w:tcW w:w="1166" w:type="dxa"/>
            <w:vMerge/>
            <w:tcBorders>
              <w:top w:val="single" w:sz="8" w:space="0" w:color="000000"/>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b/>
                <w:bCs/>
                <w:sz w:val="18"/>
                <w:szCs w:val="18"/>
              </w:rPr>
            </w:pPr>
          </w:p>
        </w:tc>
        <w:tc>
          <w:tcPr>
            <w:tcW w:w="1052" w:type="dxa"/>
            <w:vMerge/>
            <w:tcBorders>
              <w:top w:val="single" w:sz="8" w:space="0" w:color="000000"/>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b/>
                <w:bCs/>
                <w:sz w:val="18"/>
                <w:szCs w:val="18"/>
              </w:rPr>
            </w:pPr>
          </w:p>
        </w:tc>
        <w:tc>
          <w:tcPr>
            <w:tcW w:w="1042" w:type="dxa"/>
            <w:vMerge/>
            <w:tcBorders>
              <w:top w:val="nil"/>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b/>
                <w:bCs/>
                <w:sz w:val="18"/>
                <w:szCs w:val="18"/>
              </w:rPr>
            </w:pPr>
          </w:p>
        </w:tc>
        <w:tc>
          <w:tcPr>
            <w:tcW w:w="872" w:type="dxa"/>
            <w:vMerge/>
            <w:tcBorders>
              <w:top w:val="nil"/>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b/>
                <w:bCs/>
                <w:sz w:val="18"/>
                <w:szCs w:val="18"/>
              </w:rPr>
            </w:pPr>
          </w:p>
        </w:tc>
        <w:tc>
          <w:tcPr>
            <w:tcW w:w="1165" w:type="dxa"/>
            <w:vMerge/>
            <w:tcBorders>
              <w:top w:val="nil"/>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b/>
                <w:bCs/>
                <w:sz w:val="18"/>
                <w:szCs w:val="18"/>
              </w:rPr>
            </w:pPr>
          </w:p>
        </w:tc>
        <w:tc>
          <w:tcPr>
            <w:tcW w:w="1224" w:type="dxa"/>
            <w:vMerge/>
            <w:tcBorders>
              <w:top w:val="nil"/>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b/>
                <w:bCs/>
                <w:sz w:val="18"/>
                <w:szCs w:val="18"/>
              </w:rPr>
            </w:pPr>
          </w:p>
        </w:tc>
        <w:tc>
          <w:tcPr>
            <w:tcW w:w="850" w:type="dxa"/>
            <w:vMerge/>
            <w:tcBorders>
              <w:top w:val="nil"/>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b/>
                <w:bCs/>
                <w:sz w:val="18"/>
                <w:szCs w:val="18"/>
              </w:rPr>
            </w:pPr>
          </w:p>
        </w:tc>
      </w:tr>
      <w:tr w:rsidR="000946E1" w:rsidRPr="000946E1" w:rsidTr="000946E1">
        <w:trPr>
          <w:trHeight w:val="507"/>
        </w:trPr>
        <w:tc>
          <w:tcPr>
            <w:tcW w:w="1656" w:type="dxa"/>
            <w:vMerge/>
            <w:tcBorders>
              <w:top w:val="single" w:sz="8" w:space="0" w:color="000000"/>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rFonts w:ascii="Arial" w:hAnsi="Arial" w:cs="Arial"/>
                <w:b/>
                <w:bCs/>
                <w:sz w:val="18"/>
                <w:szCs w:val="18"/>
              </w:rPr>
            </w:pPr>
          </w:p>
        </w:tc>
        <w:tc>
          <w:tcPr>
            <w:tcW w:w="1311" w:type="dxa"/>
            <w:vMerge/>
            <w:tcBorders>
              <w:top w:val="single" w:sz="8" w:space="0" w:color="000000"/>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b/>
                <w:bCs/>
                <w:sz w:val="18"/>
                <w:szCs w:val="18"/>
              </w:rPr>
            </w:pPr>
          </w:p>
        </w:tc>
        <w:tc>
          <w:tcPr>
            <w:tcW w:w="1166" w:type="dxa"/>
            <w:vMerge/>
            <w:tcBorders>
              <w:top w:val="single" w:sz="8" w:space="0" w:color="000000"/>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b/>
                <w:bCs/>
                <w:sz w:val="18"/>
                <w:szCs w:val="18"/>
              </w:rPr>
            </w:pPr>
          </w:p>
        </w:tc>
        <w:tc>
          <w:tcPr>
            <w:tcW w:w="1052" w:type="dxa"/>
            <w:vMerge/>
            <w:tcBorders>
              <w:top w:val="single" w:sz="8" w:space="0" w:color="000000"/>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b/>
                <w:bCs/>
                <w:sz w:val="18"/>
                <w:szCs w:val="18"/>
              </w:rPr>
            </w:pPr>
          </w:p>
        </w:tc>
        <w:tc>
          <w:tcPr>
            <w:tcW w:w="1042" w:type="dxa"/>
            <w:vMerge/>
            <w:tcBorders>
              <w:top w:val="nil"/>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b/>
                <w:bCs/>
                <w:sz w:val="18"/>
                <w:szCs w:val="18"/>
              </w:rPr>
            </w:pPr>
          </w:p>
        </w:tc>
        <w:tc>
          <w:tcPr>
            <w:tcW w:w="872" w:type="dxa"/>
            <w:vMerge/>
            <w:tcBorders>
              <w:top w:val="nil"/>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b/>
                <w:bCs/>
                <w:sz w:val="18"/>
                <w:szCs w:val="18"/>
              </w:rPr>
            </w:pPr>
          </w:p>
        </w:tc>
        <w:tc>
          <w:tcPr>
            <w:tcW w:w="1165" w:type="dxa"/>
            <w:vMerge/>
            <w:tcBorders>
              <w:top w:val="nil"/>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b/>
                <w:bCs/>
                <w:sz w:val="18"/>
                <w:szCs w:val="18"/>
              </w:rPr>
            </w:pPr>
          </w:p>
        </w:tc>
        <w:tc>
          <w:tcPr>
            <w:tcW w:w="1224" w:type="dxa"/>
            <w:vMerge/>
            <w:tcBorders>
              <w:top w:val="nil"/>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b/>
                <w:bCs/>
                <w:sz w:val="18"/>
                <w:szCs w:val="18"/>
              </w:rPr>
            </w:pPr>
          </w:p>
        </w:tc>
        <w:tc>
          <w:tcPr>
            <w:tcW w:w="850" w:type="dxa"/>
            <w:vMerge/>
            <w:tcBorders>
              <w:top w:val="nil"/>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b/>
                <w:bCs/>
                <w:sz w:val="18"/>
                <w:szCs w:val="18"/>
              </w:rPr>
            </w:pPr>
          </w:p>
        </w:tc>
      </w:tr>
      <w:tr w:rsidR="000946E1" w:rsidRPr="000946E1" w:rsidTr="000946E1">
        <w:trPr>
          <w:trHeight w:val="315"/>
        </w:trPr>
        <w:tc>
          <w:tcPr>
            <w:tcW w:w="1656" w:type="dxa"/>
            <w:vMerge/>
            <w:tcBorders>
              <w:top w:val="single" w:sz="8" w:space="0" w:color="000000"/>
              <w:left w:val="single" w:sz="8" w:space="0" w:color="000000"/>
              <w:bottom w:val="single" w:sz="8" w:space="0" w:color="000000"/>
              <w:right w:val="single" w:sz="8" w:space="0" w:color="000000"/>
            </w:tcBorders>
            <w:vAlign w:val="center"/>
            <w:hideMark/>
          </w:tcPr>
          <w:p w:rsidR="000946E1" w:rsidRPr="000946E1" w:rsidRDefault="000946E1" w:rsidP="000946E1">
            <w:pPr>
              <w:spacing w:after="0" w:line="240" w:lineRule="auto"/>
              <w:ind w:left="0" w:firstLine="0"/>
              <w:jc w:val="left"/>
              <w:rPr>
                <w:rFonts w:ascii="Arial" w:hAnsi="Arial" w:cs="Arial"/>
                <w:b/>
                <w:bCs/>
                <w:sz w:val="18"/>
                <w:szCs w:val="18"/>
              </w:rPr>
            </w:pPr>
          </w:p>
        </w:tc>
        <w:tc>
          <w:tcPr>
            <w:tcW w:w="1311"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center"/>
              <w:rPr>
                <w:b/>
                <w:bCs/>
                <w:sz w:val="18"/>
                <w:szCs w:val="18"/>
              </w:rPr>
            </w:pPr>
            <w:r w:rsidRPr="000946E1">
              <w:rPr>
                <w:b/>
                <w:bCs/>
                <w:sz w:val="18"/>
                <w:szCs w:val="18"/>
              </w:rPr>
              <w:t xml:space="preserve">тыс. руб. </w:t>
            </w:r>
          </w:p>
        </w:tc>
        <w:tc>
          <w:tcPr>
            <w:tcW w:w="1166"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center"/>
              <w:rPr>
                <w:b/>
                <w:bCs/>
                <w:sz w:val="18"/>
                <w:szCs w:val="18"/>
              </w:rPr>
            </w:pPr>
            <w:r w:rsidRPr="000946E1">
              <w:rPr>
                <w:b/>
                <w:bCs/>
                <w:sz w:val="18"/>
                <w:szCs w:val="18"/>
              </w:rPr>
              <w:t xml:space="preserve">тыс. руб. </w:t>
            </w:r>
          </w:p>
        </w:tc>
        <w:tc>
          <w:tcPr>
            <w:tcW w:w="105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center"/>
              <w:rPr>
                <w:b/>
                <w:bCs/>
                <w:sz w:val="18"/>
                <w:szCs w:val="18"/>
              </w:rPr>
            </w:pPr>
            <w:r w:rsidRPr="000946E1">
              <w:rPr>
                <w:b/>
                <w:bCs/>
                <w:sz w:val="18"/>
                <w:szCs w:val="18"/>
              </w:rPr>
              <w:t xml:space="preserve">тыс. руб. </w:t>
            </w:r>
          </w:p>
        </w:tc>
        <w:tc>
          <w:tcPr>
            <w:tcW w:w="1042" w:type="dxa"/>
            <w:tcBorders>
              <w:top w:val="nil"/>
              <w:left w:val="nil"/>
              <w:bottom w:val="single" w:sz="8" w:space="0" w:color="000000"/>
              <w:right w:val="single" w:sz="8" w:space="0" w:color="000000"/>
            </w:tcBorders>
            <w:shd w:val="clear" w:color="000000" w:fill="FFFFFF"/>
            <w:vAlign w:val="center"/>
            <w:hideMark/>
          </w:tcPr>
          <w:p w:rsidR="000946E1" w:rsidRPr="000946E1" w:rsidRDefault="000946E1" w:rsidP="000946E1">
            <w:pPr>
              <w:spacing w:after="0" w:line="240" w:lineRule="auto"/>
              <w:ind w:left="0" w:firstLine="0"/>
              <w:jc w:val="center"/>
              <w:rPr>
                <w:b/>
                <w:bCs/>
                <w:sz w:val="18"/>
                <w:szCs w:val="18"/>
              </w:rPr>
            </w:pPr>
            <w:r w:rsidRPr="000946E1">
              <w:rPr>
                <w:b/>
                <w:bCs/>
                <w:sz w:val="18"/>
                <w:szCs w:val="18"/>
              </w:rPr>
              <w:t xml:space="preserve">тыс. руб. </w:t>
            </w:r>
          </w:p>
        </w:tc>
        <w:tc>
          <w:tcPr>
            <w:tcW w:w="87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center"/>
              <w:rPr>
                <w:b/>
                <w:bCs/>
                <w:sz w:val="18"/>
                <w:szCs w:val="18"/>
              </w:rPr>
            </w:pPr>
            <w:r w:rsidRPr="000946E1">
              <w:rPr>
                <w:b/>
                <w:bCs/>
                <w:sz w:val="18"/>
                <w:szCs w:val="18"/>
              </w:rPr>
              <w:t xml:space="preserve">% </w:t>
            </w:r>
          </w:p>
        </w:tc>
        <w:tc>
          <w:tcPr>
            <w:tcW w:w="1165"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center"/>
              <w:rPr>
                <w:b/>
                <w:bCs/>
                <w:sz w:val="18"/>
                <w:szCs w:val="18"/>
              </w:rPr>
            </w:pPr>
            <w:r w:rsidRPr="000946E1">
              <w:rPr>
                <w:b/>
                <w:bCs/>
                <w:sz w:val="18"/>
                <w:szCs w:val="18"/>
              </w:rPr>
              <w:t xml:space="preserve">% </w:t>
            </w:r>
          </w:p>
        </w:tc>
        <w:tc>
          <w:tcPr>
            <w:tcW w:w="1224"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center"/>
              <w:rPr>
                <w:b/>
                <w:bCs/>
                <w:sz w:val="18"/>
                <w:szCs w:val="18"/>
              </w:rPr>
            </w:pPr>
            <w:r w:rsidRPr="000946E1">
              <w:rPr>
                <w:b/>
                <w:bCs/>
                <w:sz w:val="18"/>
                <w:szCs w:val="18"/>
              </w:rPr>
              <w:t xml:space="preserve">% </w:t>
            </w:r>
          </w:p>
        </w:tc>
        <w:tc>
          <w:tcPr>
            <w:tcW w:w="850"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center"/>
              <w:rPr>
                <w:sz w:val="18"/>
                <w:szCs w:val="18"/>
              </w:rPr>
            </w:pPr>
            <w:r w:rsidRPr="000946E1">
              <w:rPr>
                <w:sz w:val="18"/>
                <w:szCs w:val="18"/>
              </w:rPr>
              <w:t xml:space="preserve">% </w:t>
            </w:r>
          </w:p>
        </w:tc>
      </w:tr>
      <w:tr w:rsidR="000946E1" w:rsidRPr="000946E1" w:rsidTr="000946E1">
        <w:trPr>
          <w:trHeight w:val="31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center"/>
              <w:rPr>
                <w:rFonts w:ascii="Arial" w:hAnsi="Arial" w:cs="Arial"/>
                <w:sz w:val="18"/>
                <w:szCs w:val="18"/>
              </w:rPr>
            </w:pPr>
            <w:r w:rsidRPr="000946E1">
              <w:rPr>
                <w:rFonts w:ascii="Arial" w:hAnsi="Arial" w:cs="Arial"/>
                <w:sz w:val="18"/>
                <w:szCs w:val="18"/>
              </w:rPr>
              <w:t>1</w:t>
            </w:r>
          </w:p>
        </w:tc>
        <w:tc>
          <w:tcPr>
            <w:tcW w:w="1311"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center"/>
              <w:rPr>
                <w:rFonts w:ascii="Arial" w:hAnsi="Arial" w:cs="Arial"/>
                <w:sz w:val="18"/>
                <w:szCs w:val="18"/>
              </w:rPr>
            </w:pPr>
            <w:r w:rsidRPr="000946E1">
              <w:rPr>
                <w:rFonts w:ascii="Arial" w:hAnsi="Arial" w:cs="Arial"/>
                <w:sz w:val="18"/>
                <w:szCs w:val="18"/>
              </w:rPr>
              <w:t>2</w:t>
            </w:r>
          </w:p>
        </w:tc>
        <w:tc>
          <w:tcPr>
            <w:tcW w:w="1166"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center"/>
              <w:rPr>
                <w:rFonts w:ascii="Arial" w:hAnsi="Arial" w:cs="Arial"/>
                <w:sz w:val="18"/>
                <w:szCs w:val="18"/>
              </w:rPr>
            </w:pPr>
            <w:r w:rsidRPr="000946E1">
              <w:rPr>
                <w:rFonts w:ascii="Arial" w:hAnsi="Arial" w:cs="Arial"/>
                <w:sz w:val="18"/>
                <w:szCs w:val="18"/>
              </w:rPr>
              <w:t>3</w:t>
            </w:r>
          </w:p>
        </w:tc>
        <w:tc>
          <w:tcPr>
            <w:tcW w:w="105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center"/>
              <w:rPr>
                <w:rFonts w:ascii="Arial" w:hAnsi="Arial" w:cs="Arial"/>
                <w:sz w:val="18"/>
                <w:szCs w:val="18"/>
              </w:rPr>
            </w:pPr>
            <w:r w:rsidRPr="000946E1">
              <w:rPr>
                <w:rFonts w:ascii="Arial" w:hAnsi="Arial" w:cs="Arial"/>
                <w:sz w:val="18"/>
                <w:szCs w:val="18"/>
              </w:rPr>
              <w:t>4,000</w:t>
            </w:r>
          </w:p>
        </w:tc>
        <w:tc>
          <w:tcPr>
            <w:tcW w:w="1042" w:type="dxa"/>
            <w:tcBorders>
              <w:top w:val="nil"/>
              <w:left w:val="nil"/>
              <w:bottom w:val="single" w:sz="8" w:space="0" w:color="000000"/>
              <w:right w:val="single" w:sz="8" w:space="0" w:color="000000"/>
            </w:tcBorders>
            <w:shd w:val="clear" w:color="000000" w:fill="FFFFFF"/>
            <w:vAlign w:val="center"/>
            <w:hideMark/>
          </w:tcPr>
          <w:p w:rsidR="000946E1" w:rsidRPr="000946E1" w:rsidRDefault="000946E1" w:rsidP="000946E1">
            <w:pPr>
              <w:spacing w:after="0" w:line="240" w:lineRule="auto"/>
              <w:ind w:left="0" w:firstLine="0"/>
              <w:jc w:val="center"/>
              <w:rPr>
                <w:rFonts w:ascii="Arial" w:hAnsi="Arial" w:cs="Arial"/>
                <w:sz w:val="18"/>
                <w:szCs w:val="18"/>
              </w:rPr>
            </w:pPr>
            <w:r w:rsidRPr="000946E1">
              <w:rPr>
                <w:rFonts w:ascii="Arial" w:hAnsi="Arial" w:cs="Arial"/>
                <w:sz w:val="18"/>
                <w:szCs w:val="18"/>
              </w:rPr>
              <w:t>5</w:t>
            </w:r>
          </w:p>
        </w:tc>
        <w:tc>
          <w:tcPr>
            <w:tcW w:w="87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center"/>
              <w:rPr>
                <w:rFonts w:ascii="Arial" w:hAnsi="Arial" w:cs="Arial"/>
                <w:sz w:val="18"/>
                <w:szCs w:val="18"/>
              </w:rPr>
            </w:pPr>
            <w:r w:rsidRPr="000946E1">
              <w:rPr>
                <w:rFonts w:ascii="Arial" w:hAnsi="Arial" w:cs="Arial"/>
                <w:sz w:val="18"/>
                <w:szCs w:val="18"/>
              </w:rPr>
              <w:t>6</w:t>
            </w:r>
          </w:p>
        </w:tc>
        <w:tc>
          <w:tcPr>
            <w:tcW w:w="1165"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center"/>
              <w:rPr>
                <w:rFonts w:ascii="Arial" w:hAnsi="Arial" w:cs="Arial"/>
                <w:sz w:val="18"/>
                <w:szCs w:val="18"/>
              </w:rPr>
            </w:pPr>
            <w:r w:rsidRPr="000946E1">
              <w:rPr>
                <w:rFonts w:ascii="Arial" w:hAnsi="Arial" w:cs="Arial"/>
                <w:sz w:val="18"/>
                <w:szCs w:val="18"/>
              </w:rPr>
              <w:t xml:space="preserve">7=5:2 </w:t>
            </w:r>
          </w:p>
        </w:tc>
        <w:tc>
          <w:tcPr>
            <w:tcW w:w="1224"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center"/>
              <w:rPr>
                <w:rFonts w:ascii="Arial" w:hAnsi="Arial" w:cs="Arial"/>
                <w:sz w:val="18"/>
                <w:szCs w:val="18"/>
              </w:rPr>
            </w:pPr>
            <w:r w:rsidRPr="000946E1">
              <w:rPr>
                <w:rFonts w:ascii="Arial" w:hAnsi="Arial" w:cs="Arial"/>
                <w:sz w:val="18"/>
                <w:szCs w:val="18"/>
              </w:rPr>
              <w:t xml:space="preserve">8=5:3 </w:t>
            </w:r>
          </w:p>
        </w:tc>
        <w:tc>
          <w:tcPr>
            <w:tcW w:w="850"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center"/>
              <w:rPr>
                <w:rFonts w:ascii="Arial" w:hAnsi="Arial" w:cs="Arial"/>
                <w:sz w:val="18"/>
                <w:szCs w:val="18"/>
              </w:rPr>
            </w:pPr>
            <w:r w:rsidRPr="000946E1">
              <w:rPr>
                <w:rFonts w:ascii="Arial" w:hAnsi="Arial" w:cs="Arial"/>
                <w:sz w:val="18"/>
                <w:szCs w:val="18"/>
              </w:rPr>
              <w:t xml:space="preserve">9=5:4 </w:t>
            </w:r>
          </w:p>
        </w:tc>
      </w:tr>
      <w:tr w:rsidR="000946E1" w:rsidRPr="000946E1" w:rsidTr="000946E1">
        <w:trPr>
          <w:trHeight w:val="73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center"/>
              <w:rPr>
                <w:rFonts w:ascii="Arial" w:hAnsi="Arial" w:cs="Arial"/>
                <w:b/>
                <w:bCs/>
                <w:sz w:val="18"/>
                <w:szCs w:val="18"/>
              </w:rPr>
            </w:pPr>
            <w:r w:rsidRPr="000946E1">
              <w:rPr>
                <w:rFonts w:ascii="Arial" w:hAnsi="Arial" w:cs="Arial"/>
                <w:b/>
                <w:bCs/>
                <w:sz w:val="18"/>
                <w:szCs w:val="18"/>
              </w:rPr>
              <w:t xml:space="preserve">Налоговые и неналоговые доходы </w:t>
            </w:r>
          </w:p>
        </w:tc>
        <w:tc>
          <w:tcPr>
            <w:tcW w:w="1311"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118 968,58</w:t>
            </w:r>
          </w:p>
        </w:tc>
        <w:tc>
          <w:tcPr>
            <w:tcW w:w="1166"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121 302,60</w:t>
            </w:r>
          </w:p>
        </w:tc>
        <w:tc>
          <w:tcPr>
            <w:tcW w:w="105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124 474,28</w:t>
            </w:r>
          </w:p>
        </w:tc>
        <w:tc>
          <w:tcPr>
            <w:tcW w:w="1042" w:type="dxa"/>
            <w:tcBorders>
              <w:top w:val="nil"/>
              <w:left w:val="nil"/>
              <w:bottom w:val="single" w:sz="8" w:space="0" w:color="000000"/>
              <w:right w:val="single" w:sz="8" w:space="0" w:color="000000"/>
            </w:tcBorders>
            <w:shd w:val="clear" w:color="000000" w:fill="FFFFFF"/>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124 559,10</w:t>
            </w:r>
          </w:p>
        </w:tc>
        <w:tc>
          <w:tcPr>
            <w:tcW w:w="87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44,26%</w:t>
            </w:r>
          </w:p>
        </w:tc>
        <w:tc>
          <w:tcPr>
            <w:tcW w:w="1165"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104,70%</w:t>
            </w:r>
          </w:p>
        </w:tc>
        <w:tc>
          <w:tcPr>
            <w:tcW w:w="1224"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102,68%</w:t>
            </w:r>
          </w:p>
        </w:tc>
        <w:tc>
          <w:tcPr>
            <w:tcW w:w="850"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100,07%</w:t>
            </w:r>
          </w:p>
        </w:tc>
      </w:tr>
      <w:tr w:rsidR="000946E1" w:rsidRPr="000946E1" w:rsidTr="000946E1">
        <w:trPr>
          <w:trHeight w:val="49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center"/>
              <w:rPr>
                <w:rFonts w:ascii="Arial" w:hAnsi="Arial" w:cs="Arial"/>
                <w:b/>
                <w:bCs/>
                <w:sz w:val="18"/>
                <w:szCs w:val="18"/>
              </w:rPr>
            </w:pPr>
            <w:r w:rsidRPr="000946E1">
              <w:rPr>
                <w:rFonts w:ascii="Arial" w:hAnsi="Arial" w:cs="Arial"/>
                <w:b/>
                <w:bCs/>
                <w:sz w:val="18"/>
                <w:szCs w:val="18"/>
              </w:rPr>
              <w:t xml:space="preserve">Налоговые доходы  </w:t>
            </w:r>
          </w:p>
        </w:tc>
        <w:tc>
          <w:tcPr>
            <w:tcW w:w="1311"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67 060,32</w:t>
            </w:r>
          </w:p>
        </w:tc>
        <w:tc>
          <w:tcPr>
            <w:tcW w:w="1166"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72 054,00</w:t>
            </w:r>
          </w:p>
        </w:tc>
        <w:tc>
          <w:tcPr>
            <w:tcW w:w="105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70 712,25</w:t>
            </w:r>
          </w:p>
        </w:tc>
        <w:tc>
          <w:tcPr>
            <w:tcW w:w="104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75 676,50</w:t>
            </w:r>
          </w:p>
        </w:tc>
        <w:tc>
          <w:tcPr>
            <w:tcW w:w="87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26,89%</w:t>
            </w:r>
          </w:p>
        </w:tc>
        <w:tc>
          <w:tcPr>
            <w:tcW w:w="1165"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112,85%</w:t>
            </w:r>
          </w:p>
        </w:tc>
        <w:tc>
          <w:tcPr>
            <w:tcW w:w="1224"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105,03%</w:t>
            </w:r>
          </w:p>
        </w:tc>
        <w:tc>
          <w:tcPr>
            <w:tcW w:w="850"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107,02%</w:t>
            </w:r>
          </w:p>
        </w:tc>
      </w:tr>
      <w:tr w:rsidR="000946E1" w:rsidRPr="000946E1" w:rsidTr="000946E1">
        <w:trPr>
          <w:trHeight w:val="49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rPr>
                <w:sz w:val="18"/>
                <w:szCs w:val="18"/>
              </w:rPr>
            </w:pPr>
            <w:r w:rsidRPr="000946E1">
              <w:rPr>
                <w:sz w:val="18"/>
                <w:szCs w:val="18"/>
              </w:rPr>
              <w:t xml:space="preserve">Налог на доходы физических лиц </w:t>
            </w:r>
          </w:p>
        </w:tc>
        <w:tc>
          <w:tcPr>
            <w:tcW w:w="1311"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60 513,50</w:t>
            </w:r>
          </w:p>
        </w:tc>
        <w:tc>
          <w:tcPr>
            <w:tcW w:w="1166"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62 677,00</w:t>
            </w:r>
          </w:p>
        </w:tc>
        <w:tc>
          <w:tcPr>
            <w:tcW w:w="105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63 659,75</w:t>
            </w:r>
          </w:p>
        </w:tc>
        <w:tc>
          <w:tcPr>
            <w:tcW w:w="1042" w:type="dxa"/>
            <w:tcBorders>
              <w:top w:val="nil"/>
              <w:left w:val="nil"/>
              <w:bottom w:val="single" w:sz="8" w:space="0" w:color="000000"/>
              <w:right w:val="single" w:sz="8" w:space="0" w:color="000000"/>
            </w:tcBorders>
            <w:shd w:val="clear" w:color="000000" w:fill="FFFFFF"/>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66 188,00</w:t>
            </w:r>
          </w:p>
        </w:tc>
        <w:tc>
          <w:tcPr>
            <w:tcW w:w="87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23,52%</w:t>
            </w:r>
          </w:p>
        </w:tc>
        <w:tc>
          <w:tcPr>
            <w:tcW w:w="1165"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109,38%</w:t>
            </w:r>
          </w:p>
        </w:tc>
        <w:tc>
          <w:tcPr>
            <w:tcW w:w="1224"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105,60%</w:t>
            </w:r>
          </w:p>
        </w:tc>
        <w:tc>
          <w:tcPr>
            <w:tcW w:w="850"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103,97%</w:t>
            </w:r>
          </w:p>
        </w:tc>
      </w:tr>
      <w:tr w:rsidR="000946E1" w:rsidRPr="000946E1" w:rsidTr="000946E1">
        <w:trPr>
          <w:trHeight w:val="31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left"/>
              <w:rPr>
                <w:sz w:val="18"/>
                <w:szCs w:val="18"/>
              </w:rPr>
            </w:pPr>
            <w:r w:rsidRPr="000946E1">
              <w:rPr>
                <w:sz w:val="18"/>
                <w:szCs w:val="18"/>
              </w:rPr>
              <w:t xml:space="preserve">ЕНВД </w:t>
            </w:r>
          </w:p>
        </w:tc>
        <w:tc>
          <w:tcPr>
            <w:tcW w:w="1311"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3 235,32</w:t>
            </w:r>
          </w:p>
        </w:tc>
        <w:tc>
          <w:tcPr>
            <w:tcW w:w="1166"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4 599,00</w:t>
            </w:r>
          </w:p>
        </w:tc>
        <w:tc>
          <w:tcPr>
            <w:tcW w:w="105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4 404,00</w:t>
            </w:r>
          </w:p>
        </w:tc>
        <w:tc>
          <w:tcPr>
            <w:tcW w:w="1042" w:type="dxa"/>
            <w:tcBorders>
              <w:top w:val="nil"/>
              <w:left w:val="nil"/>
              <w:bottom w:val="single" w:sz="8" w:space="0" w:color="000000"/>
              <w:right w:val="single" w:sz="8" w:space="0" w:color="000000"/>
            </w:tcBorders>
            <w:shd w:val="clear" w:color="000000" w:fill="FFFFFF"/>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4 599,00</w:t>
            </w:r>
          </w:p>
        </w:tc>
        <w:tc>
          <w:tcPr>
            <w:tcW w:w="87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1,63%</w:t>
            </w:r>
          </w:p>
        </w:tc>
        <w:tc>
          <w:tcPr>
            <w:tcW w:w="1165"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142,15%</w:t>
            </w:r>
          </w:p>
        </w:tc>
        <w:tc>
          <w:tcPr>
            <w:tcW w:w="1224"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100,00%</w:t>
            </w:r>
          </w:p>
        </w:tc>
        <w:tc>
          <w:tcPr>
            <w:tcW w:w="850"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104,43%</w:t>
            </w:r>
          </w:p>
        </w:tc>
      </w:tr>
      <w:tr w:rsidR="000946E1" w:rsidRPr="000946E1" w:rsidTr="000946E1">
        <w:trPr>
          <w:trHeight w:val="97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left"/>
              <w:rPr>
                <w:sz w:val="18"/>
                <w:szCs w:val="18"/>
              </w:rPr>
            </w:pPr>
            <w:proofErr w:type="spellStart"/>
            <w:r w:rsidRPr="000946E1">
              <w:rPr>
                <w:sz w:val="18"/>
                <w:szCs w:val="18"/>
              </w:rPr>
              <w:t>Нлог</w:t>
            </w:r>
            <w:proofErr w:type="spellEnd"/>
            <w:r w:rsidRPr="000946E1">
              <w:rPr>
                <w:sz w:val="18"/>
                <w:szCs w:val="18"/>
              </w:rPr>
              <w:t xml:space="preserve"> взимаемый в связи </w:t>
            </w:r>
            <w:proofErr w:type="spellStart"/>
            <w:r w:rsidRPr="000946E1">
              <w:rPr>
                <w:sz w:val="18"/>
                <w:szCs w:val="18"/>
              </w:rPr>
              <w:t>сприменением</w:t>
            </w:r>
            <w:proofErr w:type="spellEnd"/>
            <w:r w:rsidRPr="000946E1">
              <w:rPr>
                <w:sz w:val="18"/>
                <w:szCs w:val="18"/>
              </w:rPr>
              <w:t xml:space="preserve"> УСН</w:t>
            </w:r>
          </w:p>
        </w:tc>
        <w:tc>
          <w:tcPr>
            <w:tcW w:w="1311"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858,00</w:t>
            </w:r>
          </w:p>
        </w:tc>
        <w:tc>
          <w:tcPr>
            <w:tcW w:w="1166"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1 987,00</w:t>
            </w:r>
          </w:p>
        </w:tc>
        <w:tc>
          <w:tcPr>
            <w:tcW w:w="105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0,00</w:t>
            </w:r>
          </w:p>
        </w:tc>
        <w:tc>
          <w:tcPr>
            <w:tcW w:w="1042" w:type="dxa"/>
            <w:tcBorders>
              <w:top w:val="nil"/>
              <w:left w:val="nil"/>
              <w:bottom w:val="single" w:sz="8" w:space="0" w:color="000000"/>
              <w:right w:val="single" w:sz="8" w:space="0" w:color="000000"/>
            </w:tcBorders>
            <w:shd w:val="clear" w:color="000000" w:fill="FFFFFF"/>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2 124,00</w:t>
            </w:r>
          </w:p>
        </w:tc>
        <w:tc>
          <w:tcPr>
            <w:tcW w:w="87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left"/>
              <w:rPr>
                <w:sz w:val="16"/>
                <w:szCs w:val="16"/>
              </w:rPr>
            </w:pPr>
            <w:r w:rsidRPr="000946E1">
              <w:rPr>
                <w:sz w:val="16"/>
                <w:szCs w:val="16"/>
              </w:rPr>
              <w:t> </w:t>
            </w:r>
          </w:p>
        </w:tc>
        <w:tc>
          <w:tcPr>
            <w:tcW w:w="1165"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left"/>
              <w:rPr>
                <w:b/>
                <w:bCs/>
                <w:sz w:val="16"/>
                <w:szCs w:val="16"/>
              </w:rPr>
            </w:pPr>
            <w:r w:rsidRPr="000946E1">
              <w:rPr>
                <w:b/>
                <w:bCs/>
                <w:sz w:val="16"/>
                <w:szCs w:val="16"/>
              </w:rPr>
              <w:t> </w:t>
            </w:r>
          </w:p>
        </w:tc>
        <w:tc>
          <w:tcPr>
            <w:tcW w:w="1224"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left"/>
              <w:rPr>
                <w:b/>
                <w:bCs/>
                <w:sz w:val="16"/>
                <w:szCs w:val="16"/>
              </w:rPr>
            </w:pPr>
            <w:r w:rsidRPr="000946E1">
              <w:rPr>
                <w:b/>
                <w:bCs/>
                <w:sz w:val="16"/>
                <w:szCs w:val="16"/>
              </w:rPr>
              <w:t> </w:t>
            </w:r>
          </w:p>
        </w:tc>
        <w:tc>
          <w:tcPr>
            <w:tcW w:w="850"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left"/>
              <w:rPr>
                <w:b/>
                <w:bCs/>
                <w:sz w:val="16"/>
                <w:szCs w:val="16"/>
              </w:rPr>
            </w:pPr>
            <w:r w:rsidRPr="000946E1">
              <w:rPr>
                <w:b/>
                <w:bCs/>
                <w:sz w:val="16"/>
                <w:szCs w:val="16"/>
              </w:rPr>
              <w:t> </w:t>
            </w:r>
          </w:p>
        </w:tc>
      </w:tr>
      <w:tr w:rsidR="000946E1" w:rsidRPr="000946E1" w:rsidTr="000946E1">
        <w:trPr>
          <w:trHeight w:val="73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left"/>
              <w:rPr>
                <w:sz w:val="18"/>
                <w:szCs w:val="18"/>
              </w:rPr>
            </w:pPr>
            <w:r w:rsidRPr="000946E1">
              <w:rPr>
                <w:sz w:val="18"/>
                <w:szCs w:val="18"/>
              </w:rPr>
              <w:t xml:space="preserve">Единый сельскохозяйственный налог </w:t>
            </w:r>
          </w:p>
        </w:tc>
        <w:tc>
          <w:tcPr>
            <w:tcW w:w="1311"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1 294,50</w:t>
            </w:r>
          </w:p>
        </w:tc>
        <w:tc>
          <w:tcPr>
            <w:tcW w:w="1166"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1 340,00</w:t>
            </w:r>
          </w:p>
        </w:tc>
        <w:tc>
          <w:tcPr>
            <w:tcW w:w="105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1 338,50</w:t>
            </w:r>
          </w:p>
        </w:tc>
        <w:tc>
          <w:tcPr>
            <w:tcW w:w="1042" w:type="dxa"/>
            <w:tcBorders>
              <w:top w:val="nil"/>
              <w:left w:val="nil"/>
              <w:bottom w:val="single" w:sz="8" w:space="0" w:color="000000"/>
              <w:right w:val="single" w:sz="8" w:space="0" w:color="000000"/>
            </w:tcBorders>
            <w:shd w:val="clear" w:color="000000" w:fill="FFFFFF"/>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1 397,50</w:t>
            </w:r>
          </w:p>
        </w:tc>
        <w:tc>
          <w:tcPr>
            <w:tcW w:w="87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0,50%</w:t>
            </w:r>
          </w:p>
        </w:tc>
        <w:tc>
          <w:tcPr>
            <w:tcW w:w="1165"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107,96%</w:t>
            </w:r>
          </w:p>
        </w:tc>
        <w:tc>
          <w:tcPr>
            <w:tcW w:w="1224"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104,29%</w:t>
            </w:r>
          </w:p>
        </w:tc>
        <w:tc>
          <w:tcPr>
            <w:tcW w:w="850"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104,41%</w:t>
            </w:r>
          </w:p>
        </w:tc>
      </w:tr>
      <w:tr w:rsidR="000946E1" w:rsidRPr="000946E1" w:rsidTr="000946E1">
        <w:trPr>
          <w:trHeight w:val="121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left"/>
              <w:rPr>
                <w:sz w:val="18"/>
                <w:szCs w:val="18"/>
              </w:rPr>
            </w:pPr>
            <w:r w:rsidRPr="000946E1">
              <w:rPr>
                <w:sz w:val="18"/>
                <w:szCs w:val="18"/>
              </w:rPr>
              <w:t xml:space="preserve">Налог взимаемый </w:t>
            </w:r>
            <w:proofErr w:type="spellStart"/>
            <w:r w:rsidRPr="000946E1">
              <w:rPr>
                <w:sz w:val="18"/>
                <w:szCs w:val="18"/>
              </w:rPr>
              <w:t>всвязи</w:t>
            </w:r>
            <w:proofErr w:type="spellEnd"/>
            <w:r w:rsidRPr="000946E1">
              <w:rPr>
                <w:sz w:val="18"/>
                <w:szCs w:val="18"/>
              </w:rPr>
              <w:t xml:space="preserve"> с применением патентной системы налогообложения </w:t>
            </w:r>
          </w:p>
        </w:tc>
        <w:tc>
          <w:tcPr>
            <w:tcW w:w="1311"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159,00</w:t>
            </w:r>
          </w:p>
        </w:tc>
        <w:tc>
          <w:tcPr>
            <w:tcW w:w="1166"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201,00</w:t>
            </w:r>
          </w:p>
        </w:tc>
        <w:tc>
          <w:tcPr>
            <w:tcW w:w="105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165,00</w:t>
            </w:r>
          </w:p>
        </w:tc>
        <w:tc>
          <w:tcPr>
            <w:tcW w:w="1042" w:type="dxa"/>
            <w:tcBorders>
              <w:top w:val="nil"/>
              <w:left w:val="nil"/>
              <w:bottom w:val="single" w:sz="8" w:space="0" w:color="000000"/>
              <w:right w:val="single" w:sz="8" w:space="0" w:color="000000"/>
            </w:tcBorders>
            <w:shd w:val="clear" w:color="000000" w:fill="FFFFFF"/>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210,00</w:t>
            </w:r>
          </w:p>
        </w:tc>
        <w:tc>
          <w:tcPr>
            <w:tcW w:w="87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0,07%</w:t>
            </w:r>
          </w:p>
        </w:tc>
        <w:tc>
          <w:tcPr>
            <w:tcW w:w="1165"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132,08%</w:t>
            </w:r>
          </w:p>
        </w:tc>
        <w:tc>
          <w:tcPr>
            <w:tcW w:w="1224"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104,48%</w:t>
            </w:r>
          </w:p>
        </w:tc>
        <w:tc>
          <w:tcPr>
            <w:tcW w:w="850"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127,27%</w:t>
            </w:r>
          </w:p>
        </w:tc>
      </w:tr>
      <w:tr w:rsidR="000946E1" w:rsidRPr="000946E1" w:rsidTr="000946E1">
        <w:trPr>
          <w:trHeight w:val="49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left"/>
              <w:rPr>
                <w:sz w:val="18"/>
                <w:szCs w:val="18"/>
              </w:rPr>
            </w:pPr>
            <w:r w:rsidRPr="000946E1">
              <w:rPr>
                <w:sz w:val="18"/>
                <w:szCs w:val="18"/>
              </w:rPr>
              <w:t xml:space="preserve">Государственная пошлина </w:t>
            </w:r>
          </w:p>
        </w:tc>
        <w:tc>
          <w:tcPr>
            <w:tcW w:w="1311"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1 000,00</w:t>
            </w:r>
          </w:p>
        </w:tc>
        <w:tc>
          <w:tcPr>
            <w:tcW w:w="1166"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1 250,00</w:t>
            </w:r>
          </w:p>
        </w:tc>
        <w:tc>
          <w:tcPr>
            <w:tcW w:w="105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1 145,00</w:t>
            </w:r>
          </w:p>
        </w:tc>
        <w:tc>
          <w:tcPr>
            <w:tcW w:w="1042" w:type="dxa"/>
            <w:tcBorders>
              <w:top w:val="nil"/>
              <w:left w:val="nil"/>
              <w:bottom w:val="single" w:sz="8" w:space="0" w:color="000000"/>
              <w:right w:val="single" w:sz="8" w:space="0" w:color="000000"/>
            </w:tcBorders>
            <w:shd w:val="clear" w:color="000000" w:fill="FFFFFF"/>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1 158,00</w:t>
            </w:r>
          </w:p>
        </w:tc>
        <w:tc>
          <w:tcPr>
            <w:tcW w:w="87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0,41%</w:t>
            </w:r>
          </w:p>
        </w:tc>
        <w:tc>
          <w:tcPr>
            <w:tcW w:w="1165"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115,80%</w:t>
            </w:r>
          </w:p>
        </w:tc>
        <w:tc>
          <w:tcPr>
            <w:tcW w:w="1224"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92,64%</w:t>
            </w:r>
          </w:p>
        </w:tc>
        <w:tc>
          <w:tcPr>
            <w:tcW w:w="850"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101,14%</w:t>
            </w:r>
          </w:p>
        </w:tc>
      </w:tr>
      <w:tr w:rsidR="000946E1" w:rsidRPr="000946E1" w:rsidTr="000946E1">
        <w:trPr>
          <w:trHeight w:val="49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center"/>
              <w:rPr>
                <w:rFonts w:ascii="Arial" w:hAnsi="Arial" w:cs="Arial"/>
                <w:b/>
                <w:bCs/>
                <w:sz w:val="18"/>
                <w:szCs w:val="18"/>
              </w:rPr>
            </w:pPr>
            <w:r w:rsidRPr="000946E1">
              <w:rPr>
                <w:rFonts w:ascii="Arial" w:hAnsi="Arial" w:cs="Arial"/>
                <w:b/>
                <w:bCs/>
                <w:sz w:val="18"/>
                <w:szCs w:val="18"/>
              </w:rPr>
              <w:t xml:space="preserve">Неналоговые доходы </w:t>
            </w:r>
          </w:p>
        </w:tc>
        <w:tc>
          <w:tcPr>
            <w:tcW w:w="1311"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51 908,26</w:t>
            </w:r>
          </w:p>
        </w:tc>
        <w:tc>
          <w:tcPr>
            <w:tcW w:w="1166"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49 248,60</w:t>
            </w:r>
          </w:p>
        </w:tc>
        <w:tc>
          <w:tcPr>
            <w:tcW w:w="105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53 762,03</w:t>
            </w:r>
          </w:p>
        </w:tc>
        <w:tc>
          <w:tcPr>
            <w:tcW w:w="1042" w:type="dxa"/>
            <w:tcBorders>
              <w:top w:val="nil"/>
              <w:left w:val="nil"/>
              <w:bottom w:val="single" w:sz="8" w:space="0" w:color="000000"/>
              <w:right w:val="single" w:sz="8" w:space="0" w:color="000000"/>
            </w:tcBorders>
            <w:shd w:val="clear" w:color="000000" w:fill="FFFFFF"/>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48 882,60</w:t>
            </w:r>
          </w:p>
        </w:tc>
        <w:tc>
          <w:tcPr>
            <w:tcW w:w="87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17,37%</w:t>
            </w:r>
          </w:p>
        </w:tc>
        <w:tc>
          <w:tcPr>
            <w:tcW w:w="1165"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94,17%</w:t>
            </w:r>
          </w:p>
        </w:tc>
        <w:tc>
          <w:tcPr>
            <w:tcW w:w="1224"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99,26%</w:t>
            </w:r>
          </w:p>
        </w:tc>
        <w:tc>
          <w:tcPr>
            <w:tcW w:w="850"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90,92%</w:t>
            </w:r>
          </w:p>
        </w:tc>
      </w:tr>
      <w:tr w:rsidR="000946E1" w:rsidRPr="000946E1" w:rsidTr="000946E1">
        <w:trPr>
          <w:trHeight w:val="169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left"/>
              <w:rPr>
                <w:sz w:val="18"/>
                <w:szCs w:val="18"/>
              </w:rPr>
            </w:pPr>
            <w:r w:rsidRPr="000946E1">
              <w:rPr>
                <w:sz w:val="18"/>
                <w:szCs w:val="18"/>
              </w:rPr>
              <w:t xml:space="preserve">Доходы от использования имущества, находящегося в государственной и муниципальной собственности </w:t>
            </w:r>
          </w:p>
        </w:tc>
        <w:tc>
          <w:tcPr>
            <w:tcW w:w="1311"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27 760,23</w:t>
            </w:r>
          </w:p>
        </w:tc>
        <w:tc>
          <w:tcPr>
            <w:tcW w:w="1166"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26 151,12</w:t>
            </w:r>
          </w:p>
        </w:tc>
        <w:tc>
          <w:tcPr>
            <w:tcW w:w="105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28 477,70</w:t>
            </w:r>
          </w:p>
        </w:tc>
        <w:tc>
          <w:tcPr>
            <w:tcW w:w="1042" w:type="dxa"/>
            <w:tcBorders>
              <w:top w:val="nil"/>
              <w:left w:val="nil"/>
              <w:bottom w:val="single" w:sz="8" w:space="0" w:color="000000"/>
              <w:right w:val="single" w:sz="8" w:space="0" w:color="000000"/>
            </w:tcBorders>
            <w:shd w:val="clear" w:color="000000" w:fill="FFFFFF"/>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28 630,10</w:t>
            </w:r>
          </w:p>
        </w:tc>
        <w:tc>
          <w:tcPr>
            <w:tcW w:w="87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10,17%</w:t>
            </w:r>
          </w:p>
        </w:tc>
        <w:tc>
          <w:tcPr>
            <w:tcW w:w="1165"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103,13%</w:t>
            </w:r>
          </w:p>
        </w:tc>
        <w:tc>
          <w:tcPr>
            <w:tcW w:w="1224"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109,48%</w:t>
            </w:r>
          </w:p>
        </w:tc>
        <w:tc>
          <w:tcPr>
            <w:tcW w:w="850"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100,54%</w:t>
            </w:r>
          </w:p>
        </w:tc>
      </w:tr>
      <w:tr w:rsidR="000946E1" w:rsidRPr="000946E1" w:rsidTr="000946E1">
        <w:trPr>
          <w:trHeight w:val="97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left"/>
              <w:rPr>
                <w:sz w:val="18"/>
                <w:szCs w:val="18"/>
              </w:rPr>
            </w:pPr>
            <w:r w:rsidRPr="000946E1">
              <w:rPr>
                <w:sz w:val="18"/>
                <w:szCs w:val="18"/>
              </w:rPr>
              <w:t xml:space="preserve">Платежи при использовании природных ресурсов </w:t>
            </w:r>
          </w:p>
        </w:tc>
        <w:tc>
          <w:tcPr>
            <w:tcW w:w="1311"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3 184,33</w:t>
            </w:r>
          </w:p>
        </w:tc>
        <w:tc>
          <w:tcPr>
            <w:tcW w:w="1166"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5 400,00</w:t>
            </w:r>
          </w:p>
        </w:tc>
        <w:tc>
          <w:tcPr>
            <w:tcW w:w="105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3 184,33</w:t>
            </w:r>
          </w:p>
        </w:tc>
        <w:tc>
          <w:tcPr>
            <w:tcW w:w="1042" w:type="dxa"/>
            <w:tcBorders>
              <w:top w:val="nil"/>
              <w:left w:val="nil"/>
              <w:bottom w:val="single" w:sz="8" w:space="0" w:color="000000"/>
              <w:right w:val="single" w:sz="8" w:space="0" w:color="000000"/>
            </w:tcBorders>
            <w:shd w:val="clear" w:color="000000" w:fill="FFFFFF"/>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3 629,50</w:t>
            </w:r>
          </w:p>
        </w:tc>
        <w:tc>
          <w:tcPr>
            <w:tcW w:w="87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1,29%</w:t>
            </w:r>
          </w:p>
        </w:tc>
        <w:tc>
          <w:tcPr>
            <w:tcW w:w="1165"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113,98%</w:t>
            </w:r>
          </w:p>
        </w:tc>
        <w:tc>
          <w:tcPr>
            <w:tcW w:w="1224"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67,21%</w:t>
            </w:r>
          </w:p>
        </w:tc>
        <w:tc>
          <w:tcPr>
            <w:tcW w:w="850"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113,98%</w:t>
            </w:r>
          </w:p>
        </w:tc>
      </w:tr>
      <w:tr w:rsidR="000946E1" w:rsidRPr="000946E1" w:rsidTr="000946E1">
        <w:trPr>
          <w:trHeight w:val="121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left"/>
              <w:rPr>
                <w:sz w:val="18"/>
                <w:szCs w:val="18"/>
              </w:rPr>
            </w:pPr>
            <w:r w:rsidRPr="000946E1">
              <w:rPr>
                <w:sz w:val="18"/>
                <w:szCs w:val="18"/>
              </w:rPr>
              <w:lastRenderedPageBreak/>
              <w:t xml:space="preserve">Доходы от продажи материальных и нематериальных активов </w:t>
            </w:r>
          </w:p>
        </w:tc>
        <w:tc>
          <w:tcPr>
            <w:tcW w:w="1311"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19 649,40</w:t>
            </w:r>
          </w:p>
        </w:tc>
        <w:tc>
          <w:tcPr>
            <w:tcW w:w="1166"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16 183,18</w:t>
            </w:r>
          </w:p>
        </w:tc>
        <w:tc>
          <w:tcPr>
            <w:tcW w:w="105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21 000,00</w:t>
            </w:r>
          </w:p>
        </w:tc>
        <w:tc>
          <w:tcPr>
            <w:tcW w:w="1042" w:type="dxa"/>
            <w:tcBorders>
              <w:top w:val="nil"/>
              <w:left w:val="nil"/>
              <w:bottom w:val="single" w:sz="8" w:space="0" w:color="000000"/>
              <w:right w:val="single" w:sz="8" w:space="0" w:color="000000"/>
            </w:tcBorders>
            <w:shd w:val="clear" w:color="000000" w:fill="FFFFFF"/>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15 523,00</w:t>
            </w:r>
          </w:p>
        </w:tc>
        <w:tc>
          <w:tcPr>
            <w:tcW w:w="87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5,52%</w:t>
            </w:r>
          </w:p>
        </w:tc>
        <w:tc>
          <w:tcPr>
            <w:tcW w:w="1165"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79,00%</w:t>
            </w:r>
          </w:p>
        </w:tc>
        <w:tc>
          <w:tcPr>
            <w:tcW w:w="1224"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95,92%</w:t>
            </w:r>
          </w:p>
        </w:tc>
        <w:tc>
          <w:tcPr>
            <w:tcW w:w="850"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73,92%</w:t>
            </w:r>
          </w:p>
        </w:tc>
      </w:tr>
      <w:tr w:rsidR="000946E1" w:rsidRPr="000946E1" w:rsidTr="000946E1">
        <w:trPr>
          <w:trHeight w:val="73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left"/>
              <w:rPr>
                <w:sz w:val="18"/>
                <w:szCs w:val="18"/>
              </w:rPr>
            </w:pPr>
            <w:r w:rsidRPr="000946E1">
              <w:rPr>
                <w:sz w:val="18"/>
                <w:szCs w:val="18"/>
              </w:rPr>
              <w:t xml:space="preserve">Штрафы, санкции, возмещение ущерба </w:t>
            </w:r>
          </w:p>
        </w:tc>
        <w:tc>
          <w:tcPr>
            <w:tcW w:w="1311"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1 100,00</w:t>
            </w:r>
          </w:p>
        </w:tc>
        <w:tc>
          <w:tcPr>
            <w:tcW w:w="1166"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1 300,00</w:t>
            </w:r>
          </w:p>
        </w:tc>
        <w:tc>
          <w:tcPr>
            <w:tcW w:w="105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1 100,00</w:t>
            </w:r>
          </w:p>
        </w:tc>
        <w:tc>
          <w:tcPr>
            <w:tcW w:w="1042" w:type="dxa"/>
            <w:tcBorders>
              <w:top w:val="nil"/>
              <w:left w:val="nil"/>
              <w:bottom w:val="single" w:sz="8" w:space="0" w:color="000000"/>
              <w:right w:val="single" w:sz="8" w:space="0" w:color="000000"/>
            </w:tcBorders>
            <w:shd w:val="clear" w:color="000000" w:fill="FFFFFF"/>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1 100,00</w:t>
            </w:r>
          </w:p>
        </w:tc>
        <w:tc>
          <w:tcPr>
            <w:tcW w:w="87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0,39%</w:t>
            </w:r>
          </w:p>
        </w:tc>
        <w:tc>
          <w:tcPr>
            <w:tcW w:w="1165"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100,00%</w:t>
            </w:r>
          </w:p>
        </w:tc>
        <w:tc>
          <w:tcPr>
            <w:tcW w:w="1224"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84,62%</w:t>
            </w:r>
          </w:p>
        </w:tc>
        <w:tc>
          <w:tcPr>
            <w:tcW w:w="850"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100,00%</w:t>
            </w:r>
          </w:p>
        </w:tc>
      </w:tr>
      <w:tr w:rsidR="000946E1" w:rsidRPr="000946E1" w:rsidTr="000946E1">
        <w:trPr>
          <w:trHeight w:val="73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left"/>
              <w:rPr>
                <w:sz w:val="18"/>
                <w:szCs w:val="18"/>
              </w:rPr>
            </w:pPr>
            <w:r w:rsidRPr="000946E1">
              <w:rPr>
                <w:sz w:val="18"/>
                <w:szCs w:val="18"/>
              </w:rPr>
              <w:t xml:space="preserve">Прочие неналоговые доходы </w:t>
            </w:r>
          </w:p>
        </w:tc>
        <w:tc>
          <w:tcPr>
            <w:tcW w:w="1311"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31,60</w:t>
            </w:r>
          </w:p>
        </w:tc>
        <w:tc>
          <w:tcPr>
            <w:tcW w:w="1166"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31,60</w:t>
            </w:r>
          </w:p>
        </w:tc>
        <w:tc>
          <w:tcPr>
            <w:tcW w:w="105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0,00</w:t>
            </w:r>
          </w:p>
        </w:tc>
        <w:tc>
          <w:tcPr>
            <w:tcW w:w="1042" w:type="dxa"/>
            <w:tcBorders>
              <w:top w:val="nil"/>
              <w:left w:val="nil"/>
              <w:bottom w:val="single" w:sz="8" w:space="0" w:color="000000"/>
              <w:right w:val="single" w:sz="8" w:space="0" w:color="000000"/>
            </w:tcBorders>
            <w:shd w:val="clear" w:color="000000" w:fill="FFFFFF"/>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0,00</w:t>
            </w:r>
          </w:p>
        </w:tc>
        <w:tc>
          <w:tcPr>
            <w:tcW w:w="87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0,00%</w:t>
            </w:r>
          </w:p>
        </w:tc>
        <w:tc>
          <w:tcPr>
            <w:tcW w:w="1165"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0,00%</w:t>
            </w:r>
          </w:p>
        </w:tc>
        <w:tc>
          <w:tcPr>
            <w:tcW w:w="1224"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0,00%</w:t>
            </w:r>
          </w:p>
        </w:tc>
        <w:tc>
          <w:tcPr>
            <w:tcW w:w="850"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0,00%</w:t>
            </w:r>
          </w:p>
        </w:tc>
      </w:tr>
      <w:tr w:rsidR="000946E1" w:rsidRPr="000946E1" w:rsidTr="000946E1">
        <w:trPr>
          <w:trHeight w:val="70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left"/>
              <w:rPr>
                <w:sz w:val="18"/>
                <w:szCs w:val="18"/>
              </w:rPr>
            </w:pPr>
            <w:r w:rsidRPr="000946E1">
              <w:rPr>
                <w:sz w:val="18"/>
                <w:szCs w:val="18"/>
              </w:rPr>
              <w:t xml:space="preserve">Доходы от </w:t>
            </w:r>
            <w:proofErr w:type="spellStart"/>
            <w:r w:rsidRPr="000946E1">
              <w:rPr>
                <w:sz w:val="18"/>
                <w:szCs w:val="18"/>
              </w:rPr>
              <w:t>перечмсления</w:t>
            </w:r>
            <w:proofErr w:type="spellEnd"/>
            <w:r w:rsidRPr="000946E1">
              <w:rPr>
                <w:sz w:val="18"/>
                <w:szCs w:val="18"/>
              </w:rPr>
              <w:t xml:space="preserve"> части прибыли, оставшейся после уплаты налогов</w:t>
            </w:r>
          </w:p>
        </w:tc>
        <w:tc>
          <w:tcPr>
            <w:tcW w:w="1311"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182,70</w:t>
            </w:r>
          </w:p>
        </w:tc>
        <w:tc>
          <w:tcPr>
            <w:tcW w:w="1166"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182,70</w:t>
            </w:r>
          </w:p>
        </w:tc>
        <w:tc>
          <w:tcPr>
            <w:tcW w:w="105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0,00</w:t>
            </w:r>
          </w:p>
        </w:tc>
        <w:tc>
          <w:tcPr>
            <w:tcW w:w="1042" w:type="dxa"/>
            <w:tcBorders>
              <w:top w:val="nil"/>
              <w:left w:val="nil"/>
              <w:bottom w:val="single" w:sz="8" w:space="0" w:color="000000"/>
              <w:right w:val="single" w:sz="8" w:space="0" w:color="000000"/>
            </w:tcBorders>
            <w:shd w:val="clear" w:color="000000" w:fill="FFFFFF"/>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0,00</w:t>
            </w:r>
          </w:p>
        </w:tc>
        <w:tc>
          <w:tcPr>
            <w:tcW w:w="87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0,00%</w:t>
            </w:r>
          </w:p>
        </w:tc>
        <w:tc>
          <w:tcPr>
            <w:tcW w:w="1165"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0,00%</w:t>
            </w:r>
          </w:p>
        </w:tc>
        <w:tc>
          <w:tcPr>
            <w:tcW w:w="1224"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0,00%</w:t>
            </w:r>
          </w:p>
        </w:tc>
        <w:tc>
          <w:tcPr>
            <w:tcW w:w="850"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center"/>
              <w:rPr>
                <w:b/>
                <w:bCs/>
                <w:sz w:val="16"/>
                <w:szCs w:val="16"/>
              </w:rPr>
            </w:pPr>
            <w:r w:rsidRPr="000946E1">
              <w:rPr>
                <w:b/>
                <w:bCs/>
                <w:sz w:val="16"/>
                <w:szCs w:val="16"/>
              </w:rPr>
              <w:t>#ДЕЛ/0!</w:t>
            </w:r>
          </w:p>
        </w:tc>
      </w:tr>
      <w:tr w:rsidR="000946E1" w:rsidRPr="000946E1" w:rsidTr="000946E1">
        <w:trPr>
          <w:trHeight w:val="49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center"/>
              <w:rPr>
                <w:rFonts w:ascii="Arial" w:hAnsi="Arial" w:cs="Arial"/>
                <w:b/>
                <w:bCs/>
                <w:sz w:val="18"/>
                <w:szCs w:val="18"/>
              </w:rPr>
            </w:pPr>
            <w:r w:rsidRPr="000946E1">
              <w:rPr>
                <w:rFonts w:ascii="Arial" w:hAnsi="Arial" w:cs="Arial"/>
                <w:b/>
                <w:bCs/>
                <w:sz w:val="18"/>
                <w:szCs w:val="18"/>
              </w:rPr>
              <w:t xml:space="preserve">Безвозмездные поступления </w:t>
            </w:r>
          </w:p>
        </w:tc>
        <w:tc>
          <w:tcPr>
            <w:tcW w:w="1311"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182 386,12</w:t>
            </w:r>
          </w:p>
        </w:tc>
        <w:tc>
          <w:tcPr>
            <w:tcW w:w="1166"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182 386,13</w:t>
            </w:r>
          </w:p>
        </w:tc>
        <w:tc>
          <w:tcPr>
            <w:tcW w:w="105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117 933,35</w:t>
            </w:r>
          </w:p>
        </w:tc>
        <w:tc>
          <w:tcPr>
            <w:tcW w:w="1042" w:type="dxa"/>
            <w:tcBorders>
              <w:top w:val="nil"/>
              <w:left w:val="nil"/>
              <w:bottom w:val="single" w:sz="8" w:space="0" w:color="000000"/>
              <w:right w:val="single" w:sz="8" w:space="0" w:color="000000"/>
            </w:tcBorders>
            <w:shd w:val="clear" w:color="000000" w:fill="FFFFFF"/>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156 884,20</w:t>
            </w:r>
          </w:p>
        </w:tc>
        <w:tc>
          <w:tcPr>
            <w:tcW w:w="87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55,74%</w:t>
            </w:r>
          </w:p>
        </w:tc>
        <w:tc>
          <w:tcPr>
            <w:tcW w:w="1165"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86,02%</w:t>
            </w:r>
          </w:p>
        </w:tc>
        <w:tc>
          <w:tcPr>
            <w:tcW w:w="1224"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86,02%</w:t>
            </w:r>
          </w:p>
        </w:tc>
        <w:tc>
          <w:tcPr>
            <w:tcW w:w="850"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133,03%</w:t>
            </w:r>
          </w:p>
        </w:tc>
      </w:tr>
      <w:tr w:rsidR="000946E1" w:rsidRPr="000946E1" w:rsidTr="000946E1">
        <w:trPr>
          <w:trHeight w:val="31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left"/>
              <w:rPr>
                <w:sz w:val="18"/>
                <w:szCs w:val="18"/>
              </w:rPr>
            </w:pPr>
            <w:r w:rsidRPr="000946E1">
              <w:rPr>
                <w:sz w:val="18"/>
                <w:szCs w:val="18"/>
              </w:rPr>
              <w:t xml:space="preserve">Дотации </w:t>
            </w:r>
          </w:p>
        </w:tc>
        <w:tc>
          <w:tcPr>
            <w:tcW w:w="1311"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58 887,05</w:t>
            </w:r>
          </w:p>
        </w:tc>
        <w:tc>
          <w:tcPr>
            <w:tcW w:w="1166"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58 887,05</w:t>
            </w:r>
          </w:p>
        </w:tc>
        <w:tc>
          <w:tcPr>
            <w:tcW w:w="105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30 299,00</w:t>
            </w:r>
          </w:p>
        </w:tc>
        <w:tc>
          <w:tcPr>
            <w:tcW w:w="1042" w:type="dxa"/>
            <w:tcBorders>
              <w:top w:val="nil"/>
              <w:left w:val="nil"/>
              <w:bottom w:val="single" w:sz="8" w:space="0" w:color="000000"/>
              <w:right w:val="single" w:sz="8" w:space="0" w:color="000000"/>
            </w:tcBorders>
            <w:shd w:val="clear" w:color="000000" w:fill="FFFFFF"/>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60 308,00</w:t>
            </w:r>
          </w:p>
        </w:tc>
        <w:tc>
          <w:tcPr>
            <w:tcW w:w="87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21,43%</w:t>
            </w:r>
          </w:p>
        </w:tc>
        <w:tc>
          <w:tcPr>
            <w:tcW w:w="1165"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102,41%</w:t>
            </w:r>
          </w:p>
        </w:tc>
        <w:tc>
          <w:tcPr>
            <w:tcW w:w="1224"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102,41%</w:t>
            </w:r>
          </w:p>
        </w:tc>
        <w:tc>
          <w:tcPr>
            <w:tcW w:w="850"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199,04%</w:t>
            </w:r>
          </w:p>
        </w:tc>
      </w:tr>
      <w:tr w:rsidR="000946E1" w:rsidRPr="000946E1" w:rsidTr="000946E1">
        <w:trPr>
          <w:trHeight w:val="31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left"/>
              <w:rPr>
                <w:sz w:val="18"/>
                <w:szCs w:val="18"/>
              </w:rPr>
            </w:pPr>
            <w:r w:rsidRPr="000946E1">
              <w:rPr>
                <w:sz w:val="18"/>
                <w:szCs w:val="18"/>
              </w:rPr>
              <w:t xml:space="preserve">Субсидии </w:t>
            </w:r>
          </w:p>
        </w:tc>
        <w:tc>
          <w:tcPr>
            <w:tcW w:w="1311"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65 819,96</w:t>
            </w:r>
          </w:p>
        </w:tc>
        <w:tc>
          <w:tcPr>
            <w:tcW w:w="1166"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65 819,96</w:t>
            </w:r>
          </w:p>
        </w:tc>
        <w:tc>
          <w:tcPr>
            <w:tcW w:w="105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56 504,54</w:t>
            </w:r>
          </w:p>
        </w:tc>
        <w:tc>
          <w:tcPr>
            <w:tcW w:w="1042" w:type="dxa"/>
            <w:tcBorders>
              <w:top w:val="nil"/>
              <w:left w:val="nil"/>
              <w:bottom w:val="single" w:sz="8" w:space="0" w:color="000000"/>
              <w:right w:val="single" w:sz="8" w:space="0" w:color="000000"/>
            </w:tcBorders>
            <w:shd w:val="clear" w:color="000000" w:fill="FFFFFF"/>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64 426,90</w:t>
            </w:r>
          </w:p>
        </w:tc>
        <w:tc>
          <w:tcPr>
            <w:tcW w:w="87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22,89%</w:t>
            </w:r>
          </w:p>
        </w:tc>
        <w:tc>
          <w:tcPr>
            <w:tcW w:w="1165"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97,88%</w:t>
            </w:r>
          </w:p>
        </w:tc>
        <w:tc>
          <w:tcPr>
            <w:tcW w:w="1224"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97,88%</w:t>
            </w:r>
          </w:p>
        </w:tc>
        <w:tc>
          <w:tcPr>
            <w:tcW w:w="850"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114,02%</w:t>
            </w:r>
          </w:p>
        </w:tc>
      </w:tr>
      <w:tr w:rsidR="000946E1" w:rsidRPr="000946E1" w:rsidTr="000946E1">
        <w:trPr>
          <w:trHeight w:val="31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left"/>
              <w:rPr>
                <w:sz w:val="18"/>
                <w:szCs w:val="18"/>
              </w:rPr>
            </w:pPr>
            <w:r w:rsidRPr="000946E1">
              <w:rPr>
                <w:sz w:val="18"/>
                <w:szCs w:val="18"/>
              </w:rPr>
              <w:t xml:space="preserve">Субвенции </w:t>
            </w:r>
          </w:p>
        </w:tc>
        <w:tc>
          <w:tcPr>
            <w:tcW w:w="1311"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33 676,14</w:t>
            </w:r>
          </w:p>
        </w:tc>
        <w:tc>
          <w:tcPr>
            <w:tcW w:w="1166"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33 676,14</w:t>
            </w:r>
          </w:p>
        </w:tc>
        <w:tc>
          <w:tcPr>
            <w:tcW w:w="105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color w:val="auto"/>
                <w:sz w:val="16"/>
                <w:szCs w:val="16"/>
              </w:rPr>
            </w:pPr>
            <w:r w:rsidRPr="000946E1">
              <w:rPr>
                <w:color w:val="auto"/>
                <w:sz w:val="16"/>
                <w:szCs w:val="16"/>
              </w:rPr>
              <w:t>13 492,00</w:t>
            </w:r>
          </w:p>
        </w:tc>
        <w:tc>
          <w:tcPr>
            <w:tcW w:w="1042" w:type="dxa"/>
            <w:tcBorders>
              <w:top w:val="nil"/>
              <w:left w:val="nil"/>
              <w:bottom w:val="single" w:sz="8" w:space="0" w:color="000000"/>
              <w:right w:val="single" w:sz="8" w:space="0" w:color="000000"/>
            </w:tcBorders>
            <w:shd w:val="clear" w:color="000000" w:fill="FFFFFF"/>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13 847,00</w:t>
            </w:r>
          </w:p>
        </w:tc>
        <w:tc>
          <w:tcPr>
            <w:tcW w:w="87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4,92%</w:t>
            </w:r>
          </w:p>
        </w:tc>
        <w:tc>
          <w:tcPr>
            <w:tcW w:w="1165"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41,12%</w:t>
            </w:r>
          </w:p>
        </w:tc>
        <w:tc>
          <w:tcPr>
            <w:tcW w:w="1224"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41,12%</w:t>
            </w:r>
          </w:p>
        </w:tc>
        <w:tc>
          <w:tcPr>
            <w:tcW w:w="850"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102,63%</w:t>
            </w:r>
          </w:p>
        </w:tc>
      </w:tr>
      <w:tr w:rsidR="000946E1" w:rsidRPr="000946E1" w:rsidTr="000946E1">
        <w:trPr>
          <w:trHeight w:val="73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left"/>
              <w:rPr>
                <w:sz w:val="18"/>
                <w:szCs w:val="18"/>
              </w:rPr>
            </w:pPr>
            <w:r w:rsidRPr="000946E1">
              <w:rPr>
                <w:sz w:val="18"/>
                <w:szCs w:val="18"/>
              </w:rPr>
              <w:t>Иные межбюджетные трансферты</w:t>
            </w:r>
          </w:p>
        </w:tc>
        <w:tc>
          <w:tcPr>
            <w:tcW w:w="1311"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23 602,18</w:t>
            </w:r>
          </w:p>
        </w:tc>
        <w:tc>
          <w:tcPr>
            <w:tcW w:w="1166"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23 602,18</w:t>
            </w:r>
          </w:p>
        </w:tc>
        <w:tc>
          <w:tcPr>
            <w:tcW w:w="105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color w:val="auto"/>
                <w:sz w:val="16"/>
                <w:szCs w:val="16"/>
              </w:rPr>
            </w:pPr>
            <w:r w:rsidRPr="000946E1">
              <w:rPr>
                <w:color w:val="auto"/>
                <w:sz w:val="16"/>
                <w:szCs w:val="16"/>
              </w:rPr>
              <w:t>17 637,81</w:t>
            </w:r>
          </w:p>
        </w:tc>
        <w:tc>
          <w:tcPr>
            <w:tcW w:w="1042" w:type="dxa"/>
            <w:tcBorders>
              <w:top w:val="nil"/>
              <w:left w:val="nil"/>
              <w:bottom w:val="single" w:sz="8" w:space="0" w:color="000000"/>
              <w:right w:val="single" w:sz="8" w:space="0" w:color="000000"/>
            </w:tcBorders>
            <w:shd w:val="clear" w:color="000000" w:fill="FFFFFF"/>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18 302,30</w:t>
            </w:r>
          </w:p>
        </w:tc>
        <w:tc>
          <w:tcPr>
            <w:tcW w:w="87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6,50%</w:t>
            </w:r>
          </w:p>
        </w:tc>
        <w:tc>
          <w:tcPr>
            <w:tcW w:w="1165"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77,54%</w:t>
            </w:r>
          </w:p>
        </w:tc>
        <w:tc>
          <w:tcPr>
            <w:tcW w:w="1224"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77,54%</w:t>
            </w:r>
          </w:p>
        </w:tc>
        <w:tc>
          <w:tcPr>
            <w:tcW w:w="850"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103,77%</w:t>
            </w:r>
          </w:p>
        </w:tc>
      </w:tr>
      <w:tr w:rsidR="000946E1" w:rsidRPr="000946E1" w:rsidTr="000946E1">
        <w:trPr>
          <w:trHeight w:val="480"/>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left"/>
              <w:rPr>
                <w:sz w:val="18"/>
                <w:szCs w:val="18"/>
              </w:rPr>
            </w:pPr>
            <w:r w:rsidRPr="000946E1">
              <w:rPr>
                <w:sz w:val="18"/>
                <w:szCs w:val="18"/>
              </w:rPr>
              <w:t xml:space="preserve">Доходы от </w:t>
            </w:r>
            <w:proofErr w:type="spellStart"/>
            <w:r w:rsidRPr="000946E1">
              <w:rPr>
                <w:sz w:val="18"/>
                <w:szCs w:val="18"/>
              </w:rPr>
              <w:t>возвраита</w:t>
            </w:r>
            <w:proofErr w:type="spellEnd"/>
            <w:r w:rsidRPr="000946E1">
              <w:rPr>
                <w:sz w:val="18"/>
                <w:szCs w:val="18"/>
              </w:rPr>
              <w:t xml:space="preserve"> остатков</w:t>
            </w:r>
          </w:p>
        </w:tc>
        <w:tc>
          <w:tcPr>
            <w:tcW w:w="1311"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86,64</w:t>
            </w:r>
          </w:p>
        </w:tc>
        <w:tc>
          <w:tcPr>
            <w:tcW w:w="1166"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86,64</w:t>
            </w:r>
          </w:p>
        </w:tc>
        <w:tc>
          <w:tcPr>
            <w:tcW w:w="105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color w:val="auto"/>
                <w:sz w:val="16"/>
                <w:szCs w:val="16"/>
              </w:rPr>
            </w:pPr>
            <w:r w:rsidRPr="000946E1">
              <w:rPr>
                <w:color w:val="auto"/>
                <w:sz w:val="16"/>
                <w:szCs w:val="16"/>
              </w:rPr>
              <w:t>0,00</w:t>
            </w:r>
          </w:p>
        </w:tc>
        <w:tc>
          <w:tcPr>
            <w:tcW w:w="1042" w:type="dxa"/>
            <w:tcBorders>
              <w:top w:val="nil"/>
              <w:left w:val="nil"/>
              <w:bottom w:val="single" w:sz="8" w:space="0" w:color="000000"/>
              <w:right w:val="single" w:sz="8" w:space="0" w:color="000000"/>
            </w:tcBorders>
            <w:shd w:val="clear" w:color="000000" w:fill="FFFFFF"/>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0,00</w:t>
            </w:r>
          </w:p>
        </w:tc>
        <w:tc>
          <w:tcPr>
            <w:tcW w:w="87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0</w:t>
            </w:r>
          </w:p>
        </w:tc>
        <w:tc>
          <w:tcPr>
            <w:tcW w:w="1165"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0,00%</w:t>
            </w:r>
          </w:p>
        </w:tc>
        <w:tc>
          <w:tcPr>
            <w:tcW w:w="1224"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0,00%</w:t>
            </w:r>
          </w:p>
        </w:tc>
        <w:tc>
          <w:tcPr>
            <w:tcW w:w="850"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0,00%</w:t>
            </w:r>
          </w:p>
        </w:tc>
      </w:tr>
      <w:tr w:rsidR="000946E1" w:rsidRPr="000946E1" w:rsidTr="000946E1">
        <w:trPr>
          <w:trHeight w:val="73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left"/>
              <w:rPr>
                <w:sz w:val="18"/>
                <w:szCs w:val="18"/>
              </w:rPr>
            </w:pPr>
            <w:r w:rsidRPr="000946E1">
              <w:rPr>
                <w:sz w:val="18"/>
                <w:szCs w:val="18"/>
              </w:rPr>
              <w:t>Прочие безвозмездные поступления</w:t>
            </w:r>
          </w:p>
        </w:tc>
        <w:tc>
          <w:tcPr>
            <w:tcW w:w="1311"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450,00</w:t>
            </w:r>
          </w:p>
        </w:tc>
        <w:tc>
          <w:tcPr>
            <w:tcW w:w="1166"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450,00</w:t>
            </w:r>
          </w:p>
        </w:tc>
        <w:tc>
          <w:tcPr>
            <w:tcW w:w="105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color w:val="auto"/>
                <w:sz w:val="16"/>
                <w:szCs w:val="16"/>
              </w:rPr>
            </w:pPr>
            <w:r w:rsidRPr="000946E1">
              <w:rPr>
                <w:color w:val="auto"/>
                <w:sz w:val="16"/>
                <w:szCs w:val="16"/>
              </w:rPr>
              <w:t>0,00</w:t>
            </w:r>
          </w:p>
        </w:tc>
        <w:tc>
          <w:tcPr>
            <w:tcW w:w="1042" w:type="dxa"/>
            <w:tcBorders>
              <w:top w:val="nil"/>
              <w:left w:val="nil"/>
              <w:bottom w:val="single" w:sz="8" w:space="0" w:color="000000"/>
              <w:right w:val="single" w:sz="8" w:space="0" w:color="000000"/>
            </w:tcBorders>
            <w:shd w:val="clear" w:color="000000" w:fill="FFFFFF"/>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0,00</w:t>
            </w:r>
          </w:p>
        </w:tc>
        <w:tc>
          <w:tcPr>
            <w:tcW w:w="87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0</w:t>
            </w:r>
          </w:p>
        </w:tc>
        <w:tc>
          <w:tcPr>
            <w:tcW w:w="1165"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0,00%</w:t>
            </w:r>
          </w:p>
        </w:tc>
        <w:tc>
          <w:tcPr>
            <w:tcW w:w="1224"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0,00%</w:t>
            </w:r>
          </w:p>
        </w:tc>
        <w:tc>
          <w:tcPr>
            <w:tcW w:w="850"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0,00%</w:t>
            </w:r>
          </w:p>
        </w:tc>
      </w:tr>
      <w:tr w:rsidR="000946E1" w:rsidRPr="000946E1" w:rsidTr="000946E1">
        <w:trPr>
          <w:trHeight w:val="193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left"/>
              <w:rPr>
                <w:sz w:val="18"/>
                <w:szCs w:val="18"/>
              </w:rPr>
            </w:pPr>
            <w:r w:rsidRPr="000946E1">
              <w:rPr>
                <w:sz w:val="18"/>
                <w:szCs w:val="18"/>
              </w:rPr>
              <w:t xml:space="preserve">Возврат </w:t>
            </w:r>
            <w:proofErr w:type="spellStart"/>
            <w:r w:rsidRPr="000946E1">
              <w:rPr>
                <w:sz w:val="18"/>
                <w:szCs w:val="18"/>
              </w:rPr>
              <w:t>остатов</w:t>
            </w:r>
            <w:proofErr w:type="spellEnd"/>
            <w:r w:rsidRPr="000946E1">
              <w:rPr>
                <w:sz w:val="18"/>
                <w:szCs w:val="18"/>
              </w:rPr>
              <w:t xml:space="preserve"> субсидий, субвенций, и иных МБТ имеющих целевое назначение прошлых лет из бюджетов других уровней</w:t>
            </w:r>
          </w:p>
        </w:tc>
        <w:tc>
          <w:tcPr>
            <w:tcW w:w="1311"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-135,85</w:t>
            </w:r>
          </w:p>
        </w:tc>
        <w:tc>
          <w:tcPr>
            <w:tcW w:w="1166"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-135,85</w:t>
            </w:r>
          </w:p>
        </w:tc>
        <w:tc>
          <w:tcPr>
            <w:tcW w:w="105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color w:val="auto"/>
                <w:sz w:val="16"/>
                <w:szCs w:val="16"/>
              </w:rPr>
            </w:pPr>
            <w:r w:rsidRPr="000946E1">
              <w:rPr>
                <w:color w:val="auto"/>
                <w:sz w:val="16"/>
                <w:szCs w:val="16"/>
              </w:rPr>
              <w:t>0,00</w:t>
            </w:r>
          </w:p>
        </w:tc>
        <w:tc>
          <w:tcPr>
            <w:tcW w:w="1042" w:type="dxa"/>
            <w:tcBorders>
              <w:top w:val="nil"/>
              <w:left w:val="nil"/>
              <w:bottom w:val="single" w:sz="8" w:space="0" w:color="000000"/>
              <w:right w:val="single" w:sz="8" w:space="0" w:color="000000"/>
            </w:tcBorders>
            <w:shd w:val="clear" w:color="000000" w:fill="FFFFFF"/>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0,00</w:t>
            </w:r>
          </w:p>
        </w:tc>
        <w:tc>
          <w:tcPr>
            <w:tcW w:w="87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sz w:val="16"/>
                <w:szCs w:val="16"/>
              </w:rPr>
            </w:pPr>
            <w:r w:rsidRPr="000946E1">
              <w:rPr>
                <w:sz w:val="16"/>
                <w:szCs w:val="16"/>
              </w:rPr>
              <w:t>0</w:t>
            </w:r>
          </w:p>
        </w:tc>
        <w:tc>
          <w:tcPr>
            <w:tcW w:w="1165"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0,00%</w:t>
            </w:r>
          </w:p>
        </w:tc>
        <w:tc>
          <w:tcPr>
            <w:tcW w:w="1224"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0,00%</w:t>
            </w:r>
          </w:p>
        </w:tc>
        <w:tc>
          <w:tcPr>
            <w:tcW w:w="850"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0,00%</w:t>
            </w:r>
          </w:p>
        </w:tc>
      </w:tr>
      <w:tr w:rsidR="000946E1" w:rsidRPr="000946E1" w:rsidTr="000946E1">
        <w:trPr>
          <w:trHeight w:val="31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center"/>
              <w:rPr>
                <w:rFonts w:ascii="Arial" w:hAnsi="Arial" w:cs="Arial"/>
                <w:b/>
                <w:bCs/>
                <w:sz w:val="20"/>
                <w:szCs w:val="20"/>
              </w:rPr>
            </w:pPr>
            <w:r w:rsidRPr="000946E1">
              <w:rPr>
                <w:rFonts w:ascii="Arial" w:hAnsi="Arial" w:cs="Arial"/>
                <w:b/>
                <w:bCs/>
                <w:sz w:val="20"/>
                <w:szCs w:val="20"/>
              </w:rPr>
              <w:t xml:space="preserve">ВСЕГО </w:t>
            </w:r>
          </w:p>
        </w:tc>
        <w:tc>
          <w:tcPr>
            <w:tcW w:w="1311"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301 354,70</w:t>
            </w:r>
          </w:p>
        </w:tc>
        <w:tc>
          <w:tcPr>
            <w:tcW w:w="1166"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303 688,73</w:t>
            </w:r>
          </w:p>
        </w:tc>
        <w:tc>
          <w:tcPr>
            <w:tcW w:w="105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242 407,63</w:t>
            </w:r>
          </w:p>
        </w:tc>
        <w:tc>
          <w:tcPr>
            <w:tcW w:w="1042" w:type="dxa"/>
            <w:tcBorders>
              <w:top w:val="nil"/>
              <w:left w:val="nil"/>
              <w:bottom w:val="single" w:sz="8" w:space="0" w:color="000000"/>
              <w:right w:val="single" w:sz="8" w:space="0" w:color="000000"/>
            </w:tcBorders>
            <w:shd w:val="clear" w:color="000000" w:fill="FFFFFF"/>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281 443,30</w:t>
            </w:r>
          </w:p>
        </w:tc>
        <w:tc>
          <w:tcPr>
            <w:tcW w:w="872"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99,25%</w:t>
            </w:r>
          </w:p>
        </w:tc>
        <w:tc>
          <w:tcPr>
            <w:tcW w:w="1165"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93,39%</w:t>
            </w:r>
          </w:p>
        </w:tc>
        <w:tc>
          <w:tcPr>
            <w:tcW w:w="1224"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92,67%</w:t>
            </w:r>
          </w:p>
        </w:tc>
        <w:tc>
          <w:tcPr>
            <w:tcW w:w="850" w:type="dxa"/>
            <w:tcBorders>
              <w:top w:val="nil"/>
              <w:left w:val="nil"/>
              <w:bottom w:val="single" w:sz="8" w:space="0" w:color="000000"/>
              <w:right w:val="single" w:sz="8" w:space="0" w:color="000000"/>
            </w:tcBorders>
            <w:shd w:val="clear" w:color="auto" w:fill="auto"/>
            <w:vAlign w:val="center"/>
            <w:hideMark/>
          </w:tcPr>
          <w:p w:rsidR="000946E1" w:rsidRPr="000946E1" w:rsidRDefault="000946E1" w:rsidP="000946E1">
            <w:pPr>
              <w:spacing w:after="0" w:line="240" w:lineRule="auto"/>
              <w:ind w:left="0" w:firstLine="0"/>
              <w:jc w:val="right"/>
              <w:rPr>
                <w:b/>
                <w:bCs/>
                <w:sz w:val="16"/>
                <w:szCs w:val="16"/>
              </w:rPr>
            </w:pPr>
            <w:r w:rsidRPr="000946E1">
              <w:rPr>
                <w:b/>
                <w:bCs/>
                <w:sz w:val="16"/>
                <w:szCs w:val="16"/>
              </w:rPr>
              <w:t>116,10%</w:t>
            </w:r>
          </w:p>
        </w:tc>
      </w:tr>
    </w:tbl>
    <w:p w:rsidR="005A64CE" w:rsidRDefault="005A64CE" w:rsidP="00421829">
      <w:pPr>
        <w:spacing w:after="0" w:line="276" w:lineRule="auto"/>
        <w:ind w:left="0" w:right="226" w:firstLine="0"/>
        <w:jc w:val="right"/>
        <w:rPr>
          <w:sz w:val="24"/>
        </w:rPr>
      </w:pPr>
    </w:p>
    <w:p w:rsidR="00AE50EB" w:rsidRDefault="00D92B64" w:rsidP="00421829">
      <w:pPr>
        <w:spacing w:after="0" w:line="276" w:lineRule="auto"/>
        <w:ind w:right="285"/>
        <w:rPr>
          <w:rFonts w:ascii="Arial" w:eastAsia="Arial" w:hAnsi="Arial" w:cs="Arial"/>
          <w:b/>
          <w:sz w:val="26"/>
        </w:rPr>
      </w:pPr>
      <w:r>
        <w:rPr>
          <w:rFonts w:ascii="Arial" w:eastAsia="Arial" w:hAnsi="Arial" w:cs="Arial"/>
          <w:b/>
          <w:sz w:val="26"/>
        </w:rPr>
        <w:t xml:space="preserve">Доходы бюджета </w:t>
      </w:r>
      <w:r w:rsidR="00A2628B">
        <w:rPr>
          <w:rFonts w:ascii="Arial" w:eastAsia="Arial" w:hAnsi="Arial" w:cs="Arial"/>
          <w:b/>
          <w:sz w:val="26"/>
        </w:rPr>
        <w:t>муниципального района Сызранский</w:t>
      </w:r>
    </w:p>
    <w:p w:rsidR="000946E1" w:rsidRDefault="000946E1" w:rsidP="00421829">
      <w:pPr>
        <w:spacing w:after="0" w:line="276" w:lineRule="auto"/>
        <w:ind w:right="285"/>
        <w:rPr>
          <w:rFonts w:ascii="Arial" w:eastAsia="Arial" w:hAnsi="Arial" w:cs="Arial"/>
          <w:b/>
          <w:sz w:val="26"/>
        </w:rPr>
      </w:pPr>
    </w:p>
    <w:p w:rsidR="00AE50EB" w:rsidRDefault="00D92B64" w:rsidP="00421829">
      <w:pPr>
        <w:spacing w:after="0" w:line="276" w:lineRule="auto"/>
        <w:ind w:left="0" w:firstLine="525"/>
      </w:pPr>
      <w:r>
        <w:rPr>
          <w:i/>
        </w:rPr>
        <w:t xml:space="preserve">Собственные доходы бюджета </w:t>
      </w:r>
      <w:r w:rsidR="00BB01C3">
        <w:t>муниципального</w:t>
      </w:r>
      <w:r w:rsidR="008E7DB7">
        <w:t xml:space="preserve"> района</w:t>
      </w:r>
      <w:r w:rsidR="00BB01C3">
        <w:t xml:space="preserve"> Сызранский</w:t>
      </w:r>
      <w:r>
        <w:t xml:space="preserve"> в 201</w:t>
      </w:r>
      <w:r w:rsidR="000946E1">
        <w:t>9</w:t>
      </w:r>
      <w:r w:rsidR="005E63EF">
        <w:t xml:space="preserve"> </w:t>
      </w:r>
      <w:r>
        <w:t xml:space="preserve">году, рассчитанные в соответствии со ст. 47 Бюджетного кодекса РФ (налоговые, неналоговые доходы и безвозмездные поступления за исключением субвенций) составляют </w:t>
      </w:r>
      <w:r w:rsidR="000946E1">
        <w:rPr>
          <w:szCs w:val="28"/>
        </w:rPr>
        <w:t>281 443,3</w:t>
      </w:r>
      <w:r>
        <w:t xml:space="preserve">тыс. руб. </w:t>
      </w:r>
    </w:p>
    <w:p w:rsidR="00AE50EB" w:rsidRPr="00BB01C3" w:rsidRDefault="00D92B64" w:rsidP="00421829">
      <w:pPr>
        <w:spacing w:line="276" w:lineRule="auto"/>
        <w:ind w:left="-15" w:right="280" w:firstLine="540"/>
        <w:rPr>
          <w:highlight w:val="cyan"/>
        </w:rPr>
      </w:pPr>
      <w:r>
        <w:t>Собственные доходы бюджета в 201</w:t>
      </w:r>
      <w:r w:rsidR="00382F8A">
        <w:t>9</w:t>
      </w:r>
      <w:r>
        <w:t xml:space="preserve"> году по представленному проекту по сравнению с параметрами бюджета на 201</w:t>
      </w:r>
      <w:r w:rsidR="004F28BB">
        <w:t>9</w:t>
      </w:r>
      <w:r>
        <w:t xml:space="preserve"> год, </w:t>
      </w:r>
      <w:r w:rsidR="00BB01C3">
        <w:t xml:space="preserve">утвержденными </w:t>
      </w:r>
      <w:r w:rsidR="00BB01C3" w:rsidRPr="00BB01C3">
        <w:t>Решением Собрания представителей Сызранского района «О бюджете муниципального района Сызранский на 201</w:t>
      </w:r>
      <w:r w:rsidR="004F28BB">
        <w:t>8</w:t>
      </w:r>
      <w:r w:rsidR="00BB01C3" w:rsidRPr="00BB01C3">
        <w:t xml:space="preserve"> год и плановый период 201</w:t>
      </w:r>
      <w:r w:rsidR="004F28BB">
        <w:t>9</w:t>
      </w:r>
      <w:r w:rsidR="00BB01C3" w:rsidRPr="00BB01C3">
        <w:t>-20</w:t>
      </w:r>
      <w:r w:rsidR="004F28BB">
        <w:t>20</w:t>
      </w:r>
      <w:r w:rsidR="00BB01C3" w:rsidRPr="00BB01C3">
        <w:t xml:space="preserve"> годов» от </w:t>
      </w:r>
      <w:r w:rsidR="007C756F">
        <w:lastRenderedPageBreak/>
        <w:t>2</w:t>
      </w:r>
      <w:r w:rsidR="004F28BB">
        <w:t>1</w:t>
      </w:r>
      <w:r w:rsidR="007C756F">
        <w:t>.12.201</w:t>
      </w:r>
      <w:r w:rsidR="004F28BB">
        <w:t>7</w:t>
      </w:r>
      <w:r w:rsidR="007C756F">
        <w:t xml:space="preserve"> года</w:t>
      </w:r>
      <w:r w:rsidR="00BB01C3" w:rsidRPr="00BB01C3">
        <w:t xml:space="preserve"> № </w:t>
      </w:r>
      <w:r w:rsidR="004F28BB">
        <w:t>65</w:t>
      </w:r>
      <w:r w:rsidR="007C756F">
        <w:t xml:space="preserve">, </w:t>
      </w:r>
      <w:r w:rsidR="0000701F" w:rsidRPr="00BB01C3">
        <w:t>увеличиваются</w:t>
      </w:r>
      <w:r w:rsidRPr="00BB01C3">
        <w:t xml:space="preserve"> с </w:t>
      </w:r>
      <w:r w:rsidR="004F28BB">
        <w:t>228 915,63</w:t>
      </w:r>
      <w:r w:rsidRPr="00BB01C3">
        <w:t xml:space="preserve"> тыс. руб. до </w:t>
      </w:r>
      <w:r w:rsidR="004F28BB">
        <w:t>267 596,30</w:t>
      </w:r>
      <w:r w:rsidRPr="00BB01C3">
        <w:t xml:space="preserve"> тыс. руб., т.е.  на </w:t>
      </w:r>
      <w:r w:rsidR="004F28BB">
        <w:t>38 680,67</w:t>
      </w:r>
      <w:r w:rsidRPr="00BB01C3">
        <w:t xml:space="preserve"> тыс. руб. или на </w:t>
      </w:r>
      <w:r w:rsidR="004F28BB">
        <w:t>16,90</w:t>
      </w:r>
      <w:r w:rsidRPr="00BB01C3">
        <w:t xml:space="preserve"> %.</w:t>
      </w:r>
    </w:p>
    <w:p w:rsidR="00AE50EB" w:rsidRDefault="00E07BCE" w:rsidP="00421829">
      <w:pPr>
        <w:tabs>
          <w:tab w:val="left" w:pos="142"/>
        </w:tabs>
        <w:spacing w:after="0" w:line="276" w:lineRule="auto"/>
        <w:ind w:right="283" w:hanging="152"/>
      </w:pPr>
      <w:r w:rsidRPr="00A9013B">
        <w:tab/>
      </w:r>
      <w:r w:rsidRPr="00A9013B">
        <w:tab/>
      </w:r>
    </w:p>
    <w:p w:rsidR="00AE50EB" w:rsidRDefault="00D92B64" w:rsidP="00421829">
      <w:pPr>
        <w:spacing w:line="276" w:lineRule="auto"/>
        <w:ind w:left="-15" w:right="280"/>
      </w:pPr>
      <w:r>
        <w:rPr>
          <w:b/>
        </w:rPr>
        <w:t>Основными доходными источниками</w:t>
      </w:r>
      <w:r>
        <w:t xml:space="preserve"> бюджета остаются поступления от федеральных налогов, зачисляемых в бюджет </w:t>
      </w:r>
      <w:r w:rsidR="003D2588">
        <w:t>муниципального района</w:t>
      </w:r>
      <w:r>
        <w:t xml:space="preserve"> по постоянным нормативам – от налога на доходы физических</w:t>
      </w:r>
      <w:r w:rsidR="005E63EF">
        <w:t xml:space="preserve"> </w:t>
      </w:r>
      <w:r>
        <w:t xml:space="preserve">лиц.  </w:t>
      </w:r>
    </w:p>
    <w:p w:rsidR="0030172F" w:rsidRDefault="00D92B64" w:rsidP="00421829">
      <w:pPr>
        <w:spacing w:line="276" w:lineRule="auto"/>
        <w:ind w:left="-15" w:right="280"/>
      </w:pPr>
      <w:r>
        <w:t>В структуре доходов на 201</w:t>
      </w:r>
      <w:r w:rsidR="004F28BB">
        <w:t>9</w:t>
      </w:r>
      <w:r>
        <w:t xml:space="preserve"> год из </w:t>
      </w:r>
      <w:r>
        <w:rPr>
          <w:i/>
        </w:rPr>
        <w:t>налоговых поступлений</w:t>
      </w:r>
      <w:r>
        <w:t xml:space="preserve"> основная доля приходится на </w:t>
      </w:r>
      <w:r>
        <w:rPr>
          <w:b/>
        </w:rPr>
        <w:t>налог на доходы физических лиц</w:t>
      </w:r>
      <w:r>
        <w:t xml:space="preserve"> (</w:t>
      </w:r>
      <w:r w:rsidR="0030172F">
        <w:t>66 188,00</w:t>
      </w:r>
      <w:r>
        <w:t xml:space="preserve">тыс. руб. или </w:t>
      </w:r>
      <w:r w:rsidR="0030172F">
        <w:t>23,52</w:t>
      </w:r>
      <w:r>
        <w:t xml:space="preserve">% в общей сумме доходов бюджета и </w:t>
      </w:r>
      <w:r w:rsidR="0030172F">
        <w:t>53,14</w:t>
      </w:r>
      <w:r>
        <w:t>% в сумме налоговых и неналоговых доходов бюджета</w:t>
      </w:r>
      <w:r w:rsidR="007E66E0">
        <w:t xml:space="preserve"> (</w:t>
      </w:r>
      <w:r w:rsidR="0030172F">
        <w:t>124559,10</w:t>
      </w:r>
      <w:r w:rsidR="007E66E0">
        <w:t xml:space="preserve"> тыс. руб.)</w:t>
      </w:r>
      <w:r>
        <w:t xml:space="preserve">). </w:t>
      </w:r>
    </w:p>
    <w:p w:rsidR="00AE50EB" w:rsidRDefault="00D92B64" w:rsidP="00421829">
      <w:pPr>
        <w:spacing w:line="276" w:lineRule="auto"/>
        <w:ind w:left="-15" w:right="280"/>
      </w:pPr>
      <w:r>
        <w:t xml:space="preserve">Из </w:t>
      </w:r>
      <w:r>
        <w:rPr>
          <w:i/>
        </w:rPr>
        <w:t>неналоговых доходов</w:t>
      </w:r>
      <w:r>
        <w:t xml:space="preserve"> в 201</w:t>
      </w:r>
      <w:r w:rsidR="0030172F">
        <w:t>9</w:t>
      </w:r>
      <w:r>
        <w:t xml:space="preserve"> году основными поступлениями являются</w:t>
      </w:r>
      <w:r w:rsidR="005E63EF">
        <w:t xml:space="preserve"> </w:t>
      </w:r>
      <w:r w:rsidR="008967F7">
        <w:rPr>
          <w:b/>
        </w:rPr>
        <w:t>доходы, получаемые в виде арендной платы за земельные участки</w:t>
      </w:r>
      <w:r w:rsidR="008967F7">
        <w:t xml:space="preserve"> (</w:t>
      </w:r>
      <w:r w:rsidR="0030172F">
        <w:t>25</w:t>
      </w:r>
      <w:r w:rsidR="005E63EF">
        <w:t xml:space="preserve"> </w:t>
      </w:r>
      <w:r w:rsidR="0030172F">
        <w:t>955,60</w:t>
      </w:r>
      <w:r w:rsidR="008967F7">
        <w:t xml:space="preserve">тыс. руб., что составляет </w:t>
      </w:r>
      <w:r w:rsidR="0030172F">
        <w:t>9,22</w:t>
      </w:r>
      <w:r w:rsidR="008967F7">
        <w:t xml:space="preserve">% от общей суммы доходов бюджета и </w:t>
      </w:r>
      <w:r w:rsidR="0030172F">
        <w:t>20,84</w:t>
      </w:r>
      <w:r w:rsidR="008967F7">
        <w:t>% от суммы налоговых и неналоговых доходов (</w:t>
      </w:r>
      <w:r w:rsidR="0030172F">
        <w:t>124 559,10</w:t>
      </w:r>
      <w:r w:rsidR="008967F7">
        <w:t xml:space="preserve"> тыс. руб.))и </w:t>
      </w:r>
      <w:r>
        <w:rPr>
          <w:b/>
        </w:rPr>
        <w:t xml:space="preserve">доходы от </w:t>
      </w:r>
      <w:r w:rsidR="007E66E0">
        <w:rPr>
          <w:b/>
        </w:rPr>
        <w:t>продажи материальных и нематериальных активов</w:t>
      </w:r>
      <w:r>
        <w:t xml:space="preserve"> (</w:t>
      </w:r>
      <w:r w:rsidR="0030172F">
        <w:t>15 523,00</w:t>
      </w:r>
      <w:r>
        <w:t xml:space="preserve"> тыс. руб., что составляет </w:t>
      </w:r>
      <w:r w:rsidR="0030172F">
        <w:t>5,52</w:t>
      </w:r>
      <w:r>
        <w:t xml:space="preserve">% от общей суммы доходов бюджета и </w:t>
      </w:r>
      <w:r w:rsidR="0030172F">
        <w:t>12,46</w:t>
      </w:r>
      <w:r>
        <w:t>% от суммы налоговых и неналоговых доходов</w:t>
      </w:r>
      <w:r w:rsidR="007E66E0">
        <w:t xml:space="preserve"> (</w:t>
      </w:r>
      <w:r w:rsidR="0030172F">
        <w:t>124 559,10</w:t>
      </w:r>
      <w:r w:rsidR="007E66E0">
        <w:t>тыс. руб.)</w:t>
      </w:r>
      <w:r>
        <w:t xml:space="preserve">) .  </w:t>
      </w:r>
    </w:p>
    <w:p w:rsidR="00AE50EB" w:rsidRDefault="00D92B64" w:rsidP="00421829">
      <w:pPr>
        <w:spacing w:line="276" w:lineRule="auto"/>
        <w:ind w:left="-15" w:right="280"/>
      </w:pPr>
      <w:r>
        <w:t>Потенциальным резервом увеличения доходов бюджета в 20</w:t>
      </w:r>
      <w:r w:rsidR="00AE1F91">
        <w:t>1</w:t>
      </w:r>
      <w:r w:rsidR="00B64607">
        <w:t>9</w:t>
      </w:r>
      <w:r>
        <w:t xml:space="preserve"> году и на плановый период 20</w:t>
      </w:r>
      <w:r w:rsidR="005E63EF">
        <w:t>20</w:t>
      </w:r>
      <w:r w:rsidR="00284E38">
        <w:t>-20</w:t>
      </w:r>
      <w:r w:rsidR="00AE1F91">
        <w:t>2</w:t>
      </w:r>
      <w:r w:rsidR="005E63EF">
        <w:t>1</w:t>
      </w:r>
      <w:r>
        <w:t xml:space="preserve"> годов являются дополнительные доходы, полученные в результате активизации работы по сокращению задолженности по налоговым платежам, неналоговым доходам и усиления администрирования доходов со стороны главных администраторов доходов.  </w:t>
      </w:r>
    </w:p>
    <w:p w:rsidR="0028721F" w:rsidRDefault="0028721F" w:rsidP="00421829">
      <w:pPr>
        <w:spacing w:line="276" w:lineRule="auto"/>
        <w:ind w:left="-15" w:right="280"/>
      </w:pPr>
    </w:p>
    <w:p w:rsidR="00AE50EB" w:rsidRPr="0061696F" w:rsidRDefault="00D92B64" w:rsidP="00421829">
      <w:pPr>
        <w:pStyle w:val="2"/>
        <w:tabs>
          <w:tab w:val="center" w:pos="1891"/>
          <w:tab w:val="center" w:pos="5638"/>
        </w:tabs>
        <w:spacing w:after="3" w:line="276" w:lineRule="auto"/>
        <w:ind w:left="0" w:right="0" w:firstLine="0"/>
        <w:jc w:val="left"/>
      </w:pPr>
      <w:r>
        <w:rPr>
          <w:rFonts w:ascii="Calibri" w:eastAsia="Calibri" w:hAnsi="Calibri" w:cs="Calibri"/>
          <w:b w:val="0"/>
          <w:i w:val="0"/>
          <w:sz w:val="22"/>
        </w:rPr>
        <w:tab/>
      </w:r>
      <w:r w:rsidRPr="0061696F">
        <w:rPr>
          <w:i w:val="0"/>
        </w:rPr>
        <w:t>3.</w:t>
      </w:r>
      <w:r w:rsidRPr="0061696F">
        <w:rPr>
          <w:rFonts w:ascii="Arial" w:eastAsia="Arial" w:hAnsi="Arial" w:cs="Arial"/>
          <w:i w:val="0"/>
        </w:rPr>
        <w:tab/>
      </w:r>
      <w:r w:rsidRPr="0061696F">
        <w:rPr>
          <w:i w:val="0"/>
        </w:rPr>
        <w:t>Оценка расчета основных видов налоговых доходов</w:t>
      </w:r>
    </w:p>
    <w:p w:rsidR="00AE50EB" w:rsidRPr="0061696F" w:rsidRDefault="00AE50EB" w:rsidP="00421829">
      <w:pPr>
        <w:spacing w:after="32" w:line="276" w:lineRule="auto"/>
        <w:ind w:left="708" w:firstLine="0"/>
        <w:jc w:val="left"/>
      </w:pPr>
    </w:p>
    <w:p w:rsidR="00AE50EB" w:rsidRDefault="00D92B64" w:rsidP="00421829">
      <w:pPr>
        <w:spacing w:after="4" w:line="276" w:lineRule="auto"/>
        <w:ind w:left="432" w:right="170" w:hanging="10"/>
        <w:jc w:val="center"/>
        <w:rPr>
          <w:b/>
        </w:rPr>
      </w:pPr>
      <w:r w:rsidRPr="0061696F">
        <w:rPr>
          <w:b/>
        </w:rPr>
        <w:t xml:space="preserve">3.1.Налог на доходы физических лиц. </w:t>
      </w:r>
    </w:p>
    <w:p w:rsidR="00B64607" w:rsidRDefault="00B64607" w:rsidP="00B64607">
      <w:pPr>
        <w:spacing w:after="4" w:line="276" w:lineRule="auto"/>
        <w:ind w:left="432" w:right="170" w:firstLine="276"/>
      </w:pPr>
      <w:r>
        <w:t xml:space="preserve">Ожидаемое исполнение бюджета в 2018 году по налогу на доходы физических лиц по оценке Администрации может составить 62 677,00 </w:t>
      </w:r>
      <w:proofErr w:type="gramStart"/>
      <w:r>
        <w:t>тыс..руб.</w:t>
      </w:r>
      <w:proofErr w:type="gramEnd"/>
      <w:r>
        <w:t>,  темп роста к уровню 2017 года – 110,15 %.</w:t>
      </w:r>
    </w:p>
    <w:p w:rsidR="00B64607" w:rsidRDefault="00B64607" w:rsidP="00B64607">
      <w:pPr>
        <w:spacing w:after="4" w:line="276" w:lineRule="auto"/>
        <w:ind w:left="432" w:right="170" w:firstLine="276"/>
      </w:pPr>
      <w:r>
        <w:t xml:space="preserve"> В материалах и документах к Проекту поступление налога на доходы физических лиц в бюджет прогнозируется в следующих объемах: </w:t>
      </w:r>
    </w:p>
    <w:p w:rsidR="00B64607" w:rsidRDefault="00B64607" w:rsidP="00B64607">
      <w:pPr>
        <w:spacing w:after="4" w:line="276" w:lineRule="auto"/>
        <w:ind w:left="432" w:right="170" w:firstLine="276"/>
      </w:pPr>
      <w:r>
        <w:t xml:space="preserve">- на 2019 год – 66 188,00 тыс.руб. с темпом роста 105,6 %; </w:t>
      </w:r>
    </w:p>
    <w:p w:rsidR="00B64607" w:rsidRDefault="00B64607" w:rsidP="00B64607">
      <w:pPr>
        <w:spacing w:after="4" w:line="276" w:lineRule="auto"/>
        <w:ind w:left="432" w:right="170" w:firstLine="0"/>
      </w:pPr>
      <w:r>
        <w:t xml:space="preserve">    - на 2020 год – 70 092,00 тыс.руб. с темпом роста 105,</w:t>
      </w:r>
      <w:r w:rsidR="0007738E">
        <w:t>90</w:t>
      </w:r>
      <w:r>
        <w:t xml:space="preserve"> %; </w:t>
      </w:r>
    </w:p>
    <w:p w:rsidR="00944E88" w:rsidRPr="0061696F" w:rsidRDefault="00B64607" w:rsidP="000C67EC">
      <w:pPr>
        <w:spacing w:after="4" w:line="276" w:lineRule="auto"/>
        <w:ind w:left="432" w:right="170" w:firstLine="0"/>
      </w:pPr>
      <w:r>
        <w:t xml:space="preserve">    - на 2021 год – 74 718,00 тыс.руб. с темпом роста </w:t>
      </w:r>
      <w:r w:rsidR="0020128C">
        <w:t>106,60</w:t>
      </w:r>
      <w:r>
        <w:t xml:space="preserve"> %. </w:t>
      </w:r>
    </w:p>
    <w:p w:rsidR="00944E88" w:rsidRPr="002C4BB5" w:rsidRDefault="004A790D" w:rsidP="00421829">
      <w:pPr>
        <w:shd w:val="clear" w:color="auto" w:fill="FFFFFF"/>
        <w:spacing w:after="0" w:line="276" w:lineRule="auto"/>
        <w:textAlignment w:val="baseline"/>
        <w:rPr>
          <w:color w:val="auto"/>
          <w:szCs w:val="28"/>
        </w:rPr>
      </w:pPr>
      <w:r>
        <w:rPr>
          <w:color w:val="auto"/>
          <w:szCs w:val="28"/>
        </w:rPr>
        <w:t xml:space="preserve">Рост налога  </w:t>
      </w:r>
      <w:r w:rsidR="00944E88" w:rsidRPr="002C4BB5">
        <w:rPr>
          <w:color w:val="auto"/>
          <w:szCs w:val="28"/>
        </w:rPr>
        <w:t>связан с прогнозируемым темпом роста фонда заработной платы. Данный налог занимает наибольший удельный вес в общей сумме собственных доходов (налоговых и неналоговых)  -</w:t>
      </w:r>
      <w:r>
        <w:rPr>
          <w:color w:val="auto"/>
          <w:szCs w:val="28"/>
        </w:rPr>
        <w:t>53,14</w:t>
      </w:r>
      <w:r w:rsidR="00944E88" w:rsidRPr="002C4BB5">
        <w:rPr>
          <w:color w:val="auto"/>
          <w:szCs w:val="28"/>
        </w:rPr>
        <w:t xml:space="preserve"> %.</w:t>
      </w:r>
    </w:p>
    <w:p w:rsidR="00441D9C" w:rsidRDefault="004A790D" w:rsidP="004A790D">
      <w:pPr>
        <w:spacing w:line="276" w:lineRule="auto"/>
        <w:ind w:right="280" w:firstLine="553"/>
      </w:pPr>
      <w:r>
        <w:lastRenderedPageBreak/>
        <w:t>31</w:t>
      </w:r>
      <w:r w:rsidR="00D92B64">
        <w:t>.1</w:t>
      </w:r>
      <w:r w:rsidR="009C3C64">
        <w:t>0</w:t>
      </w:r>
      <w:r w:rsidR="00D92B64">
        <w:t>.201</w:t>
      </w:r>
      <w:r w:rsidR="00236198">
        <w:t xml:space="preserve">8 </w:t>
      </w:r>
      <w:r w:rsidR="00D92B64">
        <w:t>года в Контрольно-счетную палату администратором налога – Межрайонной ИФНС России № 3 по Самарской области представлен прогноз поступлений</w:t>
      </w:r>
      <w:r w:rsidR="00D06563">
        <w:t>,</w:t>
      </w:r>
      <w:r w:rsidR="00D92B64">
        <w:t xml:space="preserve"> рассчитанный с учетом фактического поступления налога за </w:t>
      </w:r>
      <w:r w:rsidR="005C620C">
        <w:t>9</w:t>
      </w:r>
      <w:r w:rsidR="00D92B64">
        <w:t xml:space="preserve"> месяцев 20</w:t>
      </w:r>
      <w:r w:rsidR="005C620C">
        <w:t>1</w:t>
      </w:r>
      <w:r>
        <w:t>8</w:t>
      </w:r>
      <w:r w:rsidR="00D92B64">
        <w:t xml:space="preserve"> года и роста поступлений налога за </w:t>
      </w:r>
      <w:r w:rsidR="005C620C">
        <w:t>окт</w:t>
      </w:r>
      <w:r w:rsidR="00D92B64">
        <w:t>ябрь-декабрь 201</w:t>
      </w:r>
      <w:r>
        <w:t>8</w:t>
      </w:r>
      <w:r w:rsidR="00D92B64">
        <w:t>года. Таким образом, прогнозируемые суммы поступления налога в 201</w:t>
      </w:r>
      <w:r>
        <w:t>9</w:t>
      </w:r>
      <w:r w:rsidR="00B539B4">
        <w:t>-</w:t>
      </w:r>
      <w:r w:rsidR="00D92B64">
        <w:t>20</w:t>
      </w:r>
      <w:r w:rsidR="005C620C">
        <w:t>2</w:t>
      </w:r>
      <w:r>
        <w:t>1</w:t>
      </w:r>
      <w:r w:rsidR="00D92B64">
        <w:t xml:space="preserve"> годах </w:t>
      </w:r>
      <w:r w:rsidR="00E447B5">
        <w:t>увеличиваются</w:t>
      </w:r>
      <w:r w:rsidR="00D92B64">
        <w:t xml:space="preserve"> относительно запланированных ранее ежегодно. </w:t>
      </w:r>
    </w:p>
    <w:p w:rsidR="00AE50EB" w:rsidRDefault="00D92B64" w:rsidP="00421829">
      <w:pPr>
        <w:spacing w:line="276" w:lineRule="auto"/>
        <w:ind w:left="-15" w:right="280"/>
      </w:pPr>
      <w:r>
        <w:t>Администратором доходов планируются следующие поступления НДФЛ</w:t>
      </w:r>
      <w:r w:rsidR="00441D9C">
        <w:t xml:space="preserve"> (</w:t>
      </w:r>
      <w:proofErr w:type="gramStart"/>
      <w:r w:rsidR="00441D9C">
        <w:t>согласно норматива</w:t>
      </w:r>
      <w:proofErr w:type="gramEnd"/>
      <w:r w:rsidR="00441D9C">
        <w:t xml:space="preserve"> для Сызранского района)</w:t>
      </w:r>
      <w:r>
        <w:t xml:space="preserve">:  </w:t>
      </w:r>
    </w:p>
    <w:p w:rsidR="00AE50EB" w:rsidRDefault="00D92B64" w:rsidP="00421829">
      <w:pPr>
        <w:numPr>
          <w:ilvl w:val="0"/>
          <w:numId w:val="7"/>
        </w:numPr>
        <w:spacing w:line="276" w:lineRule="auto"/>
        <w:ind w:right="280" w:firstLine="0"/>
      </w:pPr>
      <w:r>
        <w:t>20</w:t>
      </w:r>
      <w:r w:rsidR="005C620C">
        <w:t>1</w:t>
      </w:r>
      <w:r w:rsidR="004A790D">
        <w:t>9</w:t>
      </w:r>
      <w:r>
        <w:t xml:space="preserve"> год в сумме </w:t>
      </w:r>
      <w:r w:rsidR="004A790D">
        <w:t>64 879,00</w:t>
      </w:r>
      <w:r>
        <w:t xml:space="preserve"> тыс. руб.; </w:t>
      </w:r>
    </w:p>
    <w:p w:rsidR="004659F9" w:rsidRDefault="00D92B64" w:rsidP="00421829">
      <w:pPr>
        <w:numPr>
          <w:ilvl w:val="0"/>
          <w:numId w:val="7"/>
        </w:numPr>
        <w:spacing w:line="276" w:lineRule="auto"/>
        <w:ind w:right="280" w:firstLine="0"/>
      </w:pPr>
      <w:r>
        <w:t>20</w:t>
      </w:r>
      <w:r w:rsidR="004A790D">
        <w:t>20</w:t>
      </w:r>
      <w:r>
        <w:t xml:space="preserve"> год в сумме </w:t>
      </w:r>
      <w:r w:rsidR="004A790D">
        <w:t>68 592,00</w:t>
      </w:r>
      <w:r>
        <w:t xml:space="preserve"> тыс. руб.; </w:t>
      </w:r>
    </w:p>
    <w:p w:rsidR="00AE50EB" w:rsidRDefault="00D92B64" w:rsidP="00421829">
      <w:pPr>
        <w:numPr>
          <w:ilvl w:val="0"/>
          <w:numId w:val="7"/>
        </w:numPr>
        <w:spacing w:line="276" w:lineRule="auto"/>
        <w:ind w:right="280" w:firstLine="0"/>
      </w:pPr>
      <w:r>
        <w:t>20</w:t>
      </w:r>
      <w:r w:rsidR="005C620C">
        <w:t>2</w:t>
      </w:r>
      <w:r w:rsidR="004A790D">
        <w:t>1</w:t>
      </w:r>
      <w:r>
        <w:t xml:space="preserve"> год в сумме </w:t>
      </w:r>
      <w:r w:rsidR="004A790D">
        <w:t>72 977,25</w:t>
      </w:r>
      <w:r>
        <w:t xml:space="preserve">тыс. руб. </w:t>
      </w:r>
    </w:p>
    <w:p w:rsidR="00FB6923" w:rsidRDefault="004A790D" w:rsidP="004A790D">
      <w:pPr>
        <w:spacing w:line="276" w:lineRule="auto"/>
        <w:ind w:left="358" w:right="280" w:firstLine="350"/>
      </w:pPr>
      <w:r w:rsidRPr="00F4762A">
        <w:t xml:space="preserve">Контрольно-счетная палата предлагает скорректировать </w:t>
      </w:r>
      <w:r w:rsidR="00EF2075" w:rsidRPr="00F4762A">
        <w:t>прогнозируемые суммы поступления налога в 2019-2021 годах, относительно показателей</w:t>
      </w:r>
      <w:r w:rsidR="00364ACF" w:rsidRPr="00F4762A">
        <w:t xml:space="preserve"> представленных администратором доход</w:t>
      </w:r>
      <w:r w:rsidR="00FA6F1A" w:rsidRPr="00F4762A">
        <w:t>ов</w:t>
      </w:r>
      <w:r w:rsidR="00EF2075" w:rsidRPr="00F4762A">
        <w:t>.</w:t>
      </w:r>
    </w:p>
    <w:p w:rsidR="00864385" w:rsidRDefault="00864385" w:rsidP="00421829">
      <w:pPr>
        <w:spacing w:line="276" w:lineRule="auto"/>
        <w:ind w:left="358" w:right="280" w:firstLine="350"/>
      </w:pPr>
      <w:bookmarkStart w:id="1" w:name="_Hlk529375267"/>
      <w:r>
        <w:t xml:space="preserve">По данным администратора доходов </w:t>
      </w:r>
      <w:proofErr w:type="gramStart"/>
      <w:r>
        <w:t>-  Межрайонной</w:t>
      </w:r>
      <w:proofErr w:type="gramEnd"/>
      <w:r>
        <w:t xml:space="preserve"> ИФНС России № 3 по Самарской области по состоянию на </w:t>
      </w:r>
      <w:r w:rsidR="00B1567D">
        <w:t>0</w:t>
      </w:r>
      <w:r w:rsidR="00EF2075">
        <w:t>1</w:t>
      </w:r>
      <w:r>
        <w:t>.10.201</w:t>
      </w:r>
      <w:r w:rsidR="00854BC5">
        <w:t>8</w:t>
      </w:r>
      <w:r>
        <w:t xml:space="preserve"> г.: </w:t>
      </w:r>
    </w:p>
    <w:bookmarkEnd w:id="1"/>
    <w:p w:rsidR="00EF2075" w:rsidRDefault="005C620C" w:rsidP="00EF2075">
      <w:pPr>
        <w:spacing w:line="276" w:lineRule="auto"/>
        <w:ind w:left="0" w:right="280" w:firstLine="708"/>
      </w:pPr>
      <w:r>
        <w:t>-</w:t>
      </w:r>
      <w:r w:rsidR="00E13AE4">
        <w:t xml:space="preserve"> </w:t>
      </w:r>
      <w:r w:rsidR="00864385">
        <w:t>поступления в бюджет муниципального района по НДФЛ</w:t>
      </w:r>
      <w:r w:rsidR="00EF2075">
        <w:t xml:space="preserve"> за 9 мес. 2017 г. составили 98,48</w:t>
      </w:r>
      <w:proofErr w:type="gramStart"/>
      <w:r w:rsidR="00EF2075">
        <w:t>% ,</w:t>
      </w:r>
      <w:proofErr w:type="gramEnd"/>
      <w:r w:rsidR="00EF2075">
        <w:t xml:space="preserve"> за 9 месяцев 2018 года 107,05% .  Поступление налога за 2017 год  составило 104,23 % от запланированных показателей. </w:t>
      </w:r>
    </w:p>
    <w:p w:rsidR="00EF2075" w:rsidRDefault="00EF2075" w:rsidP="00EF2075">
      <w:pPr>
        <w:spacing w:line="276" w:lineRule="auto"/>
        <w:ind w:left="358" w:right="280" w:firstLine="350"/>
      </w:pPr>
      <w:r>
        <w:t xml:space="preserve">По данным администратора доходов -  Межрайонной ИФНС России № 3 по Самарской области по состоянию на </w:t>
      </w:r>
      <w:r w:rsidR="00B1567D">
        <w:t>0</w:t>
      </w:r>
      <w:r>
        <w:t>1.10.201</w:t>
      </w:r>
      <w:r w:rsidR="00B1567D">
        <w:t>8</w:t>
      </w:r>
      <w:r>
        <w:t xml:space="preserve"> г.: </w:t>
      </w:r>
    </w:p>
    <w:p w:rsidR="00864385" w:rsidRDefault="002C4BB5" w:rsidP="00EF2075">
      <w:pPr>
        <w:spacing w:line="276" w:lineRule="auto"/>
        <w:ind w:left="0" w:right="280" w:firstLine="708"/>
      </w:pPr>
      <w:r>
        <w:t>-</w:t>
      </w:r>
      <w:r w:rsidR="00864385">
        <w:t xml:space="preserve">недоимка по налогу составила </w:t>
      </w:r>
      <w:r w:rsidR="00B1567D">
        <w:t>5 995,00</w:t>
      </w:r>
      <w:r w:rsidR="00864385">
        <w:t xml:space="preserve"> тыс. руб. </w:t>
      </w:r>
    </w:p>
    <w:p w:rsidR="00864385" w:rsidRDefault="00864385" w:rsidP="00421829">
      <w:pPr>
        <w:spacing w:line="276" w:lineRule="auto"/>
        <w:ind w:left="0" w:right="280" w:firstLine="708"/>
      </w:pPr>
      <w:r>
        <w:t>Контрольно-счетная палата полагает целесообразным принять меры по получению дополнительных бюджетных доходов путем усиления взаимодействия с администратором доходов по улучшению качества администрирования налога в целях снижения размера недоимки.</w:t>
      </w:r>
    </w:p>
    <w:p w:rsidR="002C4BB5" w:rsidRDefault="002C4BB5" w:rsidP="00421829">
      <w:pPr>
        <w:spacing w:line="276" w:lineRule="auto"/>
        <w:ind w:left="-15" w:right="280" w:firstLine="358"/>
      </w:pPr>
    </w:p>
    <w:p w:rsidR="00AE50EB" w:rsidRDefault="00D92B64" w:rsidP="00421829">
      <w:pPr>
        <w:spacing w:after="32" w:line="276" w:lineRule="auto"/>
        <w:ind w:left="358" w:firstLine="0"/>
        <w:jc w:val="center"/>
      </w:pPr>
      <w:r>
        <w:rPr>
          <w:b/>
        </w:rPr>
        <w:t>3.</w:t>
      </w:r>
      <w:r w:rsidR="00395EEE">
        <w:rPr>
          <w:b/>
        </w:rPr>
        <w:t>2</w:t>
      </w:r>
      <w:r>
        <w:rPr>
          <w:b/>
        </w:rPr>
        <w:t>.Налоги на совокупный доход.</w:t>
      </w:r>
    </w:p>
    <w:p w:rsidR="00AE50EB" w:rsidRDefault="00D92B64" w:rsidP="00421829">
      <w:pPr>
        <w:pStyle w:val="4"/>
        <w:spacing w:after="73" w:line="276" w:lineRule="auto"/>
        <w:ind w:left="12" w:right="276"/>
        <w:jc w:val="center"/>
      </w:pPr>
      <w:r>
        <w:t>3.</w:t>
      </w:r>
      <w:r w:rsidR="00E344C3">
        <w:t>2</w:t>
      </w:r>
      <w:r>
        <w:t>.1. Единый налог на вмененный доход для отдельных видов деятельности</w:t>
      </w:r>
    </w:p>
    <w:p w:rsidR="00AE50EB" w:rsidRDefault="00D92B64" w:rsidP="00421829">
      <w:pPr>
        <w:spacing w:line="276" w:lineRule="auto"/>
        <w:ind w:left="-15" w:right="280"/>
      </w:pPr>
      <w:r>
        <w:t>Поступления по единому налогу на вмененный доход для отдельных видов деятельности на 201</w:t>
      </w:r>
      <w:r w:rsidR="00B1567D">
        <w:t>9</w:t>
      </w:r>
      <w:r>
        <w:t xml:space="preserve"> год запланированы исходя из норматива отчислений в бюджет </w:t>
      </w:r>
      <w:r w:rsidR="003D2588">
        <w:t>муниципального района</w:t>
      </w:r>
      <w:r>
        <w:t xml:space="preserve"> в размере 100% и индекса потребительских цен на основании прогноза социально-экономического развития </w:t>
      </w:r>
      <w:r w:rsidR="008E7DB7">
        <w:t>Сызранского района</w:t>
      </w:r>
      <w:r>
        <w:t xml:space="preserve"> – в сумме </w:t>
      </w:r>
      <w:r w:rsidR="002C4BB5">
        <w:t>4 </w:t>
      </w:r>
      <w:r w:rsidR="00B1567D">
        <w:t>599</w:t>
      </w:r>
      <w:r w:rsidR="002C4BB5">
        <w:t xml:space="preserve">,00 </w:t>
      </w:r>
      <w:r>
        <w:t xml:space="preserve">тыс. руб., что составляет </w:t>
      </w:r>
      <w:r w:rsidR="0095586B">
        <w:t>1</w:t>
      </w:r>
      <w:r w:rsidR="00395EEE">
        <w:t>,</w:t>
      </w:r>
      <w:r w:rsidR="00B1567D">
        <w:t>6</w:t>
      </w:r>
      <w:r w:rsidR="002C4BB5">
        <w:t>3</w:t>
      </w:r>
      <w:r>
        <w:t xml:space="preserve">% от общих доходов бюджета.  </w:t>
      </w:r>
    </w:p>
    <w:p w:rsidR="00AE50EB" w:rsidRDefault="00D92B64" w:rsidP="00B1567D">
      <w:pPr>
        <w:spacing w:line="276" w:lineRule="auto"/>
        <w:ind w:left="-15" w:right="280"/>
      </w:pPr>
      <w:r>
        <w:t xml:space="preserve">Планируемый объем поступлений по ЕНВД в бюджет </w:t>
      </w:r>
      <w:r w:rsidR="008E7DB7">
        <w:t>Сызранского района</w:t>
      </w:r>
      <w:r>
        <w:t xml:space="preserve"> на 201</w:t>
      </w:r>
      <w:r w:rsidR="00B1567D">
        <w:t>9</w:t>
      </w:r>
      <w:r>
        <w:t xml:space="preserve"> год</w:t>
      </w:r>
      <w:r w:rsidR="00B1567D">
        <w:t xml:space="preserve"> запланирован на уровне ожидаемого исполнения за 2018 год и </w:t>
      </w:r>
      <w:r w:rsidR="00D024B8" w:rsidRPr="00594BE5">
        <w:t>соответствует</w:t>
      </w:r>
      <w:r w:rsidR="00D024B8" w:rsidRPr="00D024B8">
        <w:tab/>
        <w:t xml:space="preserve">прогнозу </w:t>
      </w:r>
      <w:r w:rsidR="00D024B8" w:rsidRPr="00D024B8">
        <w:tab/>
        <w:t xml:space="preserve">поступлений </w:t>
      </w:r>
      <w:r w:rsidR="00D024B8" w:rsidRPr="00D024B8">
        <w:tab/>
        <w:t xml:space="preserve">администратора </w:t>
      </w:r>
      <w:r w:rsidR="00D024B8" w:rsidRPr="00D024B8">
        <w:tab/>
        <w:t xml:space="preserve">налога– </w:t>
      </w:r>
      <w:r w:rsidR="00D024B8" w:rsidRPr="00D024B8">
        <w:lastRenderedPageBreak/>
        <w:t xml:space="preserve">Межрайонной ИФНС России № 3 по Самарской </w:t>
      </w:r>
      <w:proofErr w:type="gramStart"/>
      <w:r w:rsidR="00D024B8" w:rsidRPr="00D024B8">
        <w:t>области,согласно</w:t>
      </w:r>
      <w:proofErr w:type="gramEnd"/>
      <w:r w:rsidR="00D024B8" w:rsidRPr="00D024B8">
        <w:t xml:space="preserve"> представленно</w:t>
      </w:r>
      <w:r w:rsidR="00D024B8">
        <w:t>му</w:t>
      </w:r>
      <w:r w:rsidR="00D024B8" w:rsidRPr="00D024B8">
        <w:t xml:space="preserve"> ответ</w:t>
      </w:r>
      <w:r w:rsidR="00D024B8">
        <w:t>у</w:t>
      </w:r>
      <w:r w:rsidR="00D024B8" w:rsidRPr="00D024B8">
        <w:t xml:space="preserve"> от </w:t>
      </w:r>
      <w:r w:rsidR="00B1567D">
        <w:t>31</w:t>
      </w:r>
      <w:r w:rsidR="00D024B8" w:rsidRPr="00D024B8">
        <w:t>.10.201</w:t>
      </w:r>
      <w:r w:rsidR="00B1567D">
        <w:t>8</w:t>
      </w:r>
      <w:r w:rsidR="00D024B8" w:rsidRPr="00D024B8">
        <w:t>г. №06-15/1</w:t>
      </w:r>
      <w:r w:rsidR="00B1567D">
        <w:t>8081.</w:t>
      </w:r>
    </w:p>
    <w:p w:rsidR="00AE50EB" w:rsidRDefault="00D92B64" w:rsidP="00421829">
      <w:pPr>
        <w:spacing w:line="276" w:lineRule="auto"/>
        <w:ind w:left="-15" w:right="280" w:firstLine="566"/>
      </w:pPr>
      <w:r>
        <w:t>На 20</w:t>
      </w:r>
      <w:r w:rsidR="00B1567D">
        <w:t xml:space="preserve">20 </w:t>
      </w:r>
      <w:r>
        <w:t xml:space="preserve">год поступления по ЕНВД в бюджет прогнозируются в сумме    </w:t>
      </w:r>
      <w:r w:rsidR="00B1567D">
        <w:t>4 599,0</w:t>
      </w:r>
      <w:r w:rsidR="00395EEE">
        <w:t>0</w:t>
      </w:r>
      <w:r>
        <w:t xml:space="preserve"> тыс. руб., на 20</w:t>
      </w:r>
      <w:r w:rsidR="002C4BB5">
        <w:t>2</w:t>
      </w:r>
      <w:r w:rsidR="00B1567D">
        <w:t>1</w:t>
      </w:r>
      <w:r>
        <w:t xml:space="preserve"> год – </w:t>
      </w:r>
      <w:r w:rsidR="00B1567D">
        <w:t>4 599</w:t>
      </w:r>
      <w:r w:rsidR="00395EEE">
        <w:t>,00</w:t>
      </w:r>
      <w:r w:rsidR="004F6145">
        <w:t xml:space="preserve"> тыс. руб., что соответствует данным администратора доходов -  Межрайонной ИФНС России № 3 по Самарской области</w:t>
      </w:r>
    </w:p>
    <w:p w:rsidR="00AE50EB" w:rsidRDefault="00D92B64" w:rsidP="00421829">
      <w:pPr>
        <w:spacing w:line="276" w:lineRule="auto"/>
        <w:ind w:left="-15" w:right="280"/>
      </w:pPr>
      <w:r>
        <w:t>По данным администратора доходов -  Межрайонной ИФНС России № 3 по Самарской области по состоянию на 01.10.201</w:t>
      </w:r>
      <w:r w:rsidR="00B1567D">
        <w:t>8</w:t>
      </w:r>
      <w:r>
        <w:t xml:space="preserve"> г.: </w:t>
      </w:r>
    </w:p>
    <w:p w:rsidR="00AE50EB" w:rsidRDefault="002C4BB5" w:rsidP="00421829">
      <w:pPr>
        <w:spacing w:line="276" w:lineRule="auto"/>
        <w:ind w:left="0" w:right="280" w:firstLine="284"/>
      </w:pPr>
      <w:r>
        <w:t xml:space="preserve">- </w:t>
      </w:r>
      <w:r w:rsidR="00D92B64">
        <w:t xml:space="preserve">поступления в бюджет </w:t>
      </w:r>
      <w:r w:rsidR="003D2588">
        <w:t>муниципального района</w:t>
      </w:r>
      <w:r w:rsidR="00D92B64">
        <w:t xml:space="preserve"> по ЕНВД составили </w:t>
      </w:r>
      <w:r w:rsidR="00236198">
        <w:t>3 521,00</w:t>
      </w:r>
      <w:r w:rsidR="00D92B64">
        <w:t xml:space="preserve"> тыс. руб.; </w:t>
      </w:r>
    </w:p>
    <w:p w:rsidR="00AE50EB" w:rsidRDefault="004F6145" w:rsidP="00421829">
      <w:pPr>
        <w:spacing w:line="276" w:lineRule="auto"/>
        <w:ind w:right="280" w:firstLine="0"/>
      </w:pPr>
      <w:r>
        <w:t xml:space="preserve">- </w:t>
      </w:r>
      <w:r w:rsidR="00D92B64">
        <w:t xml:space="preserve">недоимка по налогу составила </w:t>
      </w:r>
      <w:r w:rsidR="00236198">
        <w:t>318,</w:t>
      </w:r>
      <w:r w:rsidR="009C3C64">
        <w:t>00</w:t>
      </w:r>
      <w:r w:rsidR="00D92B64">
        <w:t xml:space="preserve"> тыс. руб. </w:t>
      </w:r>
    </w:p>
    <w:p w:rsidR="00037A50" w:rsidRDefault="00037A50" w:rsidP="00421829">
      <w:pPr>
        <w:spacing w:line="276" w:lineRule="auto"/>
        <w:ind w:right="280" w:firstLine="0"/>
      </w:pPr>
    </w:p>
    <w:p w:rsidR="00AE50EB" w:rsidRDefault="00D92B64" w:rsidP="00421829">
      <w:pPr>
        <w:spacing w:line="276" w:lineRule="auto"/>
        <w:ind w:left="-15" w:right="280"/>
      </w:pPr>
      <w:r>
        <w:t xml:space="preserve">Контрольно-счетная палата полагает целесообразным принять меры по получению дополнительных бюджетных доходов путем усиления взаимодействия с администратором доходов по улучшению качества администрирования налога в целях снижения размера недоимки.  </w:t>
      </w:r>
    </w:p>
    <w:p w:rsidR="00E23D99" w:rsidRDefault="00E23D99" w:rsidP="00421829">
      <w:pPr>
        <w:pStyle w:val="4"/>
        <w:spacing w:line="276" w:lineRule="auto"/>
        <w:ind w:left="3771" w:right="276" w:hanging="3176"/>
      </w:pPr>
    </w:p>
    <w:p w:rsidR="00AE50EB" w:rsidRDefault="00D92B64" w:rsidP="00421829">
      <w:pPr>
        <w:pStyle w:val="4"/>
        <w:spacing w:line="276" w:lineRule="auto"/>
        <w:ind w:left="3771" w:right="276" w:hanging="3176"/>
      </w:pPr>
      <w:r w:rsidRPr="009078E2">
        <w:t>3.</w:t>
      </w:r>
      <w:r w:rsidR="00E344C3" w:rsidRPr="009078E2">
        <w:t>2</w:t>
      </w:r>
      <w:r w:rsidRPr="009078E2">
        <w:t>.2. Налог, взимаемый в связи с применением патентной системы налогообложения</w:t>
      </w:r>
    </w:p>
    <w:p w:rsidR="004F6145" w:rsidRPr="004F6145" w:rsidRDefault="004F6145" w:rsidP="00421829">
      <w:pPr>
        <w:spacing w:line="276" w:lineRule="auto"/>
      </w:pPr>
    </w:p>
    <w:p w:rsidR="004F6145" w:rsidRPr="004F6145" w:rsidRDefault="004F6145" w:rsidP="00421829">
      <w:pPr>
        <w:shd w:val="clear" w:color="auto" w:fill="FFFFFF"/>
        <w:spacing w:after="0" w:line="276" w:lineRule="auto"/>
        <w:ind w:left="0" w:firstLine="852"/>
        <w:textAlignment w:val="baseline"/>
        <w:rPr>
          <w:color w:val="auto"/>
          <w:szCs w:val="28"/>
        </w:rPr>
      </w:pPr>
      <w:r w:rsidRPr="004F6145">
        <w:rPr>
          <w:b/>
          <w:bCs/>
          <w:color w:val="auto"/>
          <w:szCs w:val="28"/>
          <w:bdr w:val="none" w:sz="0" w:space="0" w:color="auto" w:frame="1"/>
        </w:rPr>
        <w:t>Налог, взимаемый в связи с применением патентной системы налогообложения </w:t>
      </w:r>
      <w:r w:rsidRPr="004F6145">
        <w:rPr>
          <w:color w:val="auto"/>
          <w:szCs w:val="28"/>
        </w:rPr>
        <w:t>определен на 201</w:t>
      </w:r>
      <w:r w:rsidR="00236198">
        <w:rPr>
          <w:color w:val="auto"/>
          <w:szCs w:val="28"/>
        </w:rPr>
        <w:t>9</w:t>
      </w:r>
      <w:r w:rsidRPr="004F6145">
        <w:rPr>
          <w:color w:val="auto"/>
          <w:szCs w:val="28"/>
        </w:rPr>
        <w:t xml:space="preserve"> год в сумме </w:t>
      </w:r>
      <w:r w:rsidR="00191658">
        <w:rPr>
          <w:color w:val="auto"/>
          <w:szCs w:val="28"/>
        </w:rPr>
        <w:t>210</w:t>
      </w:r>
      <w:r>
        <w:rPr>
          <w:color w:val="auto"/>
          <w:szCs w:val="28"/>
        </w:rPr>
        <w:t>,00</w:t>
      </w:r>
      <w:r w:rsidRPr="004F6145">
        <w:rPr>
          <w:color w:val="auto"/>
          <w:szCs w:val="28"/>
        </w:rPr>
        <w:t>тыс.руб</w:t>
      </w:r>
      <w:r>
        <w:rPr>
          <w:color w:val="auto"/>
          <w:szCs w:val="28"/>
        </w:rPr>
        <w:t>.</w:t>
      </w:r>
      <w:r w:rsidRPr="004F6145">
        <w:rPr>
          <w:color w:val="auto"/>
          <w:szCs w:val="28"/>
        </w:rPr>
        <w:t xml:space="preserve">, увеличение </w:t>
      </w:r>
      <w:r>
        <w:rPr>
          <w:color w:val="auto"/>
          <w:szCs w:val="28"/>
        </w:rPr>
        <w:t xml:space="preserve">в сравнении с </w:t>
      </w:r>
      <w:r w:rsidRPr="004F6145">
        <w:rPr>
          <w:color w:val="auto"/>
          <w:szCs w:val="28"/>
        </w:rPr>
        <w:t>ожидаем</w:t>
      </w:r>
      <w:r>
        <w:rPr>
          <w:color w:val="auto"/>
          <w:szCs w:val="28"/>
        </w:rPr>
        <w:t>ым</w:t>
      </w:r>
      <w:r w:rsidR="005E63EF">
        <w:rPr>
          <w:color w:val="auto"/>
          <w:szCs w:val="28"/>
        </w:rPr>
        <w:t xml:space="preserve"> </w:t>
      </w:r>
      <w:r>
        <w:rPr>
          <w:color w:val="auto"/>
          <w:szCs w:val="28"/>
        </w:rPr>
        <w:t>исполнением</w:t>
      </w:r>
      <w:r w:rsidRPr="004F6145">
        <w:rPr>
          <w:color w:val="auto"/>
          <w:szCs w:val="28"/>
        </w:rPr>
        <w:t xml:space="preserve"> 201</w:t>
      </w:r>
      <w:r w:rsidR="002B7F02">
        <w:rPr>
          <w:color w:val="auto"/>
          <w:szCs w:val="28"/>
        </w:rPr>
        <w:t>8</w:t>
      </w:r>
      <w:r w:rsidRPr="004F6145">
        <w:rPr>
          <w:color w:val="auto"/>
          <w:szCs w:val="28"/>
        </w:rPr>
        <w:t xml:space="preserve"> год</w:t>
      </w:r>
      <w:r>
        <w:rPr>
          <w:color w:val="auto"/>
          <w:szCs w:val="28"/>
        </w:rPr>
        <w:t>а</w:t>
      </w:r>
      <w:r w:rsidRPr="004F6145">
        <w:rPr>
          <w:color w:val="auto"/>
          <w:szCs w:val="28"/>
        </w:rPr>
        <w:t xml:space="preserve"> по данному показателю</w:t>
      </w:r>
      <w:r w:rsidR="005E63EF">
        <w:rPr>
          <w:color w:val="auto"/>
          <w:szCs w:val="28"/>
        </w:rPr>
        <w:t xml:space="preserve"> </w:t>
      </w:r>
      <w:r w:rsidRPr="004F6145">
        <w:rPr>
          <w:color w:val="auto"/>
          <w:szCs w:val="28"/>
        </w:rPr>
        <w:t xml:space="preserve">- </w:t>
      </w:r>
      <w:proofErr w:type="gramStart"/>
      <w:r w:rsidRPr="004F6145">
        <w:rPr>
          <w:color w:val="auto"/>
          <w:szCs w:val="28"/>
        </w:rPr>
        <w:t>на  </w:t>
      </w:r>
      <w:r w:rsidR="00D45D4D">
        <w:rPr>
          <w:color w:val="auto"/>
          <w:szCs w:val="28"/>
        </w:rPr>
        <w:t>9</w:t>
      </w:r>
      <w:proofErr w:type="gramEnd"/>
      <w:r>
        <w:rPr>
          <w:color w:val="auto"/>
          <w:szCs w:val="28"/>
        </w:rPr>
        <w:t xml:space="preserve">,00 </w:t>
      </w:r>
      <w:proofErr w:type="spellStart"/>
      <w:r w:rsidRPr="004F6145">
        <w:rPr>
          <w:color w:val="auto"/>
          <w:szCs w:val="28"/>
        </w:rPr>
        <w:t>тыс.руб</w:t>
      </w:r>
      <w:proofErr w:type="spellEnd"/>
      <w:r w:rsidR="005E63EF">
        <w:rPr>
          <w:color w:val="auto"/>
          <w:szCs w:val="28"/>
        </w:rPr>
        <w:t>.</w:t>
      </w:r>
      <w:r w:rsidRPr="004F6145">
        <w:rPr>
          <w:color w:val="auto"/>
          <w:szCs w:val="28"/>
        </w:rPr>
        <w:t xml:space="preserve"> или </w:t>
      </w:r>
      <w:r w:rsidR="00D45D4D">
        <w:rPr>
          <w:color w:val="auto"/>
          <w:szCs w:val="28"/>
        </w:rPr>
        <w:t>4,29</w:t>
      </w:r>
      <w:r w:rsidRPr="004F6145">
        <w:rPr>
          <w:color w:val="auto"/>
          <w:szCs w:val="28"/>
        </w:rPr>
        <w:t>%.   Удельный вес данного налога от общей суммы   доходов составит 0,</w:t>
      </w:r>
      <w:r>
        <w:rPr>
          <w:color w:val="auto"/>
          <w:szCs w:val="28"/>
        </w:rPr>
        <w:t>0</w:t>
      </w:r>
      <w:r w:rsidR="00D45D4D">
        <w:rPr>
          <w:color w:val="auto"/>
          <w:szCs w:val="28"/>
        </w:rPr>
        <w:t>7</w:t>
      </w:r>
      <w:r w:rsidRPr="004F6145">
        <w:rPr>
          <w:color w:val="auto"/>
          <w:szCs w:val="28"/>
        </w:rPr>
        <w:t xml:space="preserve"> %.</w:t>
      </w:r>
    </w:p>
    <w:p w:rsidR="00AE50EB" w:rsidRDefault="00D92B64" w:rsidP="00421829">
      <w:pPr>
        <w:spacing w:line="276" w:lineRule="auto"/>
        <w:ind w:left="-15" w:right="280"/>
      </w:pPr>
      <w:r>
        <w:t xml:space="preserve">Планируемый объем поступлений по налогу в бюджет </w:t>
      </w:r>
      <w:r w:rsidR="008E7DB7">
        <w:t>Сызранского района</w:t>
      </w:r>
      <w:r>
        <w:t xml:space="preserve"> на 201</w:t>
      </w:r>
      <w:r w:rsidR="00D45D4D">
        <w:t>9</w:t>
      </w:r>
      <w:r>
        <w:t xml:space="preserve"> год: </w:t>
      </w:r>
    </w:p>
    <w:p w:rsidR="00AE50EB" w:rsidRDefault="004F6145" w:rsidP="00421829">
      <w:pPr>
        <w:spacing w:after="37" w:line="276" w:lineRule="auto"/>
        <w:ind w:left="0" w:right="280" w:firstLine="567"/>
      </w:pPr>
      <w:r>
        <w:t xml:space="preserve">- </w:t>
      </w:r>
      <w:r w:rsidR="003A358A">
        <w:t xml:space="preserve">ниже </w:t>
      </w:r>
      <w:r w:rsidR="00D92B64">
        <w:t>суммы поступлений на 201</w:t>
      </w:r>
      <w:r w:rsidR="003A358A">
        <w:t>8</w:t>
      </w:r>
      <w:r w:rsidR="00D92B64">
        <w:t xml:space="preserve"> год, утвержденной Решением </w:t>
      </w:r>
      <w:r w:rsidR="003D2588">
        <w:t>Собрания представителей</w:t>
      </w:r>
      <w:r w:rsidR="00A0763E">
        <w:t>Сызранск</w:t>
      </w:r>
      <w:r w:rsidR="00E23D99">
        <w:t>ого района</w:t>
      </w:r>
      <w:r w:rsidR="00662A0B">
        <w:t xml:space="preserve">от </w:t>
      </w:r>
      <w:r>
        <w:t>2</w:t>
      </w:r>
      <w:r w:rsidR="00D45D4D">
        <w:t>1</w:t>
      </w:r>
      <w:r>
        <w:t>.12.201</w:t>
      </w:r>
      <w:r w:rsidR="00D45D4D">
        <w:t>7</w:t>
      </w:r>
      <w:r>
        <w:t>г №</w:t>
      </w:r>
      <w:r w:rsidR="00D3374D">
        <w:t>65</w:t>
      </w:r>
      <w:r>
        <w:t xml:space="preserve"> (в ред. Решения Собрания представителей Сызранского района </w:t>
      </w:r>
      <w:r w:rsidRPr="00D06563">
        <w:t xml:space="preserve">от </w:t>
      </w:r>
      <w:r>
        <w:t>2</w:t>
      </w:r>
      <w:r w:rsidR="00D45D4D">
        <w:t>7</w:t>
      </w:r>
      <w:r w:rsidRPr="00D06563">
        <w:t>.0</w:t>
      </w:r>
      <w:r w:rsidR="00D45D4D">
        <w:t>9</w:t>
      </w:r>
      <w:r w:rsidRPr="00D06563">
        <w:t>.201</w:t>
      </w:r>
      <w:r w:rsidR="00D45D4D">
        <w:t>8</w:t>
      </w:r>
      <w:r w:rsidRPr="00D06563">
        <w:t xml:space="preserve">г. № </w:t>
      </w:r>
      <w:r>
        <w:t>4</w:t>
      </w:r>
      <w:r w:rsidR="00D45D4D">
        <w:t>7</w:t>
      </w:r>
      <w:r w:rsidR="00D92B64">
        <w:t xml:space="preserve">) на </w:t>
      </w:r>
      <w:r w:rsidR="00D45D4D">
        <w:t>51,</w:t>
      </w:r>
      <w:r w:rsidR="003A358A">
        <w:t>0</w:t>
      </w:r>
      <w:r w:rsidR="001924ED">
        <w:t>0</w:t>
      </w:r>
      <w:r w:rsidR="00D92B64">
        <w:t xml:space="preserve"> тыс. руб.; </w:t>
      </w:r>
    </w:p>
    <w:p w:rsidR="00AE50EB" w:rsidRDefault="003A358A" w:rsidP="00421829">
      <w:pPr>
        <w:spacing w:after="33" w:line="276" w:lineRule="auto"/>
        <w:ind w:left="0" w:right="280" w:firstLine="551"/>
      </w:pPr>
      <w:r>
        <w:t xml:space="preserve">- </w:t>
      </w:r>
      <w:r w:rsidR="00D45D4D">
        <w:t>ниже показателя по</w:t>
      </w:r>
      <w:r w:rsidR="00D92B64">
        <w:t xml:space="preserve"> прогнозу поступлений администратора налога – Межрайонной ИФНС России № 3 по Самарской области от </w:t>
      </w:r>
      <w:r w:rsidR="00D45D4D">
        <w:t>31</w:t>
      </w:r>
      <w:r w:rsidR="0045394C">
        <w:t>.</w:t>
      </w:r>
      <w:r w:rsidR="00E23D99">
        <w:t>10</w:t>
      </w:r>
      <w:r w:rsidR="00D92B64">
        <w:t>.201</w:t>
      </w:r>
      <w:r w:rsidR="00D45D4D">
        <w:t>8</w:t>
      </w:r>
      <w:proofErr w:type="gramStart"/>
      <w:r w:rsidR="00D92B64">
        <w:t>г.</w:t>
      </w:r>
      <w:r>
        <w:t>.</w:t>
      </w:r>
      <w:proofErr w:type="gramEnd"/>
    </w:p>
    <w:p w:rsidR="00AE50EB" w:rsidRDefault="00D92B64" w:rsidP="00421829">
      <w:pPr>
        <w:spacing w:line="276" w:lineRule="auto"/>
        <w:ind w:left="-15" w:right="280" w:firstLine="566"/>
      </w:pPr>
      <w:r>
        <w:t>На 20</w:t>
      </w:r>
      <w:r w:rsidR="00D45D4D">
        <w:t>20</w:t>
      </w:r>
      <w:r>
        <w:t xml:space="preserve"> год поступления по налогу в бюджет прогнозируются в сумме </w:t>
      </w:r>
      <w:r w:rsidR="00D45D4D">
        <w:t>219</w:t>
      </w:r>
      <w:r w:rsidR="0045394C">
        <w:t>,00</w:t>
      </w:r>
      <w:r>
        <w:t xml:space="preserve"> тыс. руб., на 20</w:t>
      </w:r>
      <w:r w:rsidR="003A358A">
        <w:t>2</w:t>
      </w:r>
      <w:r w:rsidR="00D45D4D">
        <w:t>1</w:t>
      </w:r>
      <w:r>
        <w:t xml:space="preserve">год – </w:t>
      </w:r>
      <w:r w:rsidR="00D45D4D">
        <w:t>229</w:t>
      </w:r>
      <w:r w:rsidR="0045394C">
        <w:t>,0</w:t>
      </w:r>
      <w:r w:rsidR="003A358A">
        <w:t xml:space="preserve"> тыс. руб., что </w:t>
      </w:r>
      <w:r w:rsidR="00D45D4D">
        <w:t xml:space="preserve">ниже показателей </w:t>
      </w:r>
      <w:proofErr w:type="gramStart"/>
      <w:r w:rsidR="00D45D4D">
        <w:t xml:space="preserve">представленных </w:t>
      </w:r>
      <w:r w:rsidR="003A358A">
        <w:t xml:space="preserve"> администратор</w:t>
      </w:r>
      <w:r w:rsidR="00D45D4D">
        <w:t>ом</w:t>
      </w:r>
      <w:proofErr w:type="gramEnd"/>
      <w:r w:rsidR="003A358A">
        <w:t xml:space="preserve"> доход</w:t>
      </w:r>
      <w:r w:rsidR="00D45D4D">
        <w:t>а</w:t>
      </w:r>
      <w:r w:rsidR="003A358A">
        <w:t xml:space="preserve"> -  Межрайонной ИФНС России № 3 по Самарской области</w:t>
      </w:r>
      <w:r w:rsidR="00D45D4D">
        <w:t xml:space="preserve"> на 139,00 тыс.руб. и 145,00 тыс.руб. соответственно.</w:t>
      </w:r>
    </w:p>
    <w:p w:rsidR="00AE50EB" w:rsidRDefault="00D92B64" w:rsidP="00421829">
      <w:pPr>
        <w:spacing w:line="276" w:lineRule="auto"/>
        <w:ind w:left="-15" w:right="280"/>
      </w:pPr>
      <w:r>
        <w:lastRenderedPageBreak/>
        <w:t>По данным администратора доходов -  Межрайонной ИФНС России № 3 по Самарской области по состоянию на 01.10.201</w:t>
      </w:r>
      <w:r w:rsidR="00D45D4D">
        <w:t>8</w:t>
      </w:r>
      <w:r>
        <w:t xml:space="preserve">г. поступления в бюджет </w:t>
      </w:r>
      <w:r w:rsidR="003D2588">
        <w:t>муниципального района</w:t>
      </w:r>
      <w:r>
        <w:t xml:space="preserve"> по </w:t>
      </w:r>
      <w:r w:rsidR="00D45D4D">
        <w:t xml:space="preserve">данному </w:t>
      </w:r>
      <w:r>
        <w:t xml:space="preserve">налогу составили </w:t>
      </w:r>
      <w:r w:rsidR="00D45D4D">
        <w:t>125,34% от плановых показателей.</w:t>
      </w:r>
    </w:p>
    <w:p w:rsidR="004D5BC5" w:rsidRDefault="004D5BC5" w:rsidP="00421829">
      <w:pPr>
        <w:pStyle w:val="4"/>
        <w:spacing w:after="108" w:line="276" w:lineRule="auto"/>
        <w:ind w:left="2136" w:right="276"/>
      </w:pPr>
    </w:p>
    <w:p w:rsidR="00AE50EB" w:rsidRDefault="00D92B64" w:rsidP="00421829">
      <w:pPr>
        <w:pStyle w:val="4"/>
        <w:spacing w:after="108" w:line="276" w:lineRule="auto"/>
        <w:ind w:left="2136" w:right="276"/>
      </w:pPr>
      <w:r>
        <w:t>3.</w:t>
      </w:r>
      <w:r w:rsidR="001924ED">
        <w:t>2</w:t>
      </w:r>
      <w:r>
        <w:t xml:space="preserve">.3.Единый сельскохозяйственный налог </w:t>
      </w:r>
    </w:p>
    <w:p w:rsidR="00525BBA" w:rsidRDefault="00D92B64" w:rsidP="00FA6F1A">
      <w:pPr>
        <w:spacing w:after="35" w:line="276" w:lineRule="auto"/>
        <w:ind w:left="0" w:right="269" w:firstLine="851"/>
      </w:pPr>
      <w:r>
        <w:t xml:space="preserve">Поступление </w:t>
      </w:r>
      <w:r>
        <w:tab/>
        <w:t xml:space="preserve">доходов </w:t>
      </w:r>
      <w:r>
        <w:tab/>
        <w:t xml:space="preserve">по </w:t>
      </w:r>
      <w:r>
        <w:tab/>
        <w:t xml:space="preserve">единому </w:t>
      </w:r>
      <w:r>
        <w:tab/>
        <w:t xml:space="preserve">сельскохозяйственному налогу запланировано </w:t>
      </w:r>
      <w:r w:rsidR="003A358A">
        <w:t>исходя из суммы ожидаемых поступлений в бюджет муниципального района Сызранский в 201</w:t>
      </w:r>
      <w:r w:rsidR="00D45D4D">
        <w:t>8</w:t>
      </w:r>
      <w:r w:rsidR="003A358A">
        <w:t xml:space="preserve"> году и индекса дефлятора сельского хозяйства, который соответственно по годам составил 10</w:t>
      </w:r>
      <w:r w:rsidR="00525BBA">
        <w:t>4</w:t>
      </w:r>
      <w:r w:rsidR="003A358A">
        <w:t>%, 10</w:t>
      </w:r>
      <w:r w:rsidR="00525BBA">
        <w:t>4</w:t>
      </w:r>
      <w:r w:rsidR="003A358A">
        <w:t>,</w:t>
      </w:r>
      <w:r w:rsidR="00525BBA">
        <w:t>2</w:t>
      </w:r>
      <w:r w:rsidR="003A358A">
        <w:t>%, 10</w:t>
      </w:r>
      <w:r w:rsidR="00525BBA">
        <w:t>4,2</w:t>
      </w:r>
      <w:r w:rsidR="003A358A">
        <w:t xml:space="preserve">%. </w:t>
      </w:r>
    </w:p>
    <w:p w:rsidR="003A358A" w:rsidRDefault="003A358A" w:rsidP="00525BBA">
      <w:pPr>
        <w:spacing w:after="35" w:line="276" w:lineRule="auto"/>
        <w:ind w:left="0" w:right="269" w:firstLine="708"/>
      </w:pPr>
      <w:r>
        <w:t xml:space="preserve">Таким образом, прогноз поступлений единого сельскохозяйственного налога  </w:t>
      </w:r>
      <w:r w:rsidR="00525BBA">
        <w:t xml:space="preserve">на 2019 год </w:t>
      </w:r>
      <w:r>
        <w:t xml:space="preserve">  определен в</w:t>
      </w:r>
      <w:r w:rsidR="00D92B64">
        <w:t xml:space="preserve"> сумме </w:t>
      </w:r>
      <w:r w:rsidR="00525BBA">
        <w:t>1 397,50</w:t>
      </w:r>
      <w:r w:rsidR="00D92B64">
        <w:t>тыс. руб., что составляет 0,</w:t>
      </w:r>
      <w:r w:rsidR="004D5BC5">
        <w:t>5</w:t>
      </w:r>
      <w:r w:rsidR="00525BBA">
        <w:t>0</w:t>
      </w:r>
      <w:r w:rsidR="00D92B64">
        <w:t xml:space="preserve">% доходов бюджета. </w:t>
      </w:r>
    </w:p>
    <w:p w:rsidR="00E344C3" w:rsidRDefault="00D92B64" w:rsidP="00421829">
      <w:pPr>
        <w:spacing w:after="35" w:line="276" w:lineRule="auto"/>
        <w:ind w:left="0" w:right="269" w:firstLine="708"/>
      </w:pPr>
      <w:r>
        <w:t xml:space="preserve">Планируемый объем поступлений по ЕСХН в бюджет </w:t>
      </w:r>
      <w:r w:rsidR="008E7DB7">
        <w:t>Сызранского района</w:t>
      </w:r>
      <w:r>
        <w:t xml:space="preserve"> на 201</w:t>
      </w:r>
      <w:r w:rsidR="00525BBA">
        <w:t>9</w:t>
      </w:r>
      <w:r>
        <w:t xml:space="preserve"> год: </w:t>
      </w:r>
    </w:p>
    <w:p w:rsidR="00AE50EB" w:rsidRDefault="003A358A" w:rsidP="00421829">
      <w:pPr>
        <w:spacing w:after="35" w:line="276" w:lineRule="auto"/>
        <w:ind w:left="-15" w:right="269" w:firstLine="0"/>
      </w:pPr>
      <w:r>
        <w:rPr>
          <w:rFonts w:asciiTheme="minorHAnsi" w:eastAsia="Segoe UI Symbol" w:hAnsiTheme="minorHAnsi" w:cs="Segoe UI Symbol"/>
        </w:rPr>
        <w:t>-</w:t>
      </w:r>
      <w:r w:rsidR="00D92B64">
        <w:t>превышает сумму ожидаемого исполнения по ЕСХН за 201</w:t>
      </w:r>
      <w:r w:rsidR="00525BBA">
        <w:t>8</w:t>
      </w:r>
      <w:r w:rsidR="00D92B64">
        <w:t xml:space="preserve"> год на </w:t>
      </w:r>
      <w:r w:rsidR="00525BBA">
        <w:t>57,50</w:t>
      </w:r>
      <w:r w:rsidR="00D92B64">
        <w:t xml:space="preserve">тыс. руб.; </w:t>
      </w:r>
    </w:p>
    <w:p w:rsidR="00AE50EB" w:rsidRDefault="00032327" w:rsidP="00421829">
      <w:pPr>
        <w:spacing w:line="276" w:lineRule="auto"/>
        <w:ind w:left="0" w:right="280" w:firstLine="284"/>
      </w:pPr>
      <w:r>
        <w:t xml:space="preserve">- </w:t>
      </w:r>
      <w:r w:rsidR="00D92B64">
        <w:t>выше суммы поступлений на 201</w:t>
      </w:r>
      <w:r w:rsidR="00525BBA">
        <w:t>9</w:t>
      </w:r>
      <w:r w:rsidR="00D92B64">
        <w:t xml:space="preserve"> год, утвержденной Решением </w:t>
      </w:r>
      <w:r w:rsidR="003D2588">
        <w:t>Собрания представителей</w:t>
      </w:r>
      <w:r w:rsidR="00A0763E">
        <w:t>Сызранск</w:t>
      </w:r>
      <w:r w:rsidR="004D5BC5">
        <w:t>ого района</w:t>
      </w:r>
      <w:r w:rsidR="00E344C3">
        <w:t xml:space="preserve">от </w:t>
      </w:r>
      <w:bookmarkStart w:id="2" w:name="_Hlk497840922"/>
      <w:r>
        <w:t>2</w:t>
      </w:r>
      <w:r w:rsidR="00525BBA">
        <w:t>1</w:t>
      </w:r>
      <w:r>
        <w:t>.12.201</w:t>
      </w:r>
      <w:r w:rsidR="00525BBA">
        <w:t>7</w:t>
      </w:r>
      <w:r>
        <w:t>г №</w:t>
      </w:r>
      <w:r w:rsidR="00525BBA">
        <w:t>65</w:t>
      </w:r>
      <w:r>
        <w:t xml:space="preserve"> (в ред. Решения Собрания представителей Сызранского района </w:t>
      </w:r>
      <w:r w:rsidRPr="00D06563">
        <w:t xml:space="preserve">от </w:t>
      </w:r>
      <w:r>
        <w:t>2</w:t>
      </w:r>
      <w:r w:rsidR="00525BBA">
        <w:t>7</w:t>
      </w:r>
      <w:r w:rsidRPr="00D06563">
        <w:t>.0</w:t>
      </w:r>
      <w:r w:rsidR="00525BBA">
        <w:t>9</w:t>
      </w:r>
      <w:r w:rsidRPr="00D06563">
        <w:t>.201</w:t>
      </w:r>
      <w:r w:rsidR="00525BBA">
        <w:t>8</w:t>
      </w:r>
      <w:r w:rsidRPr="00D06563">
        <w:t xml:space="preserve">г. № </w:t>
      </w:r>
      <w:r>
        <w:t>4</w:t>
      </w:r>
      <w:r w:rsidR="00525BBA">
        <w:t>7</w:t>
      </w:r>
      <w:r>
        <w:t>)</w:t>
      </w:r>
      <w:bookmarkEnd w:id="2"/>
      <w:r w:rsidR="00D92B64">
        <w:t xml:space="preserve"> на </w:t>
      </w:r>
      <w:r w:rsidR="00525BBA">
        <w:t>59,00</w:t>
      </w:r>
      <w:r w:rsidR="00E344C3">
        <w:t>т</w:t>
      </w:r>
      <w:r w:rsidR="00D92B64">
        <w:t xml:space="preserve">ыс. руб.; </w:t>
      </w:r>
    </w:p>
    <w:p w:rsidR="00AE50EB" w:rsidRDefault="00032327" w:rsidP="00421829">
      <w:pPr>
        <w:spacing w:line="276" w:lineRule="auto"/>
        <w:ind w:left="0" w:right="280" w:firstLine="284"/>
      </w:pPr>
      <w:r>
        <w:t xml:space="preserve">- </w:t>
      </w:r>
      <w:r w:rsidR="00525BBA">
        <w:t xml:space="preserve">соответствует показателям </w:t>
      </w:r>
      <w:r w:rsidR="00D92B64">
        <w:t>прогноз</w:t>
      </w:r>
      <w:r w:rsidR="00525BBA">
        <w:t>ных значений</w:t>
      </w:r>
      <w:r w:rsidR="00D92B64">
        <w:t xml:space="preserve"> администратора налога – Межрайонной ИФНС России № 3 по Самарской области от </w:t>
      </w:r>
      <w:r w:rsidR="00525BBA">
        <w:t>31</w:t>
      </w:r>
      <w:r w:rsidR="00CF5604">
        <w:t>.</w:t>
      </w:r>
      <w:r w:rsidR="004D5BC5">
        <w:t>10</w:t>
      </w:r>
      <w:r w:rsidR="00CF5604">
        <w:t>.201</w:t>
      </w:r>
      <w:r w:rsidR="00525BBA">
        <w:t>7</w:t>
      </w:r>
      <w:r w:rsidR="00CF5604">
        <w:t>г</w:t>
      </w:r>
      <w:r w:rsidR="00D92B64">
        <w:t>.;</w:t>
      </w:r>
    </w:p>
    <w:p w:rsidR="008520F8" w:rsidRDefault="00D92B64" w:rsidP="00421829">
      <w:pPr>
        <w:spacing w:line="276" w:lineRule="auto"/>
        <w:ind w:left="-15" w:right="280" w:firstLine="566"/>
      </w:pPr>
      <w:r>
        <w:t>На 20</w:t>
      </w:r>
      <w:r w:rsidR="00525BBA">
        <w:t>20</w:t>
      </w:r>
      <w:r w:rsidR="000E5E10">
        <w:t>год</w:t>
      </w:r>
      <w:r>
        <w:t xml:space="preserve"> поступления по ЕСХН в бюджет </w:t>
      </w:r>
      <w:proofErr w:type="gramStart"/>
      <w:r>
        <w:t xml:space="preserve">прогнозируются </w:t>
      </w:r>
      <w:r w:rsidR="001924ED">
        <w:t xml:space="preserve"> в</w:t>
      </w:r>
      <w:proofErr w:type="gramEnd"/>
      <w:r w:rsidR="001924ED">
        <w:t xml:space="preserve"> сумме </w:t>
      </w:r>
      <w:r w:rsidR="00525BBA">
        <w:t>1 459,00</w:t>
      </w:r>
      <w:r w:rsidR="001924ED">
        <w:t xml:space="preserve"> тыс. руб.</w:t>
      </w:r>
      <w:r w:rsidR="000E5E10">
        <w:t>,</w:t>
      </w:r>
      <w:r w:rsidR="008520F8">
        <w:t>что соответствует данным администратора доходов -  Межрайонной ИФНС России № 3 по Самарской области.</w:t>
      </w:r>
    </w:p>
    <w:p w:rsidR="001C6176" w:rsidRDefault="008520F8" w:rsidP="00421829">
      <w:pPr>
        <w:spacing w:line="276" w:lineRule="auto"/>
        <w:ind w:left="-15" w:right="280" w:firstLine="566"/>
      </w:pPr>
      <w:r>
        <w:t>Н</w:t>
      </w:r>
      <w:r w:rsidR="000E5E10">
        <w:t>а 20</w:t>
      </w:r>
      <w:r w:rsidR="001C6176">
        <w:t>2</w:t>
      </w:r>
      <w:r w:rsidR="00525BBA">
        <w:t>1</w:t>
      </w:r>
      <w:r w:rsidR="000E5E10">
        <w:t xml:space="preserve"> год – </w:t>
      </w:r>
      <w:r w:rsidR="00525BBA">
        <w:t>1 523,50</w:t>
      </w:r>
      <w:r w:rsidR="000E5E10">
        <w:t xml:space="preserve"> тыс. </w:t>
      </w:r>
      <w:proofErr w:type="gramStart"/>
      <w:r w:rsidR="000E5E10">
        <w:t>руб</w:t>
      </w:r>
      <w:r w:rsidR="001924ED">
        <w:t>.</w:t>
      </w:r>
      <w:r w:rsidR="001C6176">
        <w:t>,</w:t>
      </w:r>
      <w:r>
        <w:t>что</w:t>
      </w:r>
      <w:proofErr w:type="gramEnd"/>
      <w:r>
        <w:t xml:space="preserve"> </w:t>
      </w:r>
      <w:r w:rsidR="00525BBA">
        <w:t xml:space="preserve">выше показателей </w:t>
      </w:r>
      <w:r w:rsidR="009078E2">
        <w:t>по д</w:t>
      </w:r>
      <w:r>
        <w:t xml:space="preserve">анным администратора доходов -  Межрайонной ИФНС России № 3 по Самарской областипоступления (прогнозируется в сумме </w:t>
      </w:r>
      <w:r w:rsidR="009078E2">
        <w:t>1520,50</w:t>
      </w:r>
      <w:r>
        <w:t xml:space="preserve">тыс.руб.) сумма расхождений составила </w:t>
      </w:r>
      <w:r w:rsidR="009078E2">
        <w:t>3,00</w:t>
      </w:r>
      <w:r>
        <w:t>тыс.руб..</w:t>
      </w:r>
    </w:p>
    <w:p w:rsidR="002B7946" w:rsidRDefault="002B7946" w:rsidP="00421829">
      <w:pPr>
        <w:spacing w:line="276" w:lineRule="auto"/>
        <w:ind w:left="-15" w:right="280" w:firstLine="566"/>
      </w:pPr>
      <w:r>
        <w:t xml:space="preserve">По </w:t>
      </w:r>
      <w:bookmarkStart w:id="3" w:name="_Hlk497899500"/>
      <w:r>
        <w:t xml:space="preserve">данным администратора доходов -  Межрайонной ИФНС России № 3 по Самарской области </w:t>
      </w:r>
      <w:bookmarkEnd w:id="3"/>
      <w:r>
        <w:t>по состоянию на 01.10.201</w:t>
      </w:r>
      <w:r w:rsidR="009078E2">
        <w:t>8</w:t>
      </w:r>
      <w:r>
        <w:t xml:space="preserve"> г.</w:t>
      </w:r>
      <w:r>
        <w:tab/>
        <w:t xml:space="preserve">поступления в бюджет муниципального района по ЕСХН </w:t>
      </w:r>
      <w:r w:rsidR="009078E2">
        <w:t xml:space="preserve"> за 9 месяцев </w:t>
      </w:r>
      <w:r>
        <w:t xml:space="preserve">составили </w:t>
      </w:r>
      <w:r w:rsidR="009078E2">
        <w:t>91,59%.</w:t>
      </w:r>
    </w:p>
    <w:p w:rsidR="009B71FF" w:rsidRDefault="008520F8" w:rsidP="00421829">
      <w:pPr>
        <w:spacing w:after="79" w:line="276" w:lineRule="auto"/>
        <w:ind w:left="-15" w:right="280" w:firstLine="358"/>
      </w:pPr>
      <w:r>
        <w:t xml:space="preserve">Контрольно-счетная палата </w:t>
      </w:r>
      <w:r w:rsidR="00E13AE4">
        <w:t xml:space="preserve">предлагает </w:t>
      </w:r>
      <w:r>
        <w:t xml:space="preserve">принять за основу данные администратора доходов </w:t>
      </w:r>
      <w:proofErr w:type="gramStart"/>
      <w:r>
        <w:t>-  Межрайонной</w:t>
      </w:r>
      <w:proofErr w:type="gramEnd"/>
      <w:r>
        <w:t xml:space="preserve"> ИФНС России № 3 по Самарской области</w:t>
      </w:r>
      <w:r w:rsidR="009B71FF">
        <w:t>.</w:t>
      </w:r>
    </w:p>
    <w:p w:rsidR="00AE50EB" w:rsidRDefault="00D92B64" w:rsidP="00421829">
      <w:pPr>
        <w:spacing w:after="79" w:line="276" w:lineRule="auto"/>
        <w:ind w:left="-15" w:right="280" w:firstLine="358"/>
        <w:jc w:val="center"/>
      </w:pPr>
      <w:r w:rsidRPr="00FA6F1A">
        <w:rPr>
          <w:b/>
        </w:rPr>
        <w:t>3.</w:t>
      </w:r>
      <w:r w:rsidR="001924ED" w:rsidRPr="00FA6F1A">
        <w:rPr>
          <w:b/>
        </w:rPr>
        <w:t>3</w:t>
      </w:r>
      <w:r w:rsidRPr="00FA6F1A">
        <w:rPr>
          <w:b/>
        </w:rPr>
        <w:t>. Государственная пошлина</w:t>
      </w:r>
    </w:p>
    <w:p w:rsidR="00AE50EB" w:rsidRDefault="00D92B64" w:rsidP="00421829">
      <w:pPr>
        <w:spacing w:line="276" w:lineRule="auto"/>
        <w:ind w:left="-15" w:right="280"/>
      </w:pPr>
      <w:r>
        <w:lastRenderedPageBreak/>
        <w:t>Поступление государственной пошлины на 201</w:t>
      </w:r>
      <w:r w:rsidR="00BB4569">
        <w:t>9</w:t>
      </w:r>
      <w:r w:rsidR="001924ED">
        <w:t xml:space="preserve"> год запланировано в сумме </w:t>
      </w:r>
      <w:r w:rsidR="00236F8C">
        <w:t>1</w:t>
      </w:r>
      <w:r w:rsidR="00D3374D">
        <w:t>158</w:t>
      </w:r>
      <w:r w:rsidR="00236F8C">
        <w:t>,000</w:t>
      </w:r>
      <w:r>
        <w:t>тыс. руб</w:t>
      </w:r>
      <w:r>
        <w:rPr>
          <w:b/>
        </w:rPr>
        <w:t>.</w:t>
      </w:r>
      <w:r>
        <w:t xml:space="preserve">, что составляет </w:t>
      </w:r>
      <w:r w:rsidR="002411D3">
        <w:t>0</w:t>
      </w:r>
      <w:r>
        <w:t>,</w:t>
      </w:r>
      <w:r w:rsidR="00236F8C">
        <w:t>4</w:t>
      </w:r>
      <w:r w:rsidR="00D3374D">
        <w:t>1</w:t>
      </w:r>
      <w:r>
        <w:t xml:space="preserve">% от общих доходов бюджета.  </w:t>
      </w:r>
    </w:p>
    <w:p w:rsidR="00AE50EB" w:rsidRDefault="00D92B64" w:rsidP="00421829">
      <w:pPr>
        <w:spacing w:line="276" w:lineRule="auto"/>
        <w:ind w:left="-15" w:right="280"/>
      </w:pPr>
      <w:r>
        <w:t xml:space="preserve">Планируемый объем поступлений по государственной пошлине в бюджет </w:t>
      </w:r>
      <w:r w:rsidR="008E7DB7">
        <w:t>Сызранского района</w:t>
      </w:r>
      <w:r>
        <w:t xml:space="preserve"> на 201</w:t>
      </w:r>
      <w:r w:rsidR="00D3374D">
        <w:t>9</w:t>
      </w:r>
      <w:r>
        <w:t xml:space="preserve"> год: </w:t>
      </w:r>
    </w:p>
    <w:p w:rsidR="00AE50EB" w:rsidRDefault="00236F8C" w:rsidP="00421829">
      <w:pPr>
        <w:spacing w:line="276" w:lineRule="auto"/>
        <w:ind w:left="566" w:right="280" w:firstLine="0"/>
      </w:pPr>
      <w:r>
        <w:t>- ниже</w:t>
      </w:r>
      <w:r w:rsidR="00D92B64">
        <w:t xml:space="preserve"> ожидаемого исполнения за 201</w:t>
      </w:r>
      <w:r w:rsidR="00D3374D">
        <w:t>8</w:t>
      </w:r>
      <w:r w:rsidR="00D92B64">
        <w:t xml:space="preserve">год на </w:t>
      </w:r>
      <w:r w:rsidR="00D3374D">
        <w:t>92</w:t>
      </w:r>
      <w:r>
        <w:t>,</w:t>
      </w:r>
      <w:r w:rsidR="00D3374D">
        <w:t>0</w:t>
      </w:r>
      <w:r>
        <w:t xml:space="preserve">0 </w:t>
      </w:r>
      <w:r w:rsidR="001924ED">
        <w:t>тыс. руб.</w:t>
      </w:r>
      <w:r w:rsidR="00D92B64">
        <w:t xml:space="preserve">; </w:t>
      </w:r>
    </w:p>
    <w:p w:rsidR="00AE50EB" w:rsidRPr="002B7946" w:rsidRDefault="00236F8C" w:rsidP="00421829">
      <w:pPr>
        <w:spacing w:line="276" w:lineRule="auto"/>
        <w:ind w:left="0" w:right="280" w:firstLine="566"/>
      </w:pPr>
      <w:r>
        <w:t xml:space="preserve">- </w:t>
      </w:r>
      <w:r w:rsidR="00D92B64" w:rsidRPr="002B7946">
        <w:t>выше суммы поступлений на 201</w:t>
      </w:r>
      <w:r w:rsidR="00D3374D">
        <w:t>9</w:t>
      </w:r>
      <w:r w:rsidR="00D92B64" w:rsidRPr="002B7946">
        <w:t xml:space="preserve"> год, утвержденной Решением </w:t>
      </w:r>
      <w:r w:rsidR="003D2588" w:rsidRPr="002B7946">
        <w:t>Собрания представителей</w:t>
      </w:r>
      <w:r w:rsidR="00A0763E" w:rsidRPr="002B7946">
        <w:t>Сызранск</w:t>
      </w:r>
      <w:r w:rsidR="002B7946" w:rsidRPr="002B7946">
        <w:t>ого района</w:t>
      </w:r>
      <w:r>
        <w:t>от 2</w:t>
      </w:r>
      <w:r w:rsidR="00D3374D">
        <w:t>1</w:t>
      </w:r>
      <w:r>
        <w:t>.12.201</w:t>
      </w:r>
      <w:r w:rsidR="00D3374D">
        <w:t>7</w:t>
      </w:r>
      <w:r>
        <w:t>г №</w:t>
      </w:r>
      <w:r w:rsidR="00D3374D">
        <w:t>65</w:t>
      </w:r>
      <w:r>
        <w:t xml:space="preserve"> (в ред. Решения Собрания представителей Сызранского района </w:t>
      </w:r>
      <w:r w:rsidRPr="00D06563">
        <w:t xml:space="preserve">от </w:t>
      </w:r>
      <w:r>
        <w:t>2</w:t>
      </w:r>
      <w:r w:rsidR="00D3374D">
        <w:t>7</w:t>
      </w:r>
      <w:r w:rsidRPr="00D06563">
        <w:t>.0</w:t>
      </w:r>
      <w:r w:rsidR="00D3374D">
        <w:t>9</w:t>
      </w:r>
      <w:r w:rsidRPr="00D06563">
        <w:t>.201</w:t>
      </w:r>
      <w:r w:rsidR="00D3374D">
        <w:t>8</w:t>
      </w:r>
      <w:r w:rsidRPr="00D06563">
        <w:t xml:space="preserve">г. № </w:t>
      </w:r>
      <w:r>
        <w:t>4</w:t>
      </w:r>
      <w:r w:rsidR="00D3374D">
        <w:t>7</w:t>
      </w:r>
      <w:r>
        <w:t>)</w:t>
      </w:r>
      <w:r w:rsidR="00D92B64" w:rsidRPr="002B7946">
        <w:t xml:space="preserve">на </w:t>
      </w:r>
      <w:r w:rsidR="00D3374D">
        <w:t>13,00</w:t>
      </w:r>
      <w:r w:rsidR="00D92B64" w:rsidRPr="002B7946">
        <w:t xml:space="preserve"> тыс. руб.; </w:t>
      </w:r>
    </w:p>
    <w:p w:rsidR="00AE50EB" w:rsidRDefault="00236F8C" w:rsidP="00421829">
      <w:pPr>
        <w:spacing w:line="276" w:lineRule="auto"/>
        <w:ind w:right="280" w:firstLine="424"/>
      </w:pPr>
      <w:r>
        <w:t xml:space="preserve">- </w:t>
      </w:r>
      <w:r w:rsidR="008C3E88">
        <w:t>выше</w:t>
      </w:r>
      <w:r w:rsidR="00D92B64" w:rsidRPr="002B7946">
        <w:t xml:space="preserve"> прогноз</w:t>
      </w:r>
      <w:r w:rsidR="008C3E88">
        <w:t>а</w:t>
      </w:r>
      <w:r w:rsidR="00D92B64" w:rsidRPr="002B7946">
        <w:t xml:space="preserve"> поступлений администратора налога – Межрайонной ИФНС России № 3 по Самарской области</w:t>
      </w:r>
      <w:r w:rsidR="00D92B64">
        <w:t xml:space="preserve"> от </w:t>
      </w:r>
      <w:r w:rsidR="00D3374D">
        <w:t>31</w:t>
      </w:r>
      <w:r w:rsidR="00D92B64">
        <w:t>.</w:t>
      </w:r>
      <w:r w:rsidR="008C3E88">
        <w:t>10</w:t>
      </w:r>
      <w:r w:rsidR="00D92B64">
        <w:t>.201</w:t>
      </w:r>
      <w:r w:rsidR="00D3374D">
        <w:t>8</w:t>
      </w:r>
      <w:r w:rsidR="008C3E88">
        <w:t>г.</w:t>
      </w:r>
      <w:r>
        <w:t xml:space="preserve"> на </w:t>
      </w:r>
      <w:r w:rsidR="00D3374D">
        <w:t>1 139</w:t>
      </w:r>
      <w:r>
        <w:t>,00 тыс.руб.</w:t>
      </w:r>
      <w:r w:rsidR="00D92B64">
        <w:t xml:space="preserve">; </w:t>
      </w:r>
    </w:p>
    <w:p w:rsidR="00AE50EB" w:rsidRDefault="00236F8C" w:rsidP="00421829">
      <w:pPr>
        <w:spacing w:line="276" w:lineRule="auto"/>
        <w:ind w:right="280" w:firstLine="409"/>
      </w:pPr>
      <w:r>
        <w:t xml:space="preserve">- </w:t>
      </w:r>
      <w:r w:rsidR="00D92B64" w:rsidRPr="004B1929">
        <w:t xml:space="preserve">соответствует прогнозу поступлений </w:t>
      </w:r>
      <w:r w:rsidR="006F2E71">
        <w:t>МФЦ Сызранского района</w:t>
      </w:r>
    </w:p>
    <w:p w:rsidR="00AE50EB" w:rsidRDefault="00D92B64" w:rsidP="00421829">
      <w:pPr>
        <w:spacing w:line="276" w:lineRule="auto"/>
        <w:ind w:left="-15" w:right="280" w:firstLine="566"/>
      </w:pPr>
      <w:r>
        <w:t>Поступление государственной пошлины на 20</w:t>
      </w:r>
      <w:r w:rsidR="00D3374D">
        <w:t>20</w:t>
      </w:r>
      <w:r w:rsidR="001924ED">
        <w:t xml:space="preserve"> год </w:t>
      </w:r>
      <w:r>
        <w:t>прогнозиру</w:t>
      </w:r>
      <w:r w:rsidR="008C3E88">
        <w:t>е</w:t>
      </w:r>
      <w:r>
        <w:t xml:space="preserve">тся в сумме </w:t>
      </w:r>
      <w:r w:rsidR="00236F8C">
        <w:t>1 </w:t>
      </w:r>
      <w:r w:rsidR="00D3374D">
        <w:t>225</w:t>
      </w:r>
      <w:r w:rsidR="00236F8C">
        <w:t>,</w:t>
      </w:r>
      <w:r w:rsidR="00D3374D">
        <w:t>4</w:t>
      </w:r>
      <w:r w:rsidR="00236F8C">
        <w:t>0</w:t>
      </w:r>
      <w:r>
        <w:t xml:space="preserve"> тыс. руб.</w:t>
      </w:r>
      <w:r w:rsidR="008C3E88">
        <w:t>, на 20</w:t>
      </w:r>
      <w:r w:rsidR="00236F8C">
        <w:t>2</w:t>
      </w:r>
      <w:r w:rsidR="00D3374D">
        <w:t>1</w:t>
      </w:r>
      <w:r w:rsidR="008C3E88">
        <w:t xml:space="preserve"> год – </w:t>
      </w:r>
      <w:r w:rsidR="00D3374D">
        <w:t>1185,1</w:t>
      </w:r>
      <w:r w:rsidR="008C3E88">
        <w:t xml:space="preserve"> тыс. руб.</w:t>
      </w:r>
    </w:p>
    <w:p w:rsidR="00E13AE4" w:rsidRDefault="00E13AE4" w:rsidP="00421829">
      <w:pPr>
        <w:spacing w:after="79" w:line="276" w:lineRule="auto"/>
        <w:ind w:left="-15" w:right="280" w:firstLine="358"/>
      </w:pPr>
    </w:p>
    <w:p w:rsidR="00AE50EB" w:rsidRDefault="00D92B64" w:rsidP="00421829">
      <w:pPr>
        <w:spacing w:after="79" w:line="276" w:lineRule="auto"/>
        <w:ind w:left="-15" w:right="280" w:firstLine="358"/>
      </w:pPr>
      <w:r>
        <w:t xml:space="preserve">Контрольно-счетная палата </w:t>
      </w:r>
      <w:r w:rsidR="00E13AE4">
        <w:t>предлагает</w:t>
      </w:r>
      <w:r>
        <w:t xml:space="preserve"> принять за основу </w:t>
      </w:r>
      <w:r w:rsidR="008C3E88">
        <w:t xml:space="preserve">данные </w:t>
      </w:r>
      <w:r w:rsidR="00BE21F0">
        <w:t xml:space="preserve">финансового управления администрации </w:t>
      </w:r>
      <w:r w:rsidR="008E7DB7">
        <w:t>Сызранского района</w:t>
      </w:r>
      <w:r w:rsidR="00236F8C">
        <w:t xml:space="preserve">, на </w:t>
      </w:r>
      <w:proofErr w:type="gramStart"/>
      <w:r w:rsidR="00236F8C">
        <w:t xml:space="preserve">основании </w:t>
      </w:r>
      <w:r w:rsidR="008C3E88" w:rsidRPr="004B1929">
        <w:t xml:space="preserve"> расчетов</w:t>
      </w:r>
      <w:proofErr w:type="gramEnd"/>
      <w:r w:rsidR="006F2E71" w:rsidRPr="004B1929">
        <w:t xml:space="preserve"> от </w:t>
      </w:r>
      <w:r w:rsidR="00E13AE4">
        <w:t>администратора доходов</w:t>
      </w:r>
      <w:r w:rsidRPr="004B1929">
        <w:t>.</w:t>
      </w:r>
    </w:p>
    <w:p w:rsidR="00E13AE4" w:rsidRDefault="00E13AE4" w:rsidP="00421829">
      <w:pPr>
        <w:spacing w:after="79" w:line="276" w:lineRule="auto"/>
        <w:ind w:left="-15" w:right="280" w:firstLine="358"/>
      </w:pPr>
    </w:p>
    <w:p w:rsidR="00E05669" w:rsidRDefault="00E05669" w:rsidP="00E05669">
      <w:pPr>
        <w:spacing w:after="79" w:line="276" w:lineRule="auto"/>
        <w:ind w:left="-15" w:right="280" w:firstLine="358"/>
        <w:jc w:val="center"/>
        <w:rPr>
          <w:b/>
        </w:rPr>
      </w:pPr>
      <w:r w:rsidRPr="00E05669">
        <w:rPr>
          <w:b/>
        </w:rPr>
        <w:t>3.</w:t>
      </w:r>
      <w:proofErr w:type="gramStart"/>
      <w:r w:rsidRPr="00E05669">
        <w:rPr>
          <w:b/>
        </w:rPr>
        <w:t>4.Налог</w:t>
      </w:r>
      <w:proofErr w:type="gramEnd"/>
      <w:r w:rsidRPr="00E05669">
        <w:rPr>
          <w:b/>
        </w:rPr>
        <w:t xml:space="preserve"> взимаемый в связи с применением упрощенной системы налогообложения </w:t>
      </w:r>
    </w:p>
    <w:p w:rsidR="00E05669" w:rsidRDefault="00E05669" w:rsidP="00E05669">
      <w:pPr>
        <w:spacing w:after="79" w:line="276" w:lineRule="auto"/>
        <w:ind w:left="-15" w:right="280" w:firstLine="358"/>
      </w:pPr>
      <w:r>
        <w:t xml:space="preserve">По оценке Администрации ожидаемое исполнение местного бюджета в 2018 году может составить 1 987,00 тыс.руб., </w:t>
      </w:r>
    </w:p>
    <w:p w:rsidR="00E05669" w:rsidRDefault="00E05669" w:rsidP="0007738E">
      <w:pPr>
        <w:spacing w:after="79" w:line="240" w:lineRule="auto"/>
        <w:ind w:left="-15" w:right="280" w:firstLine="358"/>
      </w:pPr>
      <w:r>
        <w:t xml:space="preserve">В материалах и документах к Проекту поступление налога в местный  бюджет прогнозируется в следующих объемах: </w:t>
      </w:r>
    </w:p>
    <w:p w:rsidR="00E05669" w:rsidRDefault="00E05669" w:rsidP="0007738E">
      <w:pPr>
        <w:spacing w:after="79" w:line="240" w:lineRule="auto"/>
        <w:ind w:left="-15" w:right="280" w:firstLine="358"/>
      </w:pPr>
      <w:r>
        <w:t xml:space="preserve">- 2124,00 тыс.руб. в 2019 году, с темпом роста 106,9% к уровню 2018 года;  </w:t>
      </w:r>
    </w:p>
    <w:p w:rsidR="00E05669" w:rsidRDefault="00E05669" w:rsidP="0007738E">
      <w:pPr>
        <w:spacing w:after="79" w:line="240" w:lineRule="auto"/>
        <w:ind w:left="-15" w:right="280" w:firstLine="358"/>
      </w:pPr>
      <w:r>
        <w:t xml:space="preserve">- 2 277,00 тыс.руб. в 2020 году, с темпом роста 107,2 % к уровню 2019 года; </w:t>
      </w:r>
    </w:p>
    <w:p w:rsidR="00E05669" w:rsidRDefault="00E05669" w:rsidP="0007738E">
      <w:pPr>
        <w:spacing w:after="79" w:line="240" w:lineRule="auto"/>
        <w:ind w:left="-15" w:right="280" w:firstLine="358"/>
      </w:pPr>
      <w:r>
        <w:t>- 2 459,00 тыс.руб. в 2021 году, с темпом роста 10</w:t>
      </w:r>
      <w:r w:rsidR="0007738E">
        <w:t>7</w:t>
      </w:r>
      <w:r>
        <w:t>,9%</w:t>
      </w:r>
      <w:r w:rsidR="0007738E">
        <w:t xml:space="preserve"> к уровню 2021 года</w:t>
      </w:r>
      <w:r>
        <w:t xml:space="preserve">. </w:t>
      </w:r>
    </w:p>
    <w:p w:rsidR="0007738E" w:rsidRDefault="0007738E" w:rsidP="0007738E">
      <w:pPr>
        <w:spacing w:after="33" w:line="276" w:lineRule="auto"/>
        <w:ind w:left="0" w:right="280" w:firstLine="551"/>
      </w:pPr>
      <w:r w:rsidRPr="0007738E">
        <w:t xml:space="preserve">Прогнозные показатели </w:t>
      </w:r>
      <w:r>
        <w:t>по данному виду дохода в Проекте Решения соответствуют показателям по прогнозу поступлений администратора налога – Межрайонной ИФНС России № 3 по Самарской области от 31.10.2018</w:t>
      </w:r>
      <w:proofErr w:type="gramStart"/>
      <w:r>
        <w:t>г..</w:t>
      </w:r>
      <w:proofErr w:type="gramEnd"/>
    </w:p>
    <w:p w:rsidR="0007738E" w:rsidRPr="0007738E" w:rsidRDefault="0007738E" w:rsidP="0007738E">
      <w:pPr>
        <w:spacing w:after="79" w:line="240" w:lineRule="auto"/>
        <w:ind w:left="-15" w:right="280" w:firstLine="358"/>
      </w:pPr>
    </w:p>
    <w:p w:rsidR="003C0ECD" w:rsidRPr="007D5074" w:rsidRDefault="00E13AE4" w:rsidP="00FA6F1A">
      <w:pPr>
        <w:spacing w:after="126" w:line="276" w:lineRule="auto"/>
        <w:ind w:left="0" w:right="276" w:firstLine="851"/>
        <w:rPr>
          <w:b/>
        </w:rPr>
      </w:pPr>
      <w:r>
        <w:rPr>
          <w:i/>
        </w:rPr>
        <w:t>Контрольно-счетная палата с</w:t>
      </w:r>
      <w:r w:rsidR="00FA6F1A" w:rsidRPr="00FA6F1A">
        <w:rPr>
          <w:i/>
        </w:rPr>
        <w:t xml:space="preserve"> учетом изложенного в настоящем подразделе </w:t>
      </w:r>
      <w:proofErr w:type="gramStart"/>
      <w:r>
        <w:rPr>
          <w:i/>
        </w:rPr>
        <w:t xml:space="preserve">предлагает </w:t>
      </w:r>
      <w:r w:rsidR="00FA6F1A" w:rsidRPr="00FA6F1A">
        <w:rPr>
          <w:i/>
        </w:rPr>
        <w:t xml:space="preserve"> </w:t>
      </w:r>
      <w:r w:rsidR="007D5074">
        <w:rPr>
          <w:i/>
        </w:rPr>
        <w:t>скорректировать</w:t>
      </w:r>
      <w:proofErr w:type="gramEnd"/>
      <w:r>
        <w:rPr>
          <w:i/>
        </w:rPr>
        <w:t xml:space="preserve"> доходную часть бюджета  </w:t>
      </w:r>
      <w:r w:rsidR="00FA6F1A" w:rsidRPr="00FA6F1A">
        <w:rPr>
          <w:i/>
        </w:rPr>
        <w:t xml:space="preserve"> </w:t>
      </w:r>
      <w:r>
        <w:rPr>
          <w:i/>
        </w:rPr>
        <w:t xml:space="preserve">с учетом </w:t>
      </w:r>
      <w:r w:rsidR="00FA6F1A" w:rsidRPr="00FA6F1A">
        <w:rPr>
          <w:i/>
        </w:rPr>
        <w:t xml:space="preserve">прогнозных </w:t>
      </w:r>
      <w:r w:rsidRPr="007D5074">
        <w:rPr>
          <w:i/>
        </w:rPr>
        <w:t>показателей</w:t>
      </w:r>
      <w:r w:rsidR="007D5074" w:rsidRPr="007D5074">
        <w:rPr>
          <w:i/>
        </w:rPr>
        <w:t xml:space="preserve"> администратора доходов – Межрайонной ИФНС России № 3 по Самарской области </w:t>
      </w:r>
      <w:r w:rsidRPr="007D5074">
        <w:rPr>
          <w:i/>
        </w:rPr>
        <w:t xml:space="preserve"> </w:t>
      </w:r>
      <w:r w:rsidR="007D5074" w:rsidRPr="007D5074">
        <w:rPr>
          <w:i/>
        </w:rPr>
        <w:t xml:space="preserve">от 31.10.2018 года </w:t>
      </w:r>
      <w:r w:rsidR="00FA6F1A" w:rsidRPr="007D5074">
        <w:rPr>
          <w:i/>
        </w:rPr>
        <w:t>.</w:t>
      </w:r>
    </w:p>
    <w:p w:rsidR="00AE50EB" w:rsidRDefault="001924ED" w:rsidP="00421829">
      <w:pPr>
        <w:spacing w:after="126" w:line="276" w:lineRule="auto"/>
        <w:ind w:left="1966" w:right="276" w:hanging="10"/>
      </w:pPr>
      <w:r>
        <w:rPr>
          <w:b/>
        </w:rPr>
        <w:lastRenderedPageBreak/>
        <w:t xml:space="preserve">4. </w:t>
      </w:r>
      <w:r w:rsidR="00D92B64">
        <w:rPr>
          <w:b/>
        </w:rPr>
        <w:t xml:space="preserve">Оценка расчета основных видов неналоговых доходов. </w:t>
      </w:r>
    </w:p>
    <w:p w:rsidR="00AE50EB" w:rsidRDefault="00D92B64" w:rsidP="00421829">
      <w:pPr>
        <w:spacing w:line="276" w:lineRule="auto"/>
        <w:ind w:left="0" w:right="280" w:firstLine="708"/>
      </w:pPr>
      <w:r>
        <w:t>В проекте бюджета предусмотрено поступление неналоговых доходов в 201</w:t>
      </w:r>
      <w:r w:rsidR="004C1358">
        <w:t>9</w:t>
      </w:r>
      <w:r>
        <w:t xml:space="preserve">г. в размере </w:t>
      </w:r>
      <w:r w:rsidR="0081450D">
        <w:t xml:space="preserve"> 48</w:t>
      </w:r>
      <w:r w:rsidR="004C1358">
        <w:t> 882,60</w:t>
      </w:r>
      <w:r>
        <w:t xml:space="preserve"> тыс. руб., что составляет </w:t>
      </w:r>
      <w:r w:rsidR="004C1358">
        <w:t>17,37</w:t>
      </w:r>
      <w:r>
        <w:t xml:space="preserve">% от общих доходов бюджета.  </w:t>
      </w:r>
    </w:p>
    <w:p w:rsidR="00AE50EB" w:rsidRDefault="00D92B64" w:rsidP="00421829">
      <w:pPr>
        <w:spacing w:line="276" w:lineRule="auto"/>
        <w:ind w:left="-15" w:right="280"/>
      </w:pPr>
      <w:r>
        <w:t xml:space="preserve">Планируемый объем поступлений по неналоговым доходам в бюджет </w:t>
      </w:r>
      <w:r w:rsidR="008E7DB7">
        <w:t>Сызранского района</w:t>
      </w:r>
      <w:r>
        <w:t xml:space="preserve"> на 201</w:t>
      </w:r>
      <w:r w:rsidR="004C1358">
        <w:t>9</w:t>
      </w:r>
      <w:r>
        <w:t xml:space="preserve">год: </w:t>
      </w:r>
    </w:p>
    <w:p w:rsidR="00AE50EB" w:rsidRDefault="0081450D" w:rsidP="00421829">
      <w:pPr>
        <w:spacing w:line="276" w:lineRule="auto"/>
        <w:ind w:left="710" w:right="280" w:firstLine="0"/>
      </w:pPr>
      <w:r>
        <w:t>- ниже</w:t>
      </w:r>
      <w:r w:rsidR="00421F03">
        <w:t xml:space="preserve"> </w:t>
      </w:r>
      <w:r w:rsidR="00D92B64">
        <w:t>ожидаемого исполнения за 20</w:t>
      </w:r>
      <w:r w:rsidR="004C1358">
        <w:t>18</w:t>
      </w:r>
      <w:r w:rsidR="00D92B64">
        <w:t xml:space="preserve"> год на </w:t>
      </w:r>
      <w:r w:rsidR="004C1358">
        <w:t>366,00</w:t>
      </w:r>
      <w:r w:rsidR="001924ED">
        <w:t xml:space="preserve"> тыс. руб.</w:t>
      </w:r>
      <w:r w:rsidR="00D92B64">
        <w:t xml:space="preserve">; </w:t>
      </w:r>
    </w:p>
    <w:p w:rsidR="00AE50EB" w:rsidRDefault="0081450D" w:rsidP="00421829">
      <w:pPr>
        <w:tabs>
          <w:tab w:val="left" w:pos="0"/>
        </w:tabs>
        <w:spacing w:line="276" w:lineRule="auto"/>
        <w:ind w:left="0" w:right="280" w:firstLine="709"/>
      </w:pPr>
      <w:r>
        <w:t xml:space="preserve">- </w:t>
      </w:r>
      <w:proofErr w:type="gramStart"/>
      <w:r>
        <w:t xml:space="preserve">ниже </w:t>
      </w:r>
      <w:r w:rsidR="00D92B64">
        <w:t xml:space="preserve"> суммы</w:t>
      </w:r>
      <w:proofErr w:type="gramEnd"/>
      <w:r w:rsidR="00D92B64">
        <w:t xml:space="preserve"> поступлений на 201</w:t>
      </w:r>
      <w:r w:rsidR="004C1358">
        <w:t>9</w:t>
      </w:r>
      <w:r w:rsidR="00D92B64">
        <w:t xml:space="preserve"> год, утвержденной Решением </w:t>
      </w:r>
      <w:r w:rsidR="003D2588">
        <w:t>Собрания представителей</w:t>
      </w:r>
      <w:r w:rsidR="00421F03">
        <w:t xml:space="preserve"> </w:t>
      </w:r>
      <w:r w:rsidR="003C0ECD">
        <w:t>Сызранского района</w:t>
      </w:r>
      <w:r w:rsidR="00421F03">
        <w:t xml:space="preserve"> </w:t>
      </w:r>
      <w:r w:rsidR="003F06C8">
        <w:t xml:space="preserve">от </w:t>
      </w:r>
      <w:r>
        <w:t>2</w:t>
      </w:r>
      <w:r w:rsidR="004C1358">
        <w:t>1</w:t>
      </w:r>
      <w:r>
        <w:t>.12.201</w:t>
      </w:r>
      <w:r w:rsidR="004C1358">
        <w:t>7</w:t>
      </w:r>
      <w:r>
        <w:t>г №</w:t>
      </w:r>
      <w:r w:rsidR="004C1358">
        <w:t>65</w:t>
      </w:r>
      <w:r>
        <w:t xml:space="preserve"> (в ред. Решения Собрания представителей Сызранского района </w:t>
      </w:r>
      <w:r w:rsidRPr="00D06563">
        <w:t xml:space="preserve">от </w:t>
      </w:r>
      <w:r>
        <w:t>2</w:t>
      </w:r>
      <w:r w:rsidR="004C1358">
        <w:t>7</w:t>
      </w:r>
      <w:r w:rsidRPr="00D06563">
        <w:t>.0</w:t>
      </w:r>
      <w:r w:rsidR="004C1358">
        <w:t>9</w:t>
      </w:r>
      <w:r w:rsidRPr="00D06563">
        <w:t>.201</w:t>
      </w:r>
      <w:r w:rsidR="004C1358">
        <w:t>8</w:t>
      </w:r>
      <w:r w:rsidRPr="00D06563">
        <w:t xml:space="preserve">г. № </w:t>
      </w:r>
      <w:r>
        <w:t>4</w:t>
      </w:r>
      <w:r w:rsidR="004C1358">
        <w:t>7</w:t>
      </w:r>
      <w:r>
        <w:t>)</w:t>
      </w:r>
      <w:r w:rsidR="00D92B64">
        <w:t xml:space="preserve"> на </w:t>
      </w:r>
      <w:r w:rsidR="004C1358">
        <w:t>4 879,43</w:t>
      </w:r>
      <w:r w:rsidR="003C0ECD">
        <w:t xml:space="preserve"> тыс. руб.</w:t>
      </w:r>
      <w:r>
        <w:t>.</w:t>
      </w:r>
    </w:p>
    <w:p w:rsidR="00AE50EB" w:rsidRDefault="00D92B64" w:rsidP="00421829">
      <w:pPr>
        <w:spacing w:line="276" w:lineRule="auto"/>
        <w:ind w:right="280" w:firstLine="425"/>
      </w:pPr>
      <w:r>
        <w:t>На плановый период поступления по неналоговым доходам прогнозируются в суммах: в 20</w:t>
      </w:r>
      <w:r w:rsidR="004C1358">
        <w:t>20</w:t>
      </w:r>
      <w:r>
        <w:t xml:space="preserve"> году – </w:t>
      </w:r>
      <w:r w:rsidR="004C1358">
        <w:t>52 370,10</w:t>
      </w:r>
      <w:r>
        <w:t xml:space="preserve"> тыс. руб., в 20</w:t>
      </w:r>
      <w:r w:rsidR="0081450D">
        <w:t>2</w:t>
      </w:r>
      <w:r w:rsidR="004C1358">
        <w:t>1</w:t>
      </w:r>
      <w:r>
        <w:t xml:space="preserve"> г. – </w:t>
      </w:r>
      <w:r w:rsidR="004C1358">
        <w:t>47 790,10</w:t>
      </w:r>
      <w:r>
        <w:t xml:space="preserve"> тыс. руб. </w:t>
      </w:r>
    </w:p>
    <w:p w:rsidR="00AE50EB" w:rsidRDefault="0081450D" w:rsidP="00421829">
      <w:pPr>
        <w:spacing w:line="276" w:lineRule="auto"/>
        <w:ind w:left="-15" w:right="280"/>
      </w:pPr>
      <w:r>
        <w:t xml:space="preserve">Снижение </w:t>
      </w:r>
      <w:r w:rsidR="00D92B64" w:rsidRPr="00435F62">
        <w:t>в 201</w:t>
      </w:r>
      <w:r w:rsidR="004C1358">
        <w:t>9</w:t>
      </w:r>
      <w:r w:rsidR="00D92B64" w:rsidRPr="00435F62">
        <w:t xml:space="preserve"> году сумм поступлений относительно оценки поступлений   доходов в 201</w:t>
      </w:r>
      <w:r w:rsidR="004C1358">
        <w:t>8</w:t>
      </w:r>
      <w:r w:rsidR="00D92B64" w:rsidRPr="00435F62">
        <w:t xml:space="preserve"> году предполагается в основном за счет </w:t>
      </w:r>
      <w:r>
        <w:t xml:space="preserve">снижения </w:t>
      </w:r>
      <w:r w:rsidR="00D92B64" w:rsidRPr="00435F62">
        <w:rPr>
          <w:i/>
        </w:rPr>
        <w:t>доходов от продажи матери</w:t>
      </w:r>
      <w:r w:rsidR="003C0ECD">
        <w:rPr>
          <w:i/>
        </w:rPr>
        <w:t>альных и нематериальных активов</w:t>
      </w:r>
      <w:r w:rsidR="00D92B64" w:rsidRPr="00435F62">
        <w:t>.</w:t>
      </w:r>
    </w:p>
    <w:p w:rsidR="00AE50EB" w:rsidRDefault="00AE50EB" w:rsidP="00421829">
      <w:pPr>
        <w:spacing w:after="34" w:line="276" w:lineRule="auto"/>
        <w:ind w:left="708" w:firstLine="0"/>
        <w:jc w:val="left"/>
      </w:pPr>
    </w:p>
    <w:p w:rsidR="00AE50EB" w:rsidRDefault="00D92B64" w:rsidP="00421829">
      <w:pPr>
        <w:spacing w:after="4" w:line="276" w:lineRule="auto"/>
        <w:ind w:left="432" w:right="104" w:hanging="10"/>
        <w:jc w:val="center"/>
      </w:pPr>
      <w:r>
        <w:rPr>
          <w:b/>
        </w:rPr>
        <w:t xml:space="preserve">4.1. Доходы от использования имущества, находящегося в государственной и муниципальной собственности. </w:t>
      </w:r>
    </w:p>
    <w:p w:rsidR="004E01BA" w:rsidRDefault="004E01BA" w:rsidP="00421829">
      <w:pPr>
        <w:spacing w:after="53" w:line="276" w:lineRule="auto"/>
        <w:ind w:left="-15" w:right="280" w:firstLine="0"/>
      </w:pPr>
    </w:p>
    <w:p w:rsidR="004E01BA" w:rsidRPr="00F945B7" w:rsidRDefault="004E01BA" w:rsidP="00421829">
      <w:pPr>
        <w:spacing w:after="53" w:line="276" w:lineRule="auto"/>
        <w:ind w:left="-15" w:right="280" w:firstLine="0"/>
      </w:pPr>
      <w:r>
        <w:tab/>
      </w:r>
      <w:r>
        <w:tab/>
      </w:r>
      <w:r w:rsidRPr="00F945B7">
        <w:t>Д</w:t>
      </w:r>
      <w:r w:rsidR="00D92B64" w:rsidRPr="00F945B7">
        <w:t>оход</w:t>
      </w:r>
      <w:r w:rsidRPr="00F945B7">
        <w:t>ы</w:t>
      </w:r>
      <w:r w:rsidR="00D92B64" w:rsidRPr="00F945B7">
        <w:t>,по</w:t>
      </w:r>
      <w:r w:rsidR="000354FC" w:rsidRPr="00F945B7">
        <w:t>лучаемы</w:t>
      </w:r>
      <w:r w:rsidRPr="00F945B7">
        <w:t>е</w:t>
      </w:r>
      <w:r w:rsidR="000354FC" w:rsidRPr="00F945B7">
        <w:t xml:space="preserve">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заключения договоров аренды указанных земельных участков</w:t>
      </w:r>
      <w:r w:rsidR="00D92B64" w:rsidRPr="00F945B7">
        <w:t>;</w:t>
      </w:r>
      <w:r w:rsidR="000924CC" w:rsidRPr="00F945B7">
        <w:t>доход</w:t>
      </w:r>
      <w:r w:rsidRPr="00F945B7">
        <w:t>ы</w:t>
      </w:r>
      <w:r w:rsidR="000924CC" w:rsidRPr="00F945B7">
        <w:t xml:space="preserve"> от сдачи в аренду имущества, находящегося в оперативном управлении;</w:t>
      </w:r>
      <w:r w:rsidRPr="00F945B7">
        <w:t xml:space="preserve"> спрогнозированы Администрацией Сызранского района на основании расчетов, представленных Комитетом по управлению муниципальным имуществом Сызранского района. </w:t>
      </w:r>
    </w:p>
    <w:p w:rsidR="00C3387D" w:rsidRPr="00F945B7" w:rsidRDefault="004C1358" w:rsidP="00C3387D">
      <w:pPr>
        <w:ind w:firstLine="720"/>
        <w:rPr>
          <w:rFonts w:eastAsia="Calibri"/>
          <w:lang w:eastAsia="en-US"/>
        </w:rPr>
      </w:pPr>
      <w:r w:rsidRPr="00F945B7">
        <w:t xml:space="preserve">Поступления по данной подгруппе доходов на 2019 год запланированы в сумме </w:t>
      </w:r>
      <w:r w:rsidRPr="00F945B7">
        <w:rPr>
          <w:rFonts w:eastAsia="Calibri"/>
          <w:lang w:eastAsia="en-US"/>
        </w:rPr>
        <w:t>- 28 630,10 тыс. руб., что составляет 10,17 % от общих доходов бюдже</w:t>
      </w:r>
      <w:r w:rsidR="00C3387D" w:rsidRPr="00F945B7">
        <w:rPr>
          <w:rFonts w:eastAsia="Calibri"/>
          <w:lang w:eastAsia="en-US"/>
        </w:rPr>
        <w:t>та</w:t>
      </w:r>
      <w:r w:rsidRPr="00F945B7">
        <w:rPr>
          <w:rFonts w:eastAsia="Calibri"/>
          <w:lang w:eastAsia="en-US"/>
        </w:rPr>
        <w:t xml:space="preserve"> (10</w:t>
      </w:r>
      <w:r w:rsidR="00C3387D" w:rsidRPr="00F945B7">
        <w:rPr>
          <w:rFonts w:eastAsia="Calibri"/>
          <w:lang w:eastAsia="en-US"/>
        </w:rPr>
        <w:t>9</w:t>
      </w:r>
      <w:r w:rsidRPr="00F945B7">
        <w:rPr>
          <w:rFonts w:eastAsia="Calibri"/>
          <w:lang w:eastAsia="en-US"/>
        </w:rPr>
        <w:t>,</w:t>
      </w:r>
      <w:r w:rsidR="00C3387D" w:rsidRPr="00F945B7">
        <w:rPr>
          <w:rFonts w:eastAsia="Calibri"/>
          <w:lang w:eastAsia="en-US"/>
        </w:rPr>
        <w:t>48</w:t>
      </w:r>
      <w:r w:rsidRPr="00F945B7">
        <w:rPr>
          <w:rFonts w:eastAsia="Calibri"/>
          <w:lang w:eastAsia="en-US"/>
        </w:rPr>
        <w:t xml:space="preserve">% к ожидаемому исполнению </w:t>
      </w:r>
      <w:r w:rsidR="00C3387D" w:rsidRPr="00F945B7">
        <w:rPr>
          <w:rFonts w:eastAsia="Calibri"/>
          <w:lang w:eastAsia="en-US"/>
        </w:rPr>
        <w:t>2018</w:t>
      </w:r>
      <w:r w:rsidRPr="00F945B7">
        <w:rPr>
          <w:rFonts w:eastAsia="Calibri"/>
          <w:lang w:eastAsia="en-US"/>
        </w:rPr>
        <w:t xml:space="preserve"> года), на 20</w:t>
      </w:r>
      <w:r w:rsidR="00C3387D" w:rsidRPr="00F945B7">
        <w:rPr>
          <w:rFonts w:eastAsia="Calibri"/>
          <w:lang w:eastAsia="en-US"/>
        </w:rPr>
        <w:t>20</w:t>
      </w:r>
      <w:r w:rsidRPr="00F945B7">
        <w:rPr>
          <w:rFonts w:eastAsia="Calibri"/>
          <w:lang w:eastAsia="en-US"/>
        </w:rPr>
        <w:t xml:space="preserve"> год – </w:t>
      </w:r>
      <w:r w:rsidR="00C3387D" w:rsidRPr="00F945B7">
        <w:rPr>
          <w:rFonts w:eastAsia="Calibri"/>
          <w:lang w:eastAsia="en-US"/>
        </w:rPr>
        <w:t>28 940,60</w:t>
      </w:r>
      <w:r w:rsidRPr="00F945B7">
        <w:rPr>
          <w:rFonts w:eastAsia="Calibri"/>
          <w:lang w:eastAsia="en-US"/>
        </w:rPr>
        <w:t xml:space="preserve"> тыс. </w:t>
      </w:r>
      <w:proofErr w:type="gramStart"/>
      <w:r w:rsidRPr="00F945B7">
        <w:rPr>
          <w:rFonts w:eastAsia="Calibri"/>
          <w:lang w:eastAsia="en-US"/>
        </w:rPr>
        <w:t>руб.(</w:t>
      </w:r>
      <w:proofErr w:type="gramEnd"/>
      <w:r w:rsidRPr="00F945B7">
        <w:rPr>
          <w:rFonts w:eastAsia="Calibri"/>
          <w:lang w:eastAsia="en-US"/>
        </w:rPr>
        <w:t>10</w:t>
      </w:r>
      <w:r w:rsidR="00C3387D" w:rsidRPr="00F945B7">
        <w:rPr>
          <w:rFonts w:eastAsia="Calibri"/>
          <w:lang w:eastAsia="en-US"/>
        </w:rPr>
        <w:t>1</w:t>
      </w:r>
      <w:r w:rsidRPr="00F945B7">
        <w:rPr>
          <w:rFonts w:eastAsia="Calibri"/>
          <w:lang w:eastAsia="en-US"/>
        </w:rPr>
        <w:t>,</w:t>
      </w:r>
      <w:r w:rsidR="00C3387D" w:rsidRPr="00F945B7">
        <w:rPr>
          <w:rFonts w:eastAsia="Calibri"/>
          <w:lang w:eastAsia="en-US"/>
        </w:rPr>
        <w:t>08</w:t>
      </w:r>
      <w:r w:rsidRPr="00F945B7">
        <w:rPr>
          <w:rFonts w:eastAsia="Calibri"/>
          <w:lang w:eastAsia="en-US"/>
        </w:rPr>
        <w:t xml:space="preserve">% к </w:t>
      </w:r>
      <w:r w:rsidRPr="00F945B7">
        <w:t>20</w:t>
      </w:r>
      <w:r w:rsidRPr="00F945B7">
        <w:rPr>
          <w:rFonts w:eastAsia="Calibri"/>
          <w:lang w:eastAsia="en-US"/>
        </w:rPr>
        <w:t>1</w:t>
      </w:r>
      <w:r w:rsidR="00C3387D" w:rsidRPr="00F945B7">
        <w:rPr>
          <w:rFonts w:eastAsia="Calibri"/>
          <w:lang w:eastAsia="en-US"/>
        </w:rPr>
        <w:t>9</w:t>
      </w:r>
      <w:r w:rsidRPr="00F945B7">
        <w:rPr>
          <w:rFonts w:eastAsia="Calibri"/>
          <w:lang w:eastAsia="en-US"/>
        </w:rPr>
        <w:t xml:space="preserve"> году</w:t>
      </w:r>
      <w:r w:rsidR="00C3387D" w:rsidRPr="00F945B7">
        <w:rPr>
          <w:rFonts w:eastAsia="Calibri"/>
          <w:lang w:eastAsia="en-US"/>
        </w:rPr>
        <w:t>)</w:t>
      </w:r>
      <w:r w:rsidRPr="00F945B7">
        <w:rPr>
          <w:rFonts w:eastAsia="Calibri"/>
          <w:lang w:eastAsia="en-US"/>
        </w:rPr>
        <w:t xml:space="preserve"> , на 202</w:t>
      </w:r>
      <w:r w:rsidR="00C3387D" w:rsidRPr="00F945B7">
        <w:rPr>
          <w:rFonts w:eastAsia="Calibri"/>
          <w:lang w:eastAsia="en-US"/>
        </w:rPr>
        <w:t>1</w:t>
      </w:r>
      <w:r w:rsidRPr="00F945B7">
        <w:rPr>
          <w:rFonts w:eastAsia="Calibri"/>
          <w:lang w:eastAsia="en-US"/>
        </w:rPr>
        <w:t xml:space="preserve"> год – </w:t>
      </w:r>
      <w:r w:rsidR="00C3387D" w:rsidRPr="00F945B7">
        <w:rPr>
          <w:rFonts w:eastAsia="Calibri"/>
          <w:lang w:eastAsia="en-US"/>
        </w:rPr>
        <w:t>29 160,60</w:t>
      </w:r>
      <w:r w:rsidRPr="00F945B7">
        <w:rPr>
          <w:rFonts w:eastAsia="Calibri"/>
          <w:lang w:eastAsia="en-US"/>
        </w:rPr>
        <w:t>тыс. руб. (10</w:t>
      </w:r>
      <w:r w:rsidR="00C3387D" w:rsidRPr="00F945B7">
        <w:rPr>
          <w:rFonts w:eastAsia="Calibri"/>
          <w:lang w:eastAsia="en-US"/>
        </w:rPr>
        <w:t>0,76</w:t>
      </w:r>
      <w:r w:rsidRPr="00F945B7">
        <w:rPr>
          <w:rFonts w:eastAsia="Calibri"/>
          <w:lang w:eastAsia="en-US"/>
        </w:rPr>
        <w:t>% к 20</w:t>
      </w:r>
      <w:r w:rsidR="00C3387D" w:rsidRPr="00F945B7">
        <w:rPr>
          <w:rFonts w:eastAsia="Calibri"/>
          <w:lang w:eastAsia="en-US"/>
        </w:rPr>
        <w:t>20</w:t>
      </w:r>
      <w:r w:rsidRPr="00F945B7">
        <w:rPr>
          <w:rFonts w:eastAsia="Calibri"/>
          <w:lang w:eastAsia="en-US"/>
        </w:rPr>
        <w:t xml:space="preserve"> году).  </w:t>
      </w:r>
    </w:p>
    <w:p w:rsidR="00AE50EB" w:rsidRPr="00421F03" w:rsidRDefault="00D92B64" w:rsidP="00421F03">
      <w:pPr>
        <w:ind w:firstLine="720"/>
        <w:rPr>
          <w:rFonts w:eastAsia="Calibri"/>
          <w:lang w:eastAsia="en-US"/>
        </w:rPr>
      </w:pPr>
      <w:r w:rsidRPr="00F945B7">
        <w:t xml:space="preserve">Поступления по </w:t>
      </w:r>
      <w:r w:rsidRPr="00F945B7">
        <w:rPr>
          <w:i/>
        </w:rPr>
        <w:t xml:space="preserve">доходам, получаемым в виде арендной платы либо иной платы за передачу в возмездное пользование муниципального имущества </w:t>
      </w:r>
      <w:r w:rsidRPr="00F945B7">
        <w:t>в 201</w:t>
      </w:r>
      <w:r w:rsidR="00C3387D" w:rsidRPr="00F945B7">
        <w:t>9</w:t>
      </w:r>
      <w:r w:rsidRPr="00F945B7">
        <w:t xml:space="preserve">году планируются администратором доходов </w:t>
      </w:r>
      <w:r w:rsidR="008F79E5" w:rsidRPr="00F945B7">
        <w:t xml:space="preserve">бюджета муниципального района </w:t>
      </w:r>
      <w:proofErr w:type="gramStart"/>
      <w:r w:rsidR="008F79E5" w:rsidRPr="00F945B7">
        <w:t>Сызранский  -</w:t>
      </w:r>
      <w:proofErr w:type="gramEnd"/>
      <w:r w:rsidR="00421F03">
        <w:t xml:space="preserve"> </w:t>
      </w:r>
      <w:r w:rsidRPr="00F945B7">
        <w:t>Комитет</w:t>
      </w:r>
      <w:r w:rsidR="008F79E5" w:rsidRPr="00F945B7">
        <w:t>ом</w:t>
      </w:r>
      <w:r w:rsidR="00421F03">
        <w:t xml:space="preserve"> </w:t>
      </w:r>
      <w:r w:rsidR="00244E6A" w:rsidRPr="00F945B7">
        <w:t>по управлению муниципальным имуществом</w:t>
      </w:r>
      <w:r w:rsidR="008F79E5" w:rsidRPr="00F945B7">
        <w:t xml:space="preserve"> Сызранского района.</w:t>
      </w:r>
    </w:p>
    <w:p w:rsidR="008F79E5" w:rsidRDefault="00D92B64" w:rsidP="00421829">
      <w:pPr>
        <w:pStyle w:val="3"/>
        <w:spacing w:line="276" w:lineRule="auto"/>
        <w:ind w:left="1560" w:right="276"/>
      </w:pPr>
      <w:r>
        <w:lastRenderedPageBreak/>
        <w:t xml:space="preserve">4.2. </w:t>
      </w:r>
      <w:r w:rsidR="008F79E5">
        <w:t>Платежи  при пользовании природными ресурсами</w:t>
      </w:r>
    </w:p>
    <w:p w:rsidR="00AE50EB" w:rsidRDefault="008F79E5" w:rsidP="00421829">
      <w:pPr>
        <w:pStyle w:val="3"/>
        <w:spacing w:line="276" w:lineRule="auto"/>
        <w:ind w:left="1560" w:right="276"/>
      </w:pPr>
      <w:r>
        <w:t>(п</w:t>
      </w:r>
      <w:r w:rsidR="00D92B64">
        <w:t>лата за негативное воздействие на окружающую среду</w:t>
      </w:r>
      <w:r>
        <w:t>)</w:t>
      </w:r>
    </w:p>
    <w:p w:rsidR="00AE50EB" w:rsidRDefault="00AE50EB" w:rsidP="00421829">
      <w:pPr>
        <w:spacing w:after="20" w:line="276" w:lineRule="auto"/>
        <w:ind w:left="706" w:firstLine="0"/>
        <w:jc w:val="left"/>
      </w:pPr>
    </w:p>
    <w:p w:rsidR="00C3387D" w:rsidRDefault="00C3387D" w:rsidP="00C3387D">
      <w:pPr>
        <w:ind w:firstLine="720"/>
        <w:rPr>
          <w:sz w:val="24"/>
          <w:szCs w:val="24"/>
        </w:rPr>
      </w:pPr>
      <w:r>
        <w:rPr>
          <w:iCs/>
        </w:rPr>
        <w:t xml:space="preserve">К поступлению </w:t>
      </w:r>
      <w:r w:rsidR="00BC1ADD">
        <w:rPr>
          <w:iCs/>
        </w:rPr>
        <w:t xml:space="preserve">по данному виду налога на 2019 год </w:t>
      </w:r>
      <w:r>
        <w:rPr>
          <w:iCs/>
        </w:rPr>
        <w:t xml:space="preserve">прогнозируется   сумма </w:t>
      </w:r>
      <w:r w:rsidR="00BC1ADD">
        <w:rPr>
          <w:iCs/>
        </w:rPr>
        <w:t>3 629,50</w:t>
      </w:r>
      <w:r>
        <w:rPr>
          <w:iCs/>
        </w:rPr>
        <w:t>тыс.руб., что</w:t>
      </w:r>
      <w:r w:rsidR="00BC1ADD">
        <w:rPr>
          <w:iCs/>
        </w:rPr>
        <w:t xml:space="preserve"> составляет 1,29 % от общих доходов бюджета </w:t>
      </w:r>
      <w:proofErr w:type="gramStart"/>
      <w:r w:rsidR="00BC1ADD">
        <w:rPr>
          <w:iCs/>
        </w:rPr>
        <w:t xml:space="preserve">и </w:t>
      </w:r>
      <w:r>
        <w:rPr>
          <w:iCs/>
        </w:rPr>
        <w:t xml:space="preserve"> меньше</w:t>
      </w:r>
      <w:proofErr w:type="gramEnd"/>
      <w:r>
        <w:rPr>
          <w:iCs/>
        </w:rPr>
        <w:t xml:space="preserve">  ожидаемого поступления </w:t>
      </w:r>
      <w:r w:rsidR="00BC1ADD">
        <w:rPr>
          <w:iCs/>
        </w:rPr>
        <w:t xml:space="preserve">в 2018 году </w:t>
      </w:r>
      <w:r>
        <w:rPr>
          <w:iCs/>
        </w:rPr>
        <w:t xml:space="preserve">на </w:t>
      </w:r>
      <w:r w:rsidR="00BC1ADD">
        <w:rPr>
          <w:iCs/>
        </w:rPr>
        <w:t>1 770,50</w:t>
      </w:r>
      <w:r>
        <w:rPr>
          <w:iCs/>
        </w:rPr>
        <w:t>тыс.руб.</w:t>
      </w:r>
      <w:r w:rsidR="00BC1ADD">
        <w:rPr>
          <w:iCs/>
        </w:rPr>
        <w:t xml:space="preserve"> или на 32,78</w:t>
      </w:r>
      <w:r>
        <w:rPr>
          <w:iCs/>
        </w:rPr>
        <w:t>%.</w:t>
      </w:r>
    </w:p>
    <w:p w:rsidR="00AE50EB" w:rsidRDefault="00775A0B" w:rsidP="00421829">
      <w:pPr>
        <w:spacing w:line="276" w:lineRule="auto"/>
        <w:ind w:left="-15" w:right="280"/>
      </w:pPr>
      <w:r>
        <w:t xml:space="preserve">Прогноз доходов в материалах к Проекту сформирован в разрезе всех источников поступлений и основан на прогнозных данных администратора соответствующих видов поступлений </w:t>
      </w:r>
      <w:r w:rsidRPr="00362045">
        <w:t>– Управлением федеральной службы по надзору в сфере природопользования по Самарской области (Росприроднадзора по Самарской области).</w:t>
      </w:r>
    </w:p>
    <w:p w:rsidR="00331539" w:rsidRDefault="00D92B64" w:rsidP="00421829">
      <w:pPr>
        <w:spacing w:line="276" w:lineRule="auto"/>
        <w:ind w:left="-15" w:right="280" w:firstLine="540"/>
      </w:pPr>
      <w:r>
        <w:t>На 20</w:t>
      </w:r>
      <w:r w:rsidR="00BC1ADD">
        <w:t>20</w:t>
      </w:r>
      <w:r>
        <w:t>-20</w:t>
      </w:r>
      <w:r w:rsidR="00E45B3D">
        <w:t>2</w:t>
      </w:r>
      <w:r w:rsidR="00BC1ADD">
        <w:t>1</w:t>
      </w:r>
      <w:r>
        <w:t xml:space="preserve">годы  поступления запланированы в сумме </w:t>
      </w:r>
      <w:r w:rsidR="00BC1ADD">
        <w:t>3 629,50</w:t>
      </w:r>
      <w:r>
        <w:t xml:space="preserve"> тыс. руб. </w:t>
      </w:r>
      <w:r w:rsidR="00C15087">
        <w:t>ежегодно</w:t>
      </w:r>
      <w:r>
        <w:t>.</w:t>
      </w:r>
    </w:p>
    <w:p w:rsidR="00AE50EB" w:rsidRDefault="00AE50EB" w:rsidP="00421829">
      <w:pPr>
        <w:spacing w:line="276" w:lineRule="auto"/>
        <w:ind w:left="-15" w:right="280" w:firstLine="540"/>
      </w:pPr>
    </w:p>
    <w:p w:rsidR="00AE50EB" w:rsidRDefault="00D92B64" w:rsidP="00421829">
      <w:pPr>
        <w:pStyle w:val="3"/>
        <w:spacing w:line="276" w:lineRule="auto"/>
        <w:ind w:left="1097" w:right="276"/>
      </w:pPr>
      <w:r>
        <w:t xml:space="preserve">4.3.  Доходы от продажи материальных и нематериальных активов </w:t>
      </w:r>
    </w:p>
    <w:p w:rsidR="00AE50EB" w:rsidRDefault="00AE50EB" w:rsidP="00421829">
      <w:pPr>
        <w:spacing w:after="0" w:line="276" w:lineRule="auto"/>
        <w:ind w:left="706" w:firstLine="0"/>
        <w:jc w:val="left"/>
      </w:pPr>
    </w:p>
    <w:p w:rsidR="00C15087" w:rsidRDefault="00C15087" w:rsidP="00421829">
      <w:pPr>
        <w:spacing w:line="276" w:lineRule="auto"/>
        <w:ind w:left="-15" w:right="280" w:firstLine="0"/>
      </w:pPr>
      <w:r>
        <w:tab/>
        <w:t>Доходы от продажи материальных и нематериальных активов в проекте бюджета муниципального района Сызранский согласно пояснительной записк</w:t>
      </w:r>
      <w:r w:rsidR="00E45B3D">
        <w:t>е</w:t>
      </w:r>
      <w:r>
        <w:t xml:space="preserve"> к проекту бюджета </w:t>
      </w:r>
      <w:r w:rsidR="00E45B3D">
        <w:t>запланированы</w:t>
      </w:r>
      <w:r>
        <w:t xml:space="preserve"> Администрацией Сызранского района на основании расчетов, представленных Комитетом по управлению муниципальным имуществом Сызранского района. </w:t>
      </w:r>
    </w:p>
    <w:p w:rsidR="00BC1ADD" w:rsidRDefault="006C7FFE" w:rsidP="00BC1ADD">
      <w:pPr>
        <w:rPr>
          <w:iCs/>
        </w:rPr>
      </w:pPr>
      <w:r>
        <w:rPr>
          <w:iCs/>
        </w:rPr>
        <w:t>К</w:t>
      </w:r>
      <w:r w:rsidR="00BC1ADD">
        <w:rPr>
          <w:iCs/>
        </w:rPr>
        <w:t xml:space="preserve"> получению в 201</w:t>
      </w:r>
      <w:r>
        <w:rPr>
          <w:iCs/>
        </w:rPr>
        <w:t>9</w:t>
      </w:r>
      <w:proofErr w:type="gramStart"/>
      <w:r w:rsidR="00BC1ADD">
        <w:rPr>
          <w:iCs/>
        </w:rPr>
        <w:t xml:space="preserve">году </w:t>
      </w:r>
      <w:r>
        <w:rPr>
          <w:iCs/>
        </w:rPr>
        <w:t xml:space="preserve"> по</w:t>
      </w:r>
      <w:proofErr w:type="gramEnd"/>
      <w:r>
        <w:rPr>
          <w:iCs/>
        </w:rPr>
        <w:t xml:space="preserve"> данному виду налога прогнозируется </w:t>
      </w:r>
      <w:r w:rsidR="00BC1ADD">
        <w:rPr>
          <w:iCs/>
        </w:rPr>
        <w:t xml:space="preserve"> сумм</w:t>
      </w:r>
      <w:r>
        <w:rPr>
          <w:iCs/>
        </w:rPr>
        <w:t>а 15 523,00</w:t>
      </w:r>
      <w:r w:rsidR="00BC1ADD">
        <w:rPr>
          <w:iCs/>
        </w:rPr>
        <w:t xml:space="preserve">тыс.руб., что </w:t>
      </w:r>
      <w:r>
        <w:rPr>
          <w:iCs/>
        </w:rPr>
        <w:t xml:space="preserve">составляет 5,52% от общей суммы доходов бюджета и </w:t>
      </w:r>
      <w:r w:rsidR="00BC1ADD">
        <w:rPr>
          <w:iCs/>
        </w:rPr>
        <w:t xml:space="preserve">на </w:t>
      </w:r>
      <w:r>
        <w:rPr>
          <w:iCs/>
        </w:rPr>
        <w:t>660,18</w:t>
      </w:r>
      <w:r w:rsidR="00BC1ADD">
        <w:rPr>
          <w:iCs/>
        </w:rPr>
        <w:t xml:space="preserve">тыс.руб. </w:t>
      </w:r>
      <w:r>
        <w:rPr>
          <w:iCs/>
        </w:rPr>
        <w:t xml:space="preserve"> ниже суммы </w:t>
      </w:r>
      <w:r w:rsidR="00BC1ADD">
        <w:rPr>
          <w:iCs/>
        </w:rPr>
        <w:t xml:space="preserve"> ожидаемого поступления 201</w:t>
      </w:r>
      <w:r>
        <w:rPr>
          <w:iCs/>
        </w:rPr>
        <w:t>8</w:t>
      </w:r>
      <w:r w:rsidR="00BC1ADD">
        <w:rPr>
          <w:iCs/>
        </w:rPr>
        <w:t xml:space="preserve"> года. </w:t>
      </w:r>
    </w:p>
    <w:p w:rsidR="00AE50EB" w:rsidRDefault="00C15087" w:rsidP="006C7FFE">
      <w:r>
        <w:t>На 20</w:t>
      </w:r>
      <w:r w:rsidR="006C7FFE">
        <w:t>20</w:t>
      </w:r>
      <w:r>
        <w:t xml:space="preserve"> год поступления прогнозируются в сумме </w:t>
      </w:r>
      <w:r w:rsidR="006C7FFE">
        <w:t>18 700,00</w:t>
      </w:r>
      <w:r>
        <w:t>тыс. руб.</w:t>
      </w:r>
      <w:r w:rsidR="006C7FFE">
        <w:t xml:space="preserve"> (120,47% к уроню 2019 года)</w:t>
      </w:r>
      <w:r>
        <w:t>, на 20</w:t>
      </w:r>
      <w:r w:rsidR="00E45B3D">
        <w:t>2</w:t>
      </w:r>
      <w:r w:rsidR="006C7FFE">
        <w:t>1</w:t>
      </w:r>
      <w:r>
        <w:t xml:space="preserve"> год – </w:t>
      </w:r>
      <w:r w:rsidR="006C7FFE">
        <w:t>13 900</w:t>
      </w:r>
      <w:r>
        <w:t xml:space="preserve">,00 тыс. </w:t>
      </w:r>
      <w:proofErr w:type="gramStart"/>
      <w:r>
        <w:t>руб.</w:t>
      </w:r>
      <w:r w:rsidR="006C7FFE">
        <w:t>( 74</w:t>
      </w:r>
      <w:proofErr w:type="gramEnd"/>
      <w:r w:rsidR="006C7FFE">
        <w:t>,33% к уровню 2020</w:t>
      </w:r>
      <w:r w:rsidR="00421F03">
        <w:t xml:space="preserve"> </w:t>
      </w:r>
      <w:r w:rsidR="006C7FFE">
        <w:t>года).</w:t>
      </w:r>
    </w:p>
    <w:p w:rsidR="009A6BE3" w:rsidRDefault="009A6BE3" w:rsidP="00421829">
      <w:pPr>
        <w:spacing w:line="276" w:lineRule="auto"/>
        <w:ind w:left="-15" w:right="280" w:firstLine="0"/>
      </w:pPr>
      <w:r>
        <w:tab/>
      </w:r>
      <w:r>
        <w:tab/>
        <w:t>По данным комитета по управлению муниципальным имуществом администрации Сызранского района на 20</w:t>
      </w:r>
      <w:r w:rsidR="004775FA">
        <w:t>20</w:t>
      </w:r>
      <w:r w:rsidR="00E45B3D">
        <w:t>-202</w:t>
      </w:r>
      <w:r w:rsidR="004775FA">
        <w:t>1</w:t>
      </w:r>
      <w:r w:rsidR="00421F03">
        <w:t xml:space="preserve"> </w:t>
      </w:r>
      <w:r>
        <w:t>год</w:t>
      </w:r>
      <w:r w:rsidR="00E45B3D">
        <w:t>ы</w:t>
      </w:r>
      <w:r w:rsidR="00421F03">
        <w:t xml:space="preserve"> </w:t>
      </w:r>
      <w:r w:rsidR="00665AAD">
        <w:t xml:space="preserve">предполагается </w:t>
      </w:r>
      <w:r>
        <w:t xml:space="preserve">поступление доходов от </w:t>
      </w:r>
      <w:r w:rsidR="004775FA">
        <w:t>реализации иного имущества, находящегося в собственности муниципальных районов</w:t>
      </w:r>
      <w:r>
        <w:t xml:space="preserve"> в сумме </w:t>
      </w:r>
      <w:r w:rsidR="00665AAD">
        <w:t>3 500,000</w:t>
      </w:r>
      <w:r>
        <w:t>тыс.руб.</w:t>
      </w:r>
      <w:r w:rsidR="00665AAD">
        <w:t xml:space="preserve"> ежегодно.</w:t>
      </w:r>
    </w:p>
    <w:p w:rsidR="008C1314" w:rsidRDefault="008C1314" w:rsidP="00421829">
      <w:pPr>
        <w:spacing w:line="276" w:lineRule="auto"/>
        <w:ind w:left="-15" w:right="280" w:firstLine="0"/>
      </w:pPr>
    </w:p>
    <w:p w:rsidR="00AE50EB" w:rsidRDefault="00D92B64" w:rsidP="00FD2152">
      <w:pPr>
        <w:tabs>
          <w:tab w:val="center" w:pos="3804"/>
        </w:tabs>
        <w:spacing w:after="45" w:line="276" w:lineRule="auto"/>
        <w:ind w:left="-15" w:firstLine="0"/>
        <w:jc w:val="center"/>
      </w:pPr>
      <w:r>
        <w:rPr>
          <w:b/>
        </w:rPr>
        <w:t>4.4.  Штрафы, санкции, возмещение ущерба</w:t>
      </w:r>
    </w:p>
    <w:p w:rsidR="00AE50EB" w:rsidRDefault="004775FA" w:rsidP="004775FA">
      <w:pPr>
        <w:spacing w:after="0" w:line="276" w:lineRule="auto"/>
        <w:ind w:left="0" w:firstLine="525"/>
      </w:pPr>
      <w:r>
        <w:rPr>
          <w:iCs/>
        </w:rPr>
        <w:t xml:space="preserve">Поступление </w:t>
      </w:r>
      <w:r w:rsidRPr="00847A08">
        <w:rPr>
          <w:b/>
          <w:i/>
          <w:iCs/>
        </w:rPr>
        <w:t>штрафов, санкций, возмещений ущерба</w:t>
      </w:r>
      <w:r>
        <w:rPr>
          <w:iCs/>
        </w:rPr>
        <w:t xml:space="preserve"> составит в 2019 </w:t>
      </w:r>
      <w:proofErr w:type="gramStart"/>
      <w:r>
        <w:rPr>
          <w:iCs/>
        </w:rPr>
        <w:t>году  1</w:t>
      </w:r>
      <w:proofErr w:type="gramEnd"/>
      <w:r>
        <w:rPr>
          <w:iCs/>
        </w:rPr>
        <w:t xml:space="preserve"> 100,0 тыс.руб. что ниже на 200,0 тыс.руб. от ожидаемого поступления 2018 года.        </w:t>
      </w:r>
    </w:p>
    <w:p w:rsidR="00AE50EB" w:rsidRDefault="004775FA" w:rsidP="00421829">
      <w:pPr>
        <w:spacing w:line="276" w:lineRule="auto"/>
        <w:ind w:left="0" w:right="280" w:firstLine="708"/>
      </w:pPr>
      <w:r w:rsidRPr="00421F03">
        <w:rPr>
          <w:rFonts w:eastAsia="Segoe UI Symbol"/>
        </w:rPr>
        <w:t xml:space="preserve">Данный показатель запланирован </w:t>
      </w:r>
      <w:r w:rsidR="00665AAD" w:rsidRPr="00421F03">
        <w:t>на уровне</w:t>
      </w:r>
      <w:r w:rsidR="00D92B64" w:rsidRPr="00421F03">
        <w:t xml:space="preserve"> поступлений</w:t>
      </w:r>
      <w:r w:rsidR="00D92B64">
        <w:t xml:space="preserve"> на 201</w:t>
      </w:r>
      <w:r>
        <w:t>9</w:t>
      </w:r>
      <w:r w:rsidR="00D92B64">
        <w:t xml:space="preserve"> год, утвержденной Решением </w:t>
      </w:r>
      <w:r w:rsidR="003D2588">
        <w:t>Собрания представителей</w:t>
      </w:r>
      <w:r w:rsidR="00421F03">
        <w:t xml:space="preserve"> </w:t>
      </w:r>
      <w:r w:rsidR="003C0ECD">
        <w:t>Сызранского района</w:t>
      </w:r>
      <w:r w:rsidR="00421F03">
        <w:t xml:space="preserve"> </w:t>
      </w:r>
      <w:r w:rsidR="00665AAD">
        <w:t xml:space="preserve">от </w:t>
      </w:r>
      <w:r w:rsidR="00665AAD">
        <w:lastRenderedPageBreak/>
        <w:t>2</w:t>
      </w:r>
      <w:r>
        <w:t>1</w:t>
      </w:r>
      <w:r w:rsidR="00665AAD">
        <w:t>.12.201</w:t>
      </w:r>
      <w:r>
        <w:t>7</w:t>
      </w:r>
      <w:r w:rsidR="00665AAD">
        <w:t>г №</w:t>
      </w:r>
      <w:r>
        <w:t>65</w:t>
      </w:r>
      <w:r w:rsidR="00665AAD">
        <w:t xml:space="preserve"> (в ред. Решения Собрания представителей Сызранского района </w:t>
      </w:r>
      <w:r w:rsidR="00665AAD" w:rsidRPr="00D06563">
        <w:t xml:space="preserve">от </w:t>
      </w:r>
      <w:r w:rsidR="00665AAD">
        <w:t>2</w:t>
      </w:r>
      <w:r>
        <w:t>7</w:t>
      </w:r>
      <w:r w:rsidR="00665AAD" w:rsidRPr="00D06563">
        <w:t>.0</w:t>
      </w:r>
      <w:r>
        <w:t>9</w:t>
      </w:r>
      <w:r w:rsidR="00665AAD" w:rsidRPr="00D06563">
        <w:t>.201</w:t>
      </w:r>
      <w:r>
        <w:t xml:space="preserve">8 </w:t>
      </w:r>
      <w:r w:rsidR="00665AAD" w:rsidRPr="00D06563">
        <w:t xml:space="preserve">г. № </w:t>
      </w:r>
      <w:r w:rsidR="00665AAD">
        <w:t>4</w:t>
      </w:r>
      <w:r>
        <w:t>7)</w:t>
      </w:r>
      <w:r w:rsidR="00D92B64">
        <w:t xml:space="preserve">.   </w:t>
      </w:r>
    </w:p>
    <w:p w:rsidR="00AE50EB" w:rsidRDefault="00D92B64" w:rsidP="00421829">
      <w:pPr>
        <w:spacing w:line="276" w:lineRule="auto"/>
        <w:ind w:left="-15" w:right="280" w:firstLine="540"/>
      </w:pPr>
      <w:r>
        <w:t>На 20</w:t>
      </w:r>
      <w:r w:rsidR="004775FA">
        <w:t>20</w:t>
      </w:r>
      <w:r w:rsidR="00331539">
        <w:t>-20</w:t>
      </w:r>
      <w:r w:rsidR="00665AAD">
        <w:t>2</w:t>
      </w:r>
      <w:r w:rsidR="004775FA">
        <w:t>1</w:t>
      </w:r>
      <w:r>
        <w:t xml:space="preserve"> год</w:t>
      </w:r>
      <w:r w:rsidR="00331539">
        <w:t>ы</w:t>
      </w:r>
      <w:r>
        <w:t xml:space="preserve"> запланирован</w:t>
      </w:r>
      <w:r w:rsidR="004775FA">
        <w:t xml:space="preserve">ы </w:t>
      </w:r>
      <w:r>
        <w:t>поступлени</w:t>
      </w:r>
      <w:r w:rsidR="004775FA">
        <w:t>я</w:t>
      </w:r>
      <w:r>
        <w:t xml:space="preserve"> в </w:t>
      </w:r>
      <w:r w:rsidR="004775FA">
        <w:t>размере</w:t>
      </w:r>
      <w:r w:rsidR="00D7631B">
        <w:t>1</w:t>
      </w:r>
      <w:r w:rsidR="004B789E">
        <w:t>1</w:t>
      </w:r>
      <w:r w:rsidR="00D7631B">
        <w:t>00</w:t>
      </w:r>
      <w:r w:rsidR="004B789E">
        <w:t>,00</w:t>
      </w:r>
      <w:r>
        <w:t xml:space="preserve"> тыс. руб., </w:t>
      </w:r>
      <w:r w:rsidR="00331539">
        <w:t>ежегодно.</w:t>
      </w:r>
    </w:p>
    <w:p w:rsidR="00AE50EB" w:rsidRDefault="00D92B64" w:rsidP="00421829">
      <w:pPr>
        <w:spacing w:line="276" w:lineRule="auto"/>
        <w:ind w:left="-15" w:right="280" w:firstLine="540"/>
      </w:pPr>
      <w:r w:rsidRPr="00362045">
        <w:t>Прогнозируемые суммы</w:t>
      </w:r>
      <w:r w:rsidR="00421F03">
        <w:t xml:space="preserve"> </w:t>
      </w:r>
      <w:r w:rsidRPr="00362045">
        <w:t>поступлений</w:t>
      </w:r>
      <w:r w:rsidR="00362045" w:rsidRPr="00362045">
        <w:t xml:space="preserve"> штрафов</w:t>
      </w:r>
      <w:r w:rsidRPr="00362045">
        <w:t xml:space="preserve"> предостав</w:t>
      </w:r>
      <w:r w:rsidR="00362045" w:rsidRPr="00362045">
        <w:t>лены главными администраторами</w:t>
      </w:r>
      <w:r w:rsidRPr="00362045">
        <w:t xml:space="preserve"> доходов</w:t>
      </w:r>
      <w:r w:rsidR="00362045" w:rsidRPr="00362045">
        <w:t xml:space="preserve"> муниципального района Сызранский</w:t>
      </w:r>
      <w:r w:rsidRPr="00362045">
        <w:t>.</w:t>
      </w:r>
    </w:p>
    <w:p w:rsidR="00AE50EB" w:rsidRDefault="00AE50EB" w:rsidP="00421829">
      <w:pPr>
        <w:spacing w:after="21" w:line="276" w:lineRule="auto"/>
        <w:ind w:left="706" w:firstLine="0"/>
        <w:jc w:val="left"/>
      </w:pPr>
    </w:p>
    <w:p w:rsidR="00AE50EB" w:rsidRDefault="00350CD4" w:rsidP="00421829">
      <w:pPr>
        <w:spacing w:after="73" w:line="276" w:lineRule="auto"/>
        <w:ind w:left="432" w:hanging="10"/>
        <w:jc w:val="center"/>
        <w:rPr>
          <w:b/>
        </w:rPr>
      </w:pPr>
      <w:r w:rsidRPr="00282124">
        <w:rPr>
          <w:b/>
        </w:rPr>
        <w:t>5.</w:t>
      </w:r>
      <w:r w:rsidR="00D92B64" w:rsidRPr="00282124">
        <w:rPr>
          <w:b/>
        </w:rPr>
        <w:t xml:space="preserve">  Безвозмездные поступления. </w:t>
      </w:r>
    </w:p>
    <w:p w:rsidR="009B71FF" w:rsidRDefault="009B71FF" w:rsidP="00421829">
      <w:pPr>
        <w:spacing w:after="73" w:line="276" w:lineRule="auto"/>
        <w:ind w:left="432" w:hanging="10"/>
        <w:jc w:val="center"/>
        <w:rPr>
          <w:b/>
        </w:rPr>
      </w:pPr>
    </w:p>
    <w:p w:rsidR="009B71FF" w:rsidRPr="009B71FF" w:rsidRDefault="009B71FF" w:rsidP="00421829">
      <w:pPr>
        <w:spacing w:after="73" w:line="276" w:lineRule="auto"/>
        <w:ind w:left="0" w:hanging="10"/>
        <w:rPr>
          <w:b/>
        </w:rPr>
      </w:pPr>
      <w:r>
        <w:rPr>
          <w:rFonts w:ascii="Arial" w:hAnsi="Arial" w:cs="Arial"/>
          <w:color w:val="333333"/>
          <w:sz w:val="20"/>
          <w:szCs w:val="20"/>
        </w:rPr>
        <w:t> </w:t>
      </w:r>
      <w:r w:rsidR="00796C88" w:rsidRPr="00796C88">
        <w:rPr>
          <w:rFonts w:ascii="Arial" w:hAnsi="Arial" w:cs="Arial"/>
          <w:color w:val="333333"/>
          <w:sz w:val="20"/>
          <w:szCs w:val="20"/>
        </w:rPr>
        <w:tab/>
      </w:r>
      <w:r w:rsidRPr="00796C88">
        <w:rPr>
          <w:color w:val="333333"/>
          <w:szCs w:val="28"/>
        </w:rPr>
        <w:t>Проектом решения на 201</w:t>
      </w:r>
      <w:r w:rsidR="00FA6F1A">
        <w:rPr>
          <w:color w:val="333333"/>
          <w:szCs w:val="28"/>
        </w:rPr>
        <w:t>9</w:t>
      </w:r>
      <w:r w:rsidRPr="00796C88">
        <w:rPr>
          <w:color w:val="333333"/>
          <w:szCs w:val="28"/>
        </w:rPr>
        <w:t xml:space="preserve"> год объем безвозмездных поступлений на данном этапе формирования бюджета </w:t>
      </w:r>
      <w:r w:rsidR="00FA6F1A">
        <w:rPr>
          <w:color w:val="333333"/>
          <w:szCs w:val="28"/>
        </w:rPr>
        <w:t xml:space="preserve">планируется в </w:t>
      </w:r>
      <w:proofErr w:type="gramStart"/>
      <w:r w:rsidR="00FA6F1A">
        <w:rPr>
          <w:color w:val="333333"/>
          <w:szCs w:val="28"/>
        </w:rPr>
        <w:t>размере  156</w:t>
      </w:r>
      <w:proofErr w:type="gramEnd"/>
      <w:r w:rsidR="00FA6F1A">
        <w:rPr>
          <w:color w:val="333333"/>
          <w:szCs w:val="28"/>
        </w:rPr>
        <w:t> 884,20</w:t>
      </w:r>
      <w:r w:rsidRPr="00796C88">
        <w:rPr>
          <w:color w:val="333333"/>
          <w:szCs w:val="28"/>
        </w:rPr>
        <w:t xml:space="preserve"> тыс. руб.</w:t>
      </w:r>
      <w:r w:rsidR="00796C88" w:rsidRPr="00796C88">
        <w:rPr>
          <w:color w:val="333333"/>
          <w:szCs w:val="28"/>
        </w:rPr>
        <w:t>.</w:t>
      </w:r>
    </w:p>
    <w:p w:rsidR="00656996" w:rsidRDefault="00D92B64" w:rsidP="00421829">
      <w:pPr>
        <w:spacing w:line="276" w:lineRule="auto"/>
        <w:ind w:left="-15" w:right="280"/>
      </w:pPr>
      <w:r w:rsidRPr="00282124">
        <w:t>В сумму безвозмездных поступлений включен</w:t>
      </w:r>
      <w:r w:rsidR="00FA6F1A">
        <w:t>ы</w:t>
      </w:r>
      <w:r w:rsidRPr="00282124">
        <w:t xml:space="preserve"> дотация на выравнивание уровня бюджетной обеспеченности</w:t>
      </w:r>
      <w:r w:rsidR="00FA6F1A">
        <w:t>,</w:t>
      </w:r>
      <w:r w:rsidRPr="00282124">
        <w:t xml:space="preserve"> субсидии</w:t>
      </w:r>
      <w:r w:rsidR="00FA6F1A">
        <w:t xml:space="preserve"> и субвенции </w:t>
      </w:r>
      <w:r w:rsidRPr="00282124">
        <w:t xml:space="preserve"> бюджетам субъектов РФ и муниципальных образований. </w:t>
      </w:r>
    </w:p>
    <w:p w:rsidR="00AE50EB" w:rsidRPr="00282124" w:rsidRDefault="00D92B64" w:rsidP="00421829">
      <w:pPr>
        <w:spacing w:line="276" w:lineRule="auto"/>
        <w:ind w:left="-15" w:right="280"/>
      </w:pPr>
      <w:r w:rsidRPr="00282124">
        <w:t>Дотации</w:t>
      </w:r>
      <w:r w:rsidR="00B70007" w:rsidRPr="00282124">
        <w:t xml:space="preserve"> бюджетам муниципальных </w:t>
      </w:r>
      <w:r w:rsidR="0028721F" w:rsidRPr="00282124">
        <w:t>районов на</w:t>
      </w:r>
      <w:r w:rsidRPr="00282124">
        <w:t xml:space="preserve"> выравнивание уровня бюджетной обеспеченности планируются в 201</w:t>
      </w:r>
      <w:r w:rsidR="00FA6F1A">
        <w:t>9</w:t>
      </w:r>
      <w:r w:rsidRPr="00282124">
        <w:t xml:space="preserve">году в </w:t>
      </w:r>
      <w:r w:rsidR="00FA6F1A">
        <w:t>размере</w:t>
      </w:r>
      <w:r w:rsidR="007D5074">
        <w:t xml:space="preserve"> </w:t>
      </w:r>
      <w:r w:rsidR="00FA6F1A">
        <w:rPr>
          <w:b/>
        </w:rPr>
        <w:t>60 308,00</w:t>
      </w:r>
      <w:r w:rsidRPr="00282124">
        <w:t xml:space="preserve"> тыс. руб</w:t>
      </w:r>
      <w:r w:rsidRPr="00282124">
        <w:rPr>
          <w:b/>
        </w:rPr>
        <w:t>.</w:t>
      </w:r>
    </w:p>
    <w:p w:rsidR="001B6408" w:rsidRDefault="00D92B64" w:rsidP="00421829">
      <w:pPr>
        <w:spacing w:line="276" w:lineRule="auto"/>
        <w:ind w:left="-15" w:right="280"/>
      </w:pPr>
      <w:r w:rsidRPr="00282124">
        <w:t xml:space="preserve">Данная сумма </w:t>
      </w:r>
      <w:r w:rsidR="00C015AD">
        <w:t>выше</w:t>
      </w:r>
      <w:r w:rsidRPr="00282124">
        <w:t xml:space="preserve"> суммы дотаций </w:t>
      </w:r>
      <w:r w:rsidR="007D5074" w:rsidRPr="00282124">
        <w:t xml:space="preserve">на выравнивание </w:t>
      </w:r>
      <w:proofErr w:type="gramStart"/>
      <w:r w:rsidR="007D5074" w:rsidRPr="00282124">
        <w:t>уровня бюджетной обеспеченности</w:t>
      </w:r>
      <w:proofErr w:type="gramEnd"/>
      <w:r w:rsidR="007D5074" w:rsidRPr="00282124">
        <w:t xml:space="preserve"> </w:t>
      </w:r>
      <w:r w:rsidR="007D5074">
        <w:t xml:space="preserve">предоставляемой </w:t>
      </w:r>
      <w:r w:rsidR="005B3F80" w:rsidRPr="00282124">
        <w:t>муниципальному району</w:t>
      </w:r>
      <w:r w:rsidR="007D5074">
        <w:t xml:space="preserve"> </w:t>
      </w:r>
      <w:r w:rsidR="00A0763E">
        <w:t>Сызранский</w:t>
      </w:r>
      <w:r w:rsidRPr="00282124">
        <w:t xml:space="preserve"> из вышестоящего бюджета в 201</w:t>
      </w:r>
      <w:r w:rsidR="00FA6F1A">
        <w:t>8</w:t>
      </w:r>
      <w:r w:rsidRPr="00282124">
        <w:t xml:space="preserve"> году на </w:t>
      </w:r>
      <w:r w:rsidR="00FA6F1A">
        <w:t>1 420,95</w:t>
      </w:r>
      <w:r w:rsidRPr="00282124">
        <w:t xml:space="preserve"> тыс. руб.</w:t>
      </w:r>
      <w:r w:rsidR="00FA6F1A">
        <w:t xml:space="preserve"> или на 2,35%.</w:t>
      </w:r>
    </w:p>
    <w:p w:rsidR="00B70007" w:rsidRDefault="00656996" w:rsidP="00421829">
      <w:pPr>
        <w:spacing w:line="276" w:lineRule="auto"/>
        <w:ind w:left="-15" w:right="280"/>
      </w:pPr>
      <w:r w:rsidRPr="00656996">
        <w:t>На 20</w:t>
      </w:r>
      <w:r w:rsidR="00FA6F1A">
        <w:t>20</w:t>
      </w:r>
      <w:r w:rsidRPr="00656996">
        <w:t xml:space="preserve"> год </w:t>
      </w:r>
      <w:r>
        <w:t>запланирован</w:t>
      </w:r>
      <w:r w:rsidR="007D5074">
        <w:t>ы</w:t>
      </w:r>
      <w:r>
        <w:t xml:space="preserve"> дотаци</w:t>
      </w:r>
      <w:r w:rsidR="007D5074">
        <w:t>и</w:t>
      </w:r>
      <w:r w:rsidRPr="00656996">
        <w:t xml:space="preserve"> в сумме </w:t>
      </w:r>
      <w:r w:rsidR="00FA6F1A">
        <w:t xml:space="preserve">30 299,00 </w:t>
      </w:r>
      <w:r w:rsidRPr="00656996">
        <w:t>тыс. руб., на 20</w:t>
      </w:r>
      <w:r w:rsidR="00C015AD">
        <w:t>2</w:t>
      </w:r>
      <w:r w:rsidR="00FA6F1A">
        <w:t>1</w:t>
      </w:r>
      <w:r w:rsidRPr="00656996">
        <w:t xml:space="preserve"> год – </w:t>
      </w:r>
      <w:r w:rsidR="00FA6F1A" w:rsidRPr="00FA6F1A">
        <w:t>28 955</w:t>
      </w:r>
      <w:r w:rsidR="001B6408" w:rsidRPr="00FA6F1A">
        <w:t>,</w:t>
      </w:r>
      <w:r w:rsidR="00C015AD" w:rsidRPr="00FA6F1A">
        <w:t>0</w:t>
      </w:r>
      <w:r w:rsidR="001B6408" w:rsidRPr="00FA6F1A">
        <w:t>00</w:t>
      </w:r>
      <w:r w:rsidRPr="00656996">
        <w:t>тыс. руб.</w:t>
      </w:r>
      <w:r w:rsidR="00177BD9">
        <w:t xml:space="preserve">, что соответствует </w:t>
      </w:r>
      <w:r w:rsidR="00FA6F1A">
        <w:t xml:space="preserve">показателям по данному виду дотации </w:t>
      </w:r>
      <w:proofErr w:type="gramStart"/>
      <w:r w:rsidR="00FA6F1A">
        <w:t xml:space="preserve">определенными </w:t>
      </w:r>
      <w:r w:rsidR="00100E57">
        <w:t xml:space="preserve"> Закон</w:t>
      </w:r>
      <w:r w:rsidR="00FA6F1A">
        <w:t>ом</w:t>
      </w:r>
      <w:proofErr w:type="gramEnd"/>
      <w:r w:rsidR="00100E57">
        <w:t xml:space="preserve"> Самарской области «Об областном бюджете на 201</w:t>
      </w:r>
      <w:r w:rsidR="00FA6F1A">
        <w:t>9</w:t>
      </w:r>
      <w:r w:rsidR="00100E57">
        <w:t xml:space="preserve"> год и на плановый период 20</w:t>
      </w:r>
      <w:r w:rsidR="00FA6F1A">
        <w:t xml:space="preserve">20 и </w:t>
      </w:r>
      <w:r w:rsidR="00100E57">
        <w:t>202</w:t>
      </w:r>
      <w:r w:rsidR="00FA6F1A">
        <w:t xml:space="preserve">1 </w:t>
      </w:r>
      <w:r w:rsidR="00100E57">
        <w:t>годов».</w:t>
      </w:r>
    </w:p>
    <w:p w:rsidR="007D5074" w:rsidRPr="00282124" w:rsidRDefault="007D5074" w:rsidP="00421829">
      <w:pPr>
        <w:spacing w:line="276" w:lineRule="auto"/>
        <w:ind w:left="-15" w:right="280"/>
      </w:pPr>
    </w:p>
    <w:p w:rsidR="00AE50EB" w:rsidRPr="00282124" w:rsidRDefault="00D92B64" w:rsidP="00421829">
      <w:pPr>
        <w:spacing w:line="276" w:lineRule="auto"/>
        <w:ind w:left="-15" w:right="280"/>
      </w:pPr>
      <w:r w:rsidRPr="00282124">
        <w:t xml:space="preserve">Субсидии планируются: </w:t>
      </w:r>
    </w:p>
    <w:p w:rsidR="0066618B" w:rsidRDefault="00D92B64" w:rsidP="00421829">
      <w:pPr>
        <w:spacing w:after="13" w:line="276" w:lineRule="auto"/>
        <w:ind w:left="730" w:right="142" w:hanging="10"/>
        <w:jc w:val="left"/>
      </w:pPr>
      <w:r w:rsidRPr="00282124">
        <w:t>в 201</w:t>
      </w:r>
      <w:r w:rsidR="00FA6F1A">
        <w:t>9</w:t>
      </w:r>
      <w:r w:rsidRPr="00282124">
        <w:t xml:space="preserve"> году в сумме </w:t>
      </w:r>
      <w:r w:rsidR="00FA6F1A">
        <w:t>64 426,90</w:t>
      </w:r>
      <w:r w:rsidRPr="00282124">
        <w:t xml:space="preserve"> тыс. </w:t>
      </w:r>
      <w:r w:rsidR="00100E57">
        <w:t>р</w:t>
      </w:r>
      <w:r w:rsidRPr="00282124">
        <w:t xml:space="preserve">уб.;  </w:t>
      </w:r>
    </w:p>
    <w:p w:rsidR="00100E57" w:rsidRDefault="00D92B64" w:rsidP="00421829">
      <w:pPr>
        <w:spacing w:after="13" w:line="276" w:lineRule="auto"/>
        <w:ind w:left="730" w:right="142" w:hanging="10"/>
        <w:jc w:val="left"/>
      </w:pPr>
      <w:r w:rsidRPr="00282124">
        <w:t>в 20</w:t>
      </w:r>
      <w:r w:rsidR="00FA6F1A">
        <w:t>20</w:t>
      </w:r>
      <w:r w:rsidRPr="00282124">
        <w:t xml:space="preserve"> году в сумме </w:t>
      </w:r>
      <w:r w:rsidR="00FA6F1A">
        <w:t>57 030,20</w:t>
      </w:r>
      <w:r w:rsidRPr="00282124">
        <w:t xml:space="preserve"> тыс. руб.;  </w:t>
      </w:r>
    </w:p>
    <w:p w:rsidR="00AE50EB" w:rsidRPr="00282124" w:rsidRDefault="00D92B64" w:rsidP="00421829">
      <w:pPr>
        <w:spacing w:after="13" w:line="276" w:lineRule="auto"/>
        <w:ind w:left="730" w:right="142" w:hanging="10"/>
        <w:jc w:val="left"/>
      </w:pPr>
      <w:r w:rsidRPr="00282124">
        <w:t>в 20</w:t>
      </w:r>
      <w:r w:rsidR="00100E57">
        <w:t>2</w:t>
      </w:r>
      <w:r w:rsidR="00FA6F1A">
        <w:t>1</w:t>
      </w:r>
      <w:r w:rsidRPr="00282124">
        <w:t xml:space="preserve"> году в сумме </w:t>
      </w:r>
      <w:r w:rsidR="00446954">
        <w:t>59 493,90</w:t>
      </w:r>
      <w:r w:rsidRPr="00282124">
        <w:t xml:space="preserve"> тыс. руб.  </w:t>
      </w:r>
    </w:p>
    <w:p w:rsidR="00205EBB" w:rsidRDefault="00205EBB" w:rsidP="00421829">
      <w:pPr>
        <w:spacing w:after="13" w:line="276" w:lineRule="auto"/>
        <w:ind w:left="730" w:right="4920" w:hanging="10"/>
        <w:jc w:val="left"/>
      </w:pPr>
    </w:p>
    <w:p w:rsidR="00282124" w:rsidRPr="00282124" w:rsidRDefault="00282124" w:rsidP="00421829">
      <w:pPr>
        <w:spacing w:after="13" w:line="276" w:lineRule="auto"/>
        <w:ind w:left="730" w:right="4920" w:hanging="10"/>
        <w:jc w:val="left"/>
      </w:pPr>
      <w:r w:rsidRPr="00282124">
        <w:t>Субвенции  планируются:</w:t>
      </w:r>
    </w:p>
    <w:p w:rsidR="00282124" w:rsidRPr="00282124" w:rsidRDefault="00282124" w:rsidP="00421829">
      <w:pPr>
        <w:spacing w:after="13" w:line="276" w:lineRule="auto"/>
        <w:ind w:left="730" w:right="4395" w:hanging="10"/>
        <w:jc w:val="left"/>
      </w:pPr>
      <w:r w:rsidRPr="00282124">
        <w:t>в 201</w:t>
      </w:r>
      <w:r w:rsidR="00446954">
        <w:t>9</w:t>
      </w:r>
      <w:r w:rsidRPr="00282124">
        <w:t xml:space="preserve"> году в сумме </w:t>
      </w:r>
      <w:r w:rsidR="00446954">
        <w:t>13847,00</w:t>
      </w:r>
      <w:r w:rsidRPr="00282124">
        <w:t xml:space="preserve"> тыс. руб.; </w:t>
      </w:r>
    </w:p>
    <w:p w:rsidR="00282124" w:rsidRPr="00282124" w:rsidRDefault="00282124" w:rsidP="00421829">
      <w:pPr>
        <w:spacing w:after="13" w:line="276" w:lineRule="auto"/>
        <w:ind w:left="730" w:right="4253" w:hanging="10"/>
        <w:jc w:val="left"/>
      </w:pPr>
      <w:r w:rsidRPr="00282124">
        <w:t>в 20</w:t>
      </w:r>
      <w:r w:rsidR="00446954">
        <w:t xml:space="preserve">20 </w:t>
      </w:r>
      <w:r w:rsidRPr="00282124">
        <w:t xml:space="preserve">году в сумме </w:t>
      </w:r>
      <w:r w:rsidR="001B6408">
        <w:t>1</w:t>
      </w:r>
      <w:r w:rsidR="00446954">
        <w:t>3 847,00</w:t>
      </w:r>
      <w:r w:rsidRPr="00282124">
        <w:t xml:space="preserve"> тыс. </w:t>
      </w:r>
      <w:r w:rsidR="001B6408">
        <w:t>р</w:t>
      </w:r>
      <w:r w:rsidRPr="00282124">
        <w:t>уб.;</w:t>
      </w:r>
    </w:p>
    <w:p w:rsidR="00282124" w:rsidRPr="00282124" w:rsidRDefault="00282124" w:rsidP="00421829">
      <w:pPr>
        <w:spacing w:after="13" w:line="276" w:lineRule="auto"/>
        <w:ind w:left="0" w:right="4111" w:firstLine="0"/>
        <w:jc w:val="left"/>
      </w:pPr>
      <w:r w:rsidRPr="00282124">
        <w:t xml:space="preserve">          в 20</w:t>
      </w:r>
      <w:r w:rsidR="00205EBB">
        <w:t>2</w:t>
      </w:r>
      <w:r w:rsidR="00446954">
        <w:t>1</w:t>
      </w:r>
      <w:r w:rsidRPr="00282124">
        <w:t xml:space="preserve"> году в сумме </w:t>
      </w:r>
      <w:r w:rsidR="001B6408">
        <w:t>1</w:t>
      </w:r>
      <w:r w:rsidR="00446954">
        <w:t>3 847,00</w:t>
      </w:r>
      <w:r w:rsidRPr="00282124">
        <w:t xml:space="preserve"> тыс. руб</w:t>
      </w:r>
      <w:r w:rsidR="00CF1659">
        <w:t>.</w:t>
      </w:r>
    </w:p>
    <w:p w:rsidR="00205EBB" w:rsidRDefault="00205EBB" w:rsidP="00421829">
      <w:pPr>
        <w:spacing w:after="13" w:line="276" w:lineRule="auto"/>
        <w:ind w:left="730" w:right="3969" w:hanging="10"/>
        <w:jc w:val="left"/>
      </w:pPr>
    </w:p>
    <w:p w:rsidR="00CF1659" w:rsidRDefault="00CF1659" w:rsidP="00421829">
      <w:pPr>
        <w:spacing w:after="13" w:line="276" w:lineRule="auto"/>
        <w:ind w:left="730" w:right="3969" w:hanging="10"/>
        <w:jc w:val="left"/>
      </w:pPr>
      <w:r>
        <w:t>Межбюджетные трансферт</w:t>
      </w:r>
      <w:r w:rsidR="000B59D2">
        <w:t>ы</w:t>
      </w:r>
      <w:r>
        <w:t xml:space="preserve"> планируются:</w:t>
      </w:r>
    </w:p>
    <w:p w:rsidR="00CF1659" w:rsidRDefault="00CF1659" w:rsidP="00421829">
      <w:pPr>
        <w:spacing w:after="13" w:line="276" w:lineRule="auto"/>
        <w:ind w:left="730" w:right="4253" w:hanging="10"/>
        <w:jc w:val="left"/>
      </w:pPr>
      <w:r>
        <w:t>в 201</w:t>
      </w:r>
      <w:r w:rsidR="00446954">
        <w:t>9</w:t>
      </w:r>
      <w:r>
        <w:t xml:space="preserve">году в сумме </w:t>
      </w:r>
      <w:r w:rsidR="00446954">
        <w:t>18 302,30</w:t>
      </w:r>
      <w:r>
        <w:t xml:space="preserve"> тыс. руб.; </w:t>
      </w:r>
    </w:p>
    <w:p w:rsidR="00CF1659" w:rsidRDefault="00CF1659" w:rsidP="00421829">
      <w:pPr>
        <w:spacing w:after="13" w:line="276" w:lineRule="auto"/>
        <w:ind w:left="730" w:right="4395" w:hanging="10"/>
        <w:jc w:val="left"/>
      </w:pPr>
      <w:r>
        <w:lastRenderedPageBreak/>
        <w:t>в 20</w:t>
      </w:r>
      <w:r w:rsidR="00446954">
        <w:t>20</w:t>
      </w:r>
      <w:r>
        <w:t xml:space="preserve"> году в сумме </w:t>
      </w:r>
      <w:r w:rsidR="00205EBB">
        <w:t>1</w:t>
      </w:r>
      <w:r w:rsidR="00446954">
        <w:t>7 211,00</w:t>
      </w:r>
      <w:r>
        <w:t>тыс. руб.;</w:t>
      </w:r>
    </w:p>
    <w:p w:rsidR="00282124" w:rsidRPr="00282124" w:rsidRDefault="00CF1659" w:rsidP="00421829">
      <w:pPr>
        <w:tabs>
          <w:tab w:val="left" w:pos="4395"/>
        </w:tabs>
        <w:spacing w:after="13" w:line="276" w:lineRule="auto"/>
        <w:ind w:left="730" w:right="4395" w:hanging="10"/>
        <w:jc w:val="left"/>
      </w:pPr>
      <w:r>
        <w:t>в 20</w:t>
      </w:r>
      <w:r w:rsidR="00205EBB">
        <w:t>2</w:t>
      </w:r>
      <w:r w:rsidR="00446954">
        <w:t>1</w:t>
      </w:r>
      <w:r>
        <w:t xml:space="preserve"> году в сумме </w:t>
      </w:r>
      <w:r w:rsidR="00205EBB">
        <w:t>1</w:t>
      </w:r>
      <w:r w:rsidR="00446954">
        <w:t>6 999,40</w:t>
      </w:r>
      <w:r>
        <w:t>тыс. руб.</w:t>
      </w:r>
    </w:p>
    <w:p w:rsidR="00205EBB" w:rsidRDefault="00205EBB" w:rsidP="00421829">
      <w:pPr>
        <w:spacing w:after="13" w:line="276" w:lineRule="auto"/>
        <w:ind w:left="283" w:right="271" w:firstLine="720"/>
        <w:rPr>
          <w:u w:val="single" w:color="000000"/>
        </w:rPr>
      </w:pPr>
    </w:p>
    <w:p w:rsidR="00AE50EB" w:rsidRPr="00421F03" w:rsidRDefault="00E950B7" w:rsidP="00421829">
      <w:pPr>
        <w:spacing w:after="13" w:line="276" w:lineRule="auto"/>
        <w:ind w:left="0" w:right="271" w:firstLine="567"/>
      </w:pPr>
      <w:r w:rsidRPr="00421F03">
        <w:rPr>
          <w:u w:color="000000"/>
        </w:rPr>
        <w:t xml:space="preserve">В проекте </w:t>
      </w:r>
      <w:r w:rsidR="00461C1B" w:rsidRPr="00421F03">
        <w:rPr>
          <w:u w:color="000000"/>
        </w:rPr>
        <w:t xml:space="preserve">Решения «О </w:t>
      </w:r>
      <w:r w:rsidRPr="00421F03">
        <w:rPr>
          <w:u w:color="000000"/>
        </w:rPr>
        <w:t>бюджет</w:t>
      </w:r>
      <w:r w:rsidR="00461C1B" w:rsidRPr="00421F03">
        <w:rPr>
          <w:u w:color="000000"/>
        </w:rPr>
        <w:t>е</w:t>
      </w:r>
      <w:r w:rsidR="00421F03" w:rsidRPr="00421F03">
        <w:rPr>
          <w:u w:color="000000"/>
        </w:rPr>
        <w:t xml:space="preserve"> </w:t>
      </w:r>
      <w:r w:rsidR="00461C1B" w:rsidRPr="00421F03">
        <w:rPr>
          <w:u w:color="000000"/>
        </w:rPr>
        <w:t xml:space="preserve">муниципального района Сызранский </w:t>
      </w:r>
      <w:r w:rsidRPr="00421F03">
        <w:rPr>
          <w:u w:color="000000"/>
        </w:rPr>
        <w:t>н</w:t>
      </w:r>
      <w:r w:rsidR="00D92B64" w:rsidRPr="00421F03">
        <w:rPr>
          <w:u w:color="000000"/>
        </w:rPr>
        <w:t>а 201</w:t>
      </w:r>
      <w:r w:rsidR="00446954" w:rsidRPr="00421F03">
        <w:rPr>
          <w:u w:color="000000"/>
        </w:rPr>
        <w:t>9</w:t>
      </w:r>
      <w:r w:rsidR="00421F03" w:rsidRPr="00421F03">
        <w:rPr>
          <w:u w:color="000000"/>
        </w:rPr>
        <w:t xml:space="preserve"> </w:t>
      </w:r>
      <w:r w:rsidR="00D92B64" w:rsidRPr="00421F03">
        <w:rPr>
          <w:u w:color="000000"/>
        </w:rPr>
        <w:t>год</w:t>
      </w:r>
      <w:r w:rsidRPr="00421F03">
        <w:rPr>
          <w:u w:color="000000"/>
        </w:rPr>
        <w:t xml:space="preserve"> и плановый период 2020</w:t>
      </w:r>
      <w:r w:rsidR="00461C1B" w:rsidRPr="00421F03">
        <w:rPr>
          <w:u w:color="000000"/>
        </w:rPr>
        <w:t xml:space="preserve"> и 20210 годов»</w:t>
      </w:r>
      <w:r w:rsidR="00421F03" w:rsidRPr="00421F03">
        <w:rPr>
          <w:u w:color="000000"/>
        </w:rPr>
        <w:t xml:space="preserve"> </w:t>
      </w:r>
      <w:r w:rsidR="005B3F80" w:rsidRPr="00421F03">
        <w:rPr>
          <w:u w:color="000000"/>
        </w:rPr>
        <w:t>муниципальному району</w:t>
      </w:r>
      <w:r w:rsidR="00421F03" w:rsidRPr="00421F03">
        <w:rPr>
          <w:u w:color="000000"/>
        </w:rPr>
        <w:t xml:space="preserve"> </w:t>
      </w:r>
      <w:r w:rsidR="00A0763E" w:rsidRPr="00421F03">
        <w:rPr>
          <w:u w:color="000000"/>
        </w:rPr>
        <w:t>Сызранский</w:t>
      </w:r>
      <w:r w:rsidR="00D92B64" w:rsidRPr="00421F03">
        <w:rPr>
          <w:u w:color="000000"/>
        </w:rPr>
        <w:t xml:space="preserve"> предусмотрены безвозмездные</w:t>
      </w:r>
      <w:r w:rsidR="00421F03" w:rsidRPr="00421F03">
        <w:rPr>
          <w:u w:color="000000"/>
        </w:rPr>
        <w:t xml:space="preserve"> </w:t>
      </w:r>
      <w:r w:rsidR="00D92B64" w:rsidRPr="00421F03">
        <w:rPr>
          <w:u w:color="000000"/>
        </w:rPr>
        <w:t>поступления от других бюджетов бюджетной системы РФ</w:t>
      </w:r>
      <w:r w:rsidR="00CF1659" w:rsidRPr="00421F03">
        <w:rPr>
          <w:u w:color="000000"/>
        </w:rPr>
        <w:t xml:space="preserve"> - субсидии</w:t>
      </w:r>
      <w:r w:rsidR="00D92B64" w:rsidRPr="00421F03">
        <w:rPr>
          <w:u w:color="000000"/>
        </w:rPr>
        <w:t xml:space="preserve"> в </w:t>
      </w:r>
      <w:r w:rsidR="00461C1B" w:rsidRPr="00421F03">
        <w:rPr>
          <w:u w:color="000000"/>
        </w:rPr>
        <w:t>размере</w:t>
      </w:r>
      <w:r w:rsidR="00461C1B" w:rsidRPr="00421F03">
        <w:rPr>
          <w:b/>
          <w:u w:color="000000"/>
        </w:rPr>
        <w:t>180 950,94</w:t>
      </w:r>
      <w:r w:rsidR="00D92B64" w:rsidRPr="00421F03">
        <w:rPr>
          <w:u w:color="000000"/>
        </w:rPr>
        <w:t>тыс.руб., в том числе</w:t>
      </w:r>
      <w:r w:rsidR="00D92B64" w:rsidRPr="00421F03">
        <w:t xml:space="preserve">: </w:t>
      </w:r>
    </w:p>
    <w:p w:rsidR="00461C1B" w:rsidRDefault="00461C1B" w:rsidP="00421829">
      <w:pPr>
        <w:spacing w:line="276" w:lineRule="auto"/>
        <w:ind w:left="0" w:right="280" w:firstLine="708"/>
      </w:pPr>
      <w:r w:rsidRPr="00461C1B">
        <w:rPr>
          <w:b/>
        </w:rPr>
        <w:t>2019 год – 64 426,86</w:t>
      </w:r>
      <w:r w:rsidR="00421F03">
        <w:rPr>
          <w:b/>
        </w:rPr>
        <w:t xml:space="preserve"> </w:t>
      </w:r>
      <w:proofErr w:type="spellStart"/>
      <w:r>
        <w:t>тыс.руб</w:t>
      </w:r>
      <w:proofErr w:type="spellEnd"/>
      <w:r>
        <w:t>.:</w:t>
      </w:r>
    </w:p>
    <w:p w:rsidR="00AE50EB" w:rsidRDefault="00367625" w:rsidP="00421829">
      <w:pPr>
        <w:spacing w:line="276" w:lineRule="auto"/>
        <w:ind w:left="0" w:right="280" w:firstLine="708"/>
      </w:pPr>
      <w:r>
        <w:t xml:space="preserve">- </w:t>
      </w:r>
      <w:r w:rsidR="00D92B64" w:rsidRPr="00080945">
        <w:t>субсиди</w:t>
      </w:r>
      <w:r w:rsidR="001B6408">
        <w:t>я</w:t>
      </w:r>
      <w:r w:rsidR="00D92B64" w:rsidRPr="00080945">
        <w:t xml:space="preserve"> для софинансирования расходных обязательств по вопросам местного значения</w:t>
      </w:r>
      <w:r w:rsidR="00205EBB">
        <w:t>, предоставляемых с учетом выполнения показателей социально-экономического развития</w:t>
      </w:r>
      <w:r w:rsidR="001B6408">
        <w:t xml:space="preserve"> (стимулирующая)</w:t>
      </w:r>
      <w:r w:rsidR="00D92B64" w:rsidRPr="00080945">
        <w:t xml:space="preserve"> в </w:t>
      </w:r>
      <w:r w:rsidR="00205EBB">
        <w:t xml:space="preserve">объеме </w:t>
      </w:r>
      <w:r w:rsidR="00205EBB" w:rsidRPr="0007738E">
        <w:rPr>
          <w:i/>
        </w:rPr>
        <w:t>36 080</w:t>
      </w:r>
      <w:r w:rsidR="001B6408" w:rsidRPr="0007738E">
        <w:rPr>
          <w:i/>
        </w:rPr>
        <w:t>,</w:t>
      </w:r>
      <w:r w:rsidR="00205EBB" w:rsidRPr="0007738E">
        <w:rPr>
          <w:i/>
        </w:rPr>
        <w:t>0</w:t>
      </w:r>
      <w:r w:rsidR="001B6408" w:rsidRPr="0007738E">
        <w:rPr>
          <w:i/>
        </w:rPr>
        <w:t>0</w:t>
      </w:r>
      <w:r w:rsidR="00205EBB">
        <w:t xml:space="preserve"> тыс. руб. </w:t>
      </w:r>
      <w:r w:rsidR="00446954">
        <w:t>–</w:t>
      </w:r>
      <w:r w:rsidR="007D5074">
        <w:t xml:space="preserve"> </w:t>
      </w:r>
      <w:r w:rsidR="00446954">
        <w:t>выше о</w:t>
      </w:r>
      <w:r w:rsidR="00205EBB">
        <w:t>бъем</w:t>
      </w:r>
      <w:r w:rsidR="00446954">
        <w:t>а,</w:t>
      </w:r>
      <w:r w:rsidR="00205EBB">
        <w:t xml:space="preserve"> определенно</w:t>
      </w:r>
      <w:r w:rsidR="00446954">
        <w:t>го</w:t>
      </w:r>
      <w:r w:rsidR="00205EBB">
        <w:t xml:space="preserve"> Законом Самарской области «Об областном бюджете на 201</w:t>
      </w:r>
      <w:r w:rsidR="00446954">
        <w:t>9</w:t>
      </w:r>
      <w:r w:rsidR="00205EBB">
        <w:t xml:space="preserve"> год и плановый период 20</w:t>
      </w:r>
      <w:r w:rsidR="00446954">
        <w:t>20 и 20</w:t>
      </w:r>
      <w:r w:rsidR="00205EBB">
        <w:t>2</w:t>
      </w:r>
      <w:r w:rsidR="00446954">
        <w:t>1</w:t>
      </w:r>
      <w:r w:rsidR="00205EBB">
        <w:t xml:space="preserve"> годов</w:t>
      </w:r>
      <w:r>
        <w:t>»</w:t>
      </w:r>
      <w:r w:rsidR="00446954">
        <w:t xml:space="preserve"> на 421,00 тыс.руб.</w:t>
      </w:r>
      <w:r>
        <w:t>;</w:t>
      </w:r>
    </w:p>
    <w:p w:rsidR="00446954" w:rsidRPr="00421F03" w:rsidRDefault="00446954" w:rsidP="00421829">
      <w:pPr>
        <w:spacing w:line="276" w:lineRule="auto"/>
        <w:ind w:left="0" w:right="280" w:firstLine="708"/>
      </w:pPr>
      <w:r w:rsidRPr="00421F03">
        <w:t xml:space="preserve">- субсидия на проведение мероприятий по комплексному благоустройству территорий муниципальных образований </w:t>
      </w:r>
      <w:r w:rsidR="00461C1B" w:rsidRPr="00421F03">
        <w:t xml:space="preserve">– </w:t>
      </w:r>
      <w:r w:rsidR="00461C1B" w:rsidRPr="00421F03">
        <w:rPr>
          <w:i/>
        </w:rPr>
        <w:t>24 106,86</w:t>
      </w:r>
      <w:r w:rsidR="00461C1B" w:rsidRPr="00421F03">
        <w:t>тыс.руб.;</w:t>
      </w:r>
    </w:p>
    <w:p w:rsidR="00F87246" w:rsidRDefault="00F87246" w:rsidP="00421829">
      <w:pPr>
        <w:spacing w:line="276" w:lineRule="auto"/>
        <w:ind w:left="0" w:right="280" w:firstLine="708"/>
      </w:pPr>
      <w:r w:rsidRPr="00421F03">
        <w:t xml:space="preserve">- субсидии на представление </w:t>
      </w:r>
      <w:proofErr w:type="spellStart"/>
      <w:r w:rsidRPr="00421F03">
        <w:t>соцвыплат</w:t>
      </w:r>
      <w:proofErr w:type="spellEnd"/>
      <w:r w:rsidRPr="00421F03">
        <w:t xml:space="preserve"> на строительство (приобретение)</w:t>
      </w:r>
      <w:r w:rsidR="00421F03" w:rsidRPr="00421F03">
        <w:t xml:space="preserve"> </w:t>
      </w:r>
      <w:r w:rsidRPr="00421F03">
        <w:t>жилья молодым семьям и молодым специалистам</w:t>
      </w:r>
      <w:r w:rsidR="00461C1B" w:rsidRPr="00421F03">
        <w:t xml:space="preserve">- </w:t>
      </w:r>
      <w:r w:rsidR="00E950B7" w:rsidRPr="00421F03">
        <w:rPr>
          <w:i/>
        </w:rPr>
        <w:t>4 240,00</w:t>
      </w:r>
      <w:r w:rsidR="00E950B7" w:rsidRPr="00421F03">
        <w:t>тыс.руб.</w:t>
      </w:r>
      <w:r w:rsidR="00461C1B" w:rsidRPr="00421F03">
        <w:t>;</w:t>
      </w:r>
    </w:p>
    <w:p w:rsidR="00461C1B" w:rsidRDefault="00461C1B" w:rsidP="00461C1B">
      <w:pPr>
        <w:spacing w:line="276" w:lineRule="auto"/>
        <w:ind w:left="0" w:right="280" w:firstLine="708"/>
      </w:pPr>
      <w:r w:rsidRPr="00461C1B">
        <w:rPr>
          <w:b/>
        </w:rPr>
        <w:t>20</w:t>
      </w:r>
      <w:r>
        <w:rPr>
          <w:b/>
        </w:rPr>
        <w:t>20</w:t>
      </w:r>
      <w:r w:rsidRPr="00461C1B">
        <w:rPr>
          <w:b/>
        </w:rPr>
        <w:t xml:space="preserve"> год – </w:t>
      </w:r>
      <w:r>
        <w:rPr>
          <w:b/>
        </w:rPr>
        <w:t>57 030,21</w:t>
      </w:r>
      <w:r>
        <w:t>тыс.руб.:</w:t>
      </w:r>
    </w:p>
    <w:p w:rsidR="00461C1B" w:rsidRDefault="00461C1B" w:rsidP="00461C1B">
      <w:pPr>
        <w:spacing w:line="276" w:lineRule="auto"/>
        <w:ind w:left="0" w:right="280" w:firstLine="708"/>
      </w:pPr>
      <w:r>
        <w:t xml:space="preserve"> - </w:t>
      </w:r>
      <w:r w:rsidRPr="00080945">
        <w:t>субсиди</w:t>
      </w:r>
      <w:r>
        <w:t>я</w:t>
      </w:r>
      <w:r w:rsidRPr="00080945">
        <w:t xml:space="preserve"> для софинансирования расходных обязательств по вопросам местного значения</w:t>
      </w:r>
      <w:r>
        <w:t xml:space="preserve">, предоставляемых с учетом выполнения показателей социально-экономического развития (стимулирующая)запланирована </w:t>
      </w:r>
      <w:r w:rsidRPr="00080945">
        <w:t xml:space="preserve">в </w:t>
      </w:r>
      <w:r>
        <w:t xml:space="preserve">объеме </w:t>
      </w:r>
      <w:r w:rsidRPr="0007738E">
        <w:rPr>
          <w:i/>
        </w:rPr>
        <w:t>36 080,00</w:t>
      </w:r>
      <w:r>
        <w:t xml:space="preserve"> тыс. руб. на уровне 2019 года, что  выше объема</w:t>
      </w:r>
      <w:r w:rsidR="00874BF6">
        <w:t>,</w:t>
      </w:r>
      <w:r>
        <w:t xml:space="preserve"> определенного Законом Самарской области «</w:t>
      </w:r>
      <w:bookmarkStart w:id="4" w:name="_Hlk530034745"/>
      <w:r>
        <w:t xml:space="preserve">Об областном бюджете на 2019 год и плановый период 2020 и 2021 годов» </w:t>
      </w:r>
      <w:bookmarkEnd w:id="4"/>
      <w:r>
        <w:t>на 421,00 тыс.руб.;</w:t>
      </w:r>
    </w:p>
    <w:p w:rsidR="00461C1B" w:rsidRPr="00421F03" w:rsidRDefault="00461C1B" w:rsidP="00461C1B">
      <w:pPr>
        <w:spacing w:line="276" w:lineRule="auto"/>
        <w:ind w:left="0" w:right="280" w:firstLine="708"/>
      </w:pPr>
      <w:r w:rsidRPr="00421F03">
        <w:t xml:space="preserve">- субсидия на проведение мероприятий по комплексному благоустройству территорий муниципальных образований – </w:t>
      </w:r>
      <w:r w:rsidR="00874BF6" w:rsidRPr="00421F03">
        <w:rPr>
          <w:i/>
        </w:rPr>
        <w:t>16 690,21</w:t>
      </w:r>
      <w:r w:rsidRPr="00421F03">
        <w:t>тыс.руб.;</w:t>
      </w:r>
    </w:p>
    <w:p w:rsidR="00461C1B" w:rsidRDefault="00461C1B" w:rsidP="00461C1B">
      <w:pPr>
        <w:spacing w:line="276" w:lineRule="auto"/>
        <w:ind w:left="0" w:right="280" w:firstLine="708"/>
      </w:pPr>
      <w:r w:rsidRPr="00421F03">
        <w:t xml:space="preserve">- субсидии на представление </w:t>
      </w:r>
      <w:proofErr w:type="spellStart"/>
      <w:r w:rsidRPr="00421F03">
        <w:t>соцвыплат</w:t>
      </w:r>
      <w:proofErr w:type="spellEnd"/>
      <w:r w:rsidRPr="00421F03">
        <w:t xml:space="preserve"> на строительство (приобретение) жилья молодым семьям и молодым специалистам </w:t>
      </w:r>
      <w:proofErr w:type="gramStart"/>
      <w:r w:rsidRPr="00421F03">
        <w:t xml:space="preserve">-  </w:t>
      </w:r>
      <w:r w:rsidRPr="00421F03">
        <w:rPr>
          <w:i/>
        </w:rPr>
        <w:t>4</w:t>
      </w:r>
      <w:proofErr w:type="gramEnd"/>
      <w:r w:rsidRPr="00421F03">
        <w:rPr>
          <w:i/>
        </w:rPr>
        <w:t> </w:t>
      </w:r>
      <w:r w:rsidR="00874BF6" w:rsidRPr="00421F03">
        <w:rPr>
          <w:i/>
        </w:rPr>
        <w:t>260</w:t>
      </w:r>
      <w:r w:rsidRPr="00421F03">
        <w:rPr>
          <w:i/>
        </w:rPr>
        <w:t>,00</w:t>
      </w:r>
      <w:r w:rsidRPr="00421F03">
        <w:t>тыс.руб.;</w:t>
      </w:r>
    </w:p>
    <w:p w:rsidR="00874BF6" w:rsidRDefault="00874BF6" w:rsidP="00874BF6">
      <w:pPr>
        <w:spacing w:line="276" w:lineRule="auto"/>
        <w:ind w:left="0" w:right="280" w:firstLine="708"/>
      </w:pPr>
      <w:r w:rsidRPr="00461C1B">
        <w:rPr>
          <w:b/>
        </w:rPr>
        <w:t>20</w:t>
      </w:r>
      <w:r>
        <w:rPr>
          <w:b/>
        </w:rPr>
        <w:t>21</w:t>
      </w:r>
      <w:r w:rsidRPr="00461C1B">
        <w:rPr>
          <w:b/>
        </w:rPr>
        <w:t xml:space="preserve"> год – </w:t>
      </w:r>
      <w:r>
        <w:rPr>
          <w:b/>
        </w:rPr>
        <w:t>59 493,87</w:t>
      </w:r>
      <w:r>
        <w:t>тыс.руб.:</w:t>
      </w:r>
    </w:p>
    <w:p w:rsidR="00874BF6" w:rsidRDefault="00874BF6" w:rsidP="00874BF6">
      <w:pPr>
        <w:spacing w:line="276" w:lineRule="auto"/>
        <w:ind w:left="0" w:right="280" w:firstLine="708"/>
      </w:pPr>
      <w:r>
        <w:t xml:space="preserve"> - </w:t>
      </w:r>
      <w:r w:rsidRPr="00080945">
        <w:t>субсиди</w:t>
      </w:r>
      <w:r>
        <w:t>я</w:t>
      </w:r>
      <w:r w:rsidRPr="00080945">
        <w:t xml:space="preserve"> для софинансирования расходных обязательств по вопросам местного значения</w:t>
      </w:r>
      <w:r>
        <w:t xml:space="preserve">, предоставляемых с учетом выполнения показателей социально-экономического развития (стимулирующая)запланирована </w:t>
      </w:r>
      <w:r w:rsidRPr="00080945">
        <w:t xml:space="preserve">в </w:t>
      </w:r>
      <w:r>
        <w:t xml:space="preserve">объеме </w:t>
      </w:r>
      <w:r w:rsidRPr="0007738E">
        <w:rPr>
          <w:i/>
        </w:rPr>
        <w:t>36 080,00</w:t>
      </w:r>
      <w:r>
        <w:t xml:space="preserve"> тыс. руб., что выше объема, определенного Законом Самарской области «Об областном бюджете на 2019 год и плановый период 2020 и 2021 годов» на 421,00 тыс.руб.;</w:t>
      </w:r>
    </w:p>
    <w:p w:rsidR="00874BF6" w:rsidRPr="00421F03" w:rsidRDefault="00874BF6" w:rsidP="00874BF6">
      <w:pPr>
        <w:spacing w:line="276" w:lineRule="auto"/>
        <w:ind w:left="0" w:right="280" w:firstLine="708"/>
      </w:pPr>
      <w:r w:rsidRPr="00421F03">
        <w:t xml:space="preserve">- субсидия на проведение мероприятий по комплексному благоустройству территорий муниципальных образований – </w:t>
      </w:r>
      <w:r w:rsidRPr="00421F03">
        <w:rPr>
          <w:i/>
        </w:rPr>
        <w:t>8 282,49</w:t>
      </w:r>
      <w:r w:rsidRPr="00421F03">
        <w:t>тыс.руб.;</w:t>
      </w:r>
    </w:p>
    <w:p w:rsidR="00874BF6" w:rsidRPr="00421F03" w:rsidRDefault="00874BF6" w:rsidP="00874BF6">
      <w:pPr>
        <w:spacing w:line="276" w:lineRule="auto"/>
        <w:ind w:left="0" w:right="280" w:firstLine="708"/>
      </w:pPr>
      <w:r w:rsidRPr="00421F03">
        <w:lastRenderedPageBreak/>
        <w:t xml:space="preserve">- субсидия на капитальный ремонт образовательных </w:t>
      </w:r>
      <w:proofErr w:type="gramStart"/>
      <w:r w:rsidRPr="00421F03">
        <w:t>учреждений  на</w:t>
      </w:r>
      <w:proofErr w:type="gramEnd"/>
      <w:r w:rsidRPr="00421F03">
        <w:t xml:space="preserve"> 2021 год в объеме </w:t>
      </w:r>
      <w:r w:rsidRPr="00421F03">
        <w:rPr>
          <w:i/>
        </w:rPr>
        <w:t>15 131,38</w:t>
      </w:r>
      <w:r w:rsidRPr="00421F03">
        <w:t xml:space="preserve"> ты. руб..</w:t>
      </w:r>
    </w:p>
    <w:p w:rsidR="00461C1B" w:rsidRPr="00421F03" w:rsidRDefault="00461C1B" w:rsidP="00421829">
      <w:pPr>
        <w:spacing w:line="276" w:lineRule="auto"/>
        <w:ind w:left="0" w:right="280" w:firstLine="708"/>
      </w:pPr>
    </w:p>
    <w:p w:rsidR="00CF1659" w:rsidRPr="00421F03" w:rsidRDefault="006013D6" w:rsidP="00421829">
      <w:pPr>
        <w:spacing w:after="128" w:line="276" w:lineRule="auto"/>
        <w:ind w:left="0" w:right="174" w:firstLine="424"/>
      </w:pPr>
      <w:r w:rsidRPr="00421F03">
        <w:t>В проекте Решения «О бюджете муниципального района Сызранский н</w:t>
      </w:r>
      <w:r w:rsidR="00CF1659" w:rsidRPr="00421F03">
        <w:t>а 201</w:t>
      </w:r>
      <w:r w:rsidR="00874BF6" w:rsidRPr="00421F03">
        <w:t>9</w:t>
      </w:r>
      <w:r w:rsidR="00CF1659" w:rsidRPr="00421F03">
        <w:t xml:space="preserve"> год </w:t>
      </w:r>
      <w:r w:rsidRPr="00421F03">
        <w:t xml:space="preserve">и плановый период 2020 и 2021 годов» на 2019 </w:t>
      </w:r>
      <w:proofErr w:type="gramStart"/>
      <w:r w:rsidRPr="00421F03">
        <w:t xml:space="preserve">год </w:t>
      </w:r>
      <w:r w:rsidR="00CF1659" w:rsidRPr="00421F03">
        <w:t xml:space="preserve"> предусмотрены</w:t>
      </w:r>
      <w:proofErr w:type="gramEnd"/>
      <w:r w:rsidR="00CF1659" w:rsidRPr="00421F03">
        <w:t xml:space="preserve"> безвозмездные поступления от других бюджетов бюджетной системы РФ - субвенции в сумме  </w:t>
      </w:r>
      <w:r w:rsidR="00874BF6" w:rsidRPr="00421F03">
        <w:rPr>
          <w:b/>
        </w:rPr>
        <w:t>13 847,00</w:t>
      </w:r>
      <w:r w:rsidR="00CF1659" w:rsidRPr="00421F03">
        <w:t>тыс. руб.</w:t>
      </w:r>
      <w:r w:rsidR="00874BF6" w:rsidRPr="00421F03">
        <w:t xml:space="preserve"> что составляет 4,92% от общих доходов бюджета </w:t>
      </w:r>
      <w:r w:rsidR="00CF1659" w:rsidRPr="00421F03">
        <w:t xml:space="preserve">, в том числе: </w:t>
      </w:r>
    </w:p>
    <w:p w:rsidR="00367625" w:rsidRPr="00421F03" w:rsidRDefault="00367625" w:rsidP="00421829">
      <w:pPr>
        <w:spacing w:after="128" w:line="276" w:lineRule="auto"/>
        <w:ind w:left="0" w:right="174" w:firstLine="708"/>
      </w:pPr>
      <w:r w:rsidRPr="00421F03">
        <w:t xml:space="preserve">- </w:t>
      </w:r>
      <w:r w:rsidR="003026CE" w:rsidRPr="00421F03">
        <w:t>с</w:t>
      </w:r>
      <w:r w:rsidR="00CF1659" w:rsidRPr="00421F03">
        <w:t xml:space="preserve">убвенции на предоставление дотаций поселениям – </w:t>
      </w:r>
      <w:r w:rsidRPr="00421F03">
        <w:rPr>
          <w:b/>
        </w:rPr>
        <w:t>6</w:t>
      </w:r>
      <w:r w:rsidR="00874BF6" w:rsidRPr="00421F03">
        <w:rPr>
          <w:b/>
        </w:rPr>
        <w:t>76</w:t>
      </w:r>
      <w:r w:rsidR="00CF1659" w:rsidRPr="00421F03">
        <w:rPr>
          <w:b/>
        </w:rPr>
        <w:t>,00</w:t>
      </w:r>
      <w:r w:rsidR="00CF1659" w:rsidRPr="00421F03">
        <w:t xml:space="preserve"> тыс. руб.</w:t>
      </w:r>
      <w:r w:rsidRPr="00421F03">
        <w:t xml:space="preserve"> - </w:t>
      </w:r>
      <w:r w:rsidR="006013D6" w:rsidRPr="00421F03">
        <w:t xml:space="preserve">что соответствует </w:t>
      </w:r>
      <w:proofErr w:type="gramStart"/>
      <w:r w:rsidR="006013D6" w:rsidRPr="00421F03">
        <w:t>объему</w:t>
      </w:r>
      <w:proofErr w:type="gramEnd"/>
      <w:r w:rsidR="006013D6" w:rsidRPr="00421F03">
        <w:t xml:space="preserve"> определенному проектом Закона Самарской области «Об областном бюджете на 2019 год и плановый период 2020-2021 годов»</w:t>
      </w:r>
      <w:r w:rsidRPr="00421F03">
        <w:t>;</w:t>
      </w:r>
    </w:p>
    <w:p w:rsidR="00A76FA0" w:rsidRPr="00421F03" w:rsidRDefault="00A76FA0" w:rsidP="00421829">
      <w:pPr>
        <w:spacing w:after="128" w:line="276" w:lineRule="auto"/>
        <w:ind w:left="0" w:right="174" w:firstLine="708"/>
      </w:pPr>
      <w:r w:rsidRPr="00421F03">
        <w:t xml:space="preserve">- </w:t>
      </w:r>
      <w:proofErr w:type="gramStart"/>
      <w:r w:rsidR="003026CE" w:rsidRPr="00421F03">
        <w:t>с</w:t>
      </w:r>
      <w:r w:rsidRPr="00421F03">
        <w:t>убвенции  на</w:t>
      </w:r>
      <w:proofErr w:type="gramEnd"/>
      <w:r w:rsidRPr="00421F03">
        <w:t xml:space="preserve"> исполнение переданных государственных полномочий по организации проведения мероприятий по отлову и содержанию безнадзорных животных – </w:t>
      </w:r>
      <w:r w:rsidRPr="00421F03">
        <w:rPr>
          <w:b/>
        </w:rPr>
        <w:t>264,86</w:t>
      </w:r>
      <w:r w:rsidRPr="00421F03">
        <w:t xml:space="preserve"> тыс. руб., проектом Закона Самарской области «Об областном бюджете на 2019 год и плановый период 2020 и 2021 годов»  на 2019 год не предусмотрен;</w:t>
      </w:r>
    </w:p>
    <w:p w:rsidR="00CF1659" w:rsidRPr="00421F03" w:rsidRDefault="00367625" w:rsidP="00421829">
      <w:pPr>
        <w:spacing w:after="128" w:line="276" w:lineRule="auto"/>
        <w:ind w:left="0" w:right="174" w:firstLine="708"/>
      </w:pPr>
      <w:r w:rsidRPr="00421F03">
        <w:t>-</w:t>
      </w:r>
      <w:r w:rsidR="003026CE" w:rsidRPr="00421F03">
        <w:t>с</w:t>
      </w:r>
      <w:r w:rsidR="00CF1659" w:rsidRPr="00421F03">
        <w:t xml:space="preserve">убвенции на исполнение переданных государственных полномочий по социальному обслуживанию и социальной поддержке семьи, материнства и детства в сумме </w:t>
      </w:r>
      <w:r w:rsidR="006013D6" w:rsidRPr="00421F03">
        <w:rPr>
          <w:b/>
        </w:rPr>
        <w:t>1 875,70</w:t>
      </w:r>
      <w:r w:rsidR="00CF1659" w:rsidRPr="00421F03">
        <w:t xml:space="preserve"> тыс. руб.</w:t>
      </w:r>
      <w:r w:rsidR="006013D6" w:rsidRPr="00421F03">
        <w:t xml:space="preserve">, что ниже </w:t>
      </w:r>
      <w:r w:rsidR="00345651" w:rsidRPr="00421F03">
        <w:t>объем</w:t>
      </w:r>
      <w:r w:rsidR="006013D6" w:rsidRPr="00421F03">
        <w:t>а</w:t>
      </w:r>
      <w:r w:rsidR="00345651" w:rsidRPr="00421F03">
        <w:t xml:space="preserve"> определенно</w:t>
      </w:r>
      <w:r w:rsidR="006013D6" w:rsidRPr="00421F03">
        <w:t>го</w:t>
      </w:r>
      <w:r w:rsidR="00421F03">
        <w:t xml:space="preserve"> </w:t>
      </w:r>
      <w:r w:rsidR="009C195C" w:rsidRPr="00421F03">
        <w:t xml:space="preserve">проектом </w:t>
      </w:r>
      <w:r w:rsidR="00345651" w:rsidRPr="00421F03">
        <w:t>Закон</w:t>
      </w:r>
      <w:r w:rsidR="009C195C" w:rsidRPr="00421F03">
        <w:t>а</w:t>
      </w:r>
      <w:r w:rsidR="00345651" w:rsidRPr="00421F03">
        <w:t xml:space="preserve"> Самарской области «Об областном бюджете на 201</w:t>
      </w:r>
      <w:r w:rsidR="006013D6" w:rsidRPr="00421F03">
        <w:t>9</w:t>
      </w:r>
      <w:r w:rsidR="00345651" w:rsidRPr="00421F03">
        <w:t xml:space="preserve"> год и плановый период 20</w:t>
      </w:r>
      <w:r w:rsidR="006013D6" w:rsidRPr="00421F03">
        <w:t xml:space="preserve">20 и </w:t>
      </w:r>
      <w:r w:rsidR="00345651" w:rsidRPr="00421F03">
        <w:t>202</w:t>
      </w:r>
      <w:r w:rsidR="006013D6" w:rsidRPr="00421F03">
        <w:t>1</w:t>
      </w:r>
      <w:r w:rsidR="00345651" w:rsidRPr="00421F03">
        <w:t xml:space="preserve"> годов» определено в объеме </w:t>
      </w:r>
      <w:r w:rsidR="006013D6" w:rsidRPr="00421F03">
        <w:rPr>
          <w:b/>
        </w:rPr>
        <w:t>1 951,00</w:t>
      </w:r>
      <w:r w:rsidR="00345651" w:rsidRPr="00421F03">
        <w:t xml:space="preserve"> тыс. руб. расхождение составляет </w:t>
      </w:r>
      <w:r w:rsidR="006013D6" w:rsidRPr="00421F03">
        <w:rPr>
          <w:b/>
        </w:rPr>
        <w:t>75,30</w:t>
      </w:r>
      <w:r w:rsidR="00421F03">
        <w:rPr>
          <w:b/>
        </w:rPr>
        <w:t xml:space="preserve"> </w:t>
      </w:r>
      <w:proofErr w:type="spellStart"/>
      <w:r w:rsidR="00345651" w:rsidRPr="00421F03">
        <w:t>тыс.руб</w:t>
      </w:r>
      <w:proofErr w:type="spellEnd"/>
      <w:r w:rsidR="00345651" w:rsidRPr="00421F03">
        <w:t>.</w:t>
      </w:r>
      <w:r w:rsidR="00CF1659" w:rsidRPr="00421F03">
        <w:t>;</w:t>
      </w:r>
    </w:p>
    <w:p w:rsidR="00CF1659" w:rsidRPr="00421F03" w:rsidRDefault="00345651" w:rsidP="00421829">
      <w:pPr>
        <w:spacing w:after="128" w:line="276" w:lineRule="auto"/>
        <w:ind w:left="0" w:right="174" w:firstLine="708"/>
      </w:pPr>
      <w:r w:rsidRPr="00421F03">
        <w:t>-</w:t>
      </w:r>
      <w:r w:rsidR="00CF1659" w:rsidRPr="00421F03">
        <w:t xml:space="preserve"> </w:t>
      </w:r>
      <w:r w:rsidR="003026CE" w:rsidRPr="00421F03">
        <w:t>с</w:t>
      </w:r>
      <w:r w:rsidR="00CF1659" w:rsidRPr="00421F03">
        <w:t xml:space="preserve">убвенции на осуществление денежных выплат на содержание детей, находящихся под опекой в приемных семьях, на оплату труда приемных родителей в сумме </w:t>
      </w:r>
      <w:r w:rsidR="006013D6" w:rsidRPr="00421F03">
        <w:rPr>
          <w:b/>
        </w:rPr>
        <w:t xml:space="preserve">6 172,00 </w:t>
      </w:r>
      <w:r w:rsidR="00CF1659" w:rsidRPr="00421F03">
        <w:t xml:space="preserve"> тыс. руб.</w:t>
      </w:r>
      <w:bookmarkStart w:id="5" w:name="_Hlk497918301"/>
      <w:r w:rsidR="006013D6" w:rsidRPr="00421F03">
        <w:t>, что ниже объема определенного Проектом «</w:t>
      </w:r>
      <w:r w:rsidR="0011242B" w:rsidRPr="00421F03">
        <w:t>Закона Самарской области «Об областном бюджете на 201</w:t>
      </w:r>
      <w:r w:rsidR="006013D6" w:rsidRPr="00421F03">
        <w:t>9</w:t>
      </w:r>
      <w:r w:rsidR="0011242B" w:rsidRPr="00421F03">
        <w:t xml:space="preserve"> год и плановый период 20</w:t>
      </w:r>
      <w:r w:rsidR="006013D6" w:rsidRPr="00421F03">
        <w:t>20</w:t>
      </w:r>
      <w:r w:rsidR="0011242B" w:rsidRPr="00421F03">
        <w:t xml:space="preserve"> и 20</w:t>
      </w:r>
      <w:r w:rsidRPr="00421F03">
        <w:t>2</w:t>
      </w:r>
      <w:r w:rsidR="006013D6" w:rsidRPr="00421F03">
        <w:t>1</w:t>
      </w:r>
      <w:r w:rsidR="0011242B" w:rsidRPr="00421F03">
        <w:t>годов»</w:t>
      </w:r>
      <w:r w:rsidR="00421F03">
        <w:t xml:space="preserve"> </w:t>
      </w:r>
      <w:r w:rsidR="006013D6" w:rsidRPr="00421F03">
        <w:t xml:space="preserve">в размере </w:t>
      </w:r>
      <w:r w:rsidRPr="00421F03">
        <w:rPr>
          <w:b/>
        </w:rPr>
        <w:t>6</w:t>
      </w:r>
      <w:r w:rsidR="006013D6" w:rsidRPr="00421F03">
        <w:rPr>
          <w:b/>
        </w:rPr>
        <w:t> 374,</w:t>
      </w:r>
      <w:r w:rsidRPr="00421F03">
        <w:rPr>
          <w:b/>
        </w:rPr>
        <w:t>0</w:t>
      </w:r>
      <w:r w:rsidR="0011242B" w:rsidRPr="00421F03">
        <w:rPr>
          <w:b/>
        </w:rPr>
        <w:t>0</w:t>
      </w:r>
      <w:r w:rsidR="0011242B" w:rsidRPr="00421F03">
        <w:t>тыс. руб.</w:t>
      </w:r>
      <w:r w:rsidRPr="00421F03">
        <w:t xml:space="preserve">, расхождение  составляет </w:t>
      </w:r>
      <w:r w:rsidR="006013D6" w:rsidRPr="00421F03">
        <w:rPr>
          <w:b/>
        </w:rPr>
        <w:t>202,00</w:t>
      </w:r>
      <w:r w:rsidRPr="00421F03">
        <w:t>тыс.руб.;</w:t>
      </w:r>
    </w:p>
    <w:bookmarkEnd w:id="5"/>
    <w:p w:rsidR="00CF1659" w:rsidRPr="00421F03" w:rsidRDefault="00345651" w:rsidP="00421829">
      <w:pPr>
        <w:spacing w:after="128" w:line="276" w:lineRule="auto"/>
        <w:ind w:left="0" w:right="174" w:firstLine="708"/>
      </w:pPr>
      <w:r w:rsidRPr="00421F03">
        <w:t xml:space="preserve">- </w:t>
      </w:r>
      <w:r w:rsidR="003026CE" w:rsidRPr="00421F03">
        <w:t>с</w:t>
      </w:r>
      <w:r w:rsidR="000F1B55" w:rsidRPr="00421F03">
        <w:t xml:space="preserve">убвенции на осуществление органами МСУ государственных полномочий по организации деятельности административных комиссий в сумме </w:t>
      </w:r>
      <w:r w:rsidR="006013D6" w:rsidRPr="00421F03">
        <w:rPr>
          <w:b/>
        </w:rPr>
        <w:t>609,</w:t>
      </w:r>
      <w:r w:rsidRPr="00421F03">
        <w:rPr>
          <w:b/>
        </w:rPr>
        <w:t>00</w:t>
      </w:r>
      <w:r w:rsidR="000F1B55" w:rsidRPr="00421F03">
        <w:t xml:space="preserve"> тыс. руб.</w:t>
      </w:r>
      <w:r w:rsidR="006013D6" w:rsidRPr="00421F03">
        <w:t xml:space="preserve">, что выше объема определенного </w:t>
      </w:r>
      <w:r w:rsidRPr="00421F03">
        <w:t>проект</w:t>
      </w:r>
      <w:r w:rsidR="006013D6" w:rsidRPr="00421F03">
        <w:t>ом</w:t>
      </w:r>
      <w:r w:rsidR="00421F03">
        <w:t xml:space="preserve"> </w:t>
      </w:r>
      <w:r w:rsidRPr="00421F03">
        <w:t>Закона Самарской области «Об областном бюджете на 201</w:t>
      </w:r>
      <w:r w:rsidR="006013D6" w:rsidRPr="00421F03">
        <w:t>9</w:t>
      </w:r>
      <w:r w:rsidRPr="00421F03">
        <w:t xml:space="preserve"> год и плановый период 20</w:t>
      </w:r>
      <w:r w:rsidR="006013D6" w:rsidRPr="00421F03">
        <w:t>20</w:t>
      </w:r>
      <w:r w:rsidRPr="00421F03">
        <w:t xml:space="preserve"> и 202</w:t>
      </w:r>
      <w:r w:rsidR="006013D6" w:rsidRPr="00421F03">
        <w:t>1</w:t>
      </w:r>
      <w:r w:rsidRPr="00421F03">
        <w:t xml:space="preserve">годов» размер данной субвенции определен в сумме </w:t>
      </w:r>
      <w:r w:rsidR="006013D6" w:rsidRPr="00421F03">
        <w:rPr>
          <w:b/>
        </w:rPr>
        <w:t>605</w:t>
      </w:r>
      <w:r w:rsidRPr="00421F03">
        <w:rPr>
          <w:b/>
        </w:rPr>
        <w:t>,00</w:t>
      </w:r>
      <w:r w:rsidRPr="00421F03">
        <w:t xml:space="preserve"> тыс. руб., расхождение  составляет </w:t>
      </w:r>
      <w:r w:rsidR="006013D6" w:rsidRPr="00421F03">
        <w:rPr>
          <w:b/>
        </w:rPr>
        <w:t>4</w:t>
      </w:r>
      <w:r w:rsidRPr="00421F03">
        <w:rPr>
          <w:b/>
        </w:rPr>
        <w:t>,00</w:t>
      </w:r>
      <w:r w:rsidRPr="00421F03">
        <w:t>тыс.руб.;</w:t>
      </w:r>
    </w:p>
    <w:p w:rsidR="001E40A1" w:rsidRDefault="001E40A1" w:rsidP="00421829">
      <w:pPr>
        <w:spacing w:after="128" w:line="276" w:lineRule="auto"/>
        <w:ind w:left="0" w:right="174" w:firstLine="708"/>
      </w:pPr>
      <w:r w:rsidRPr="00421F03">
        <w:t xml:space="preserve"> - </w:t>
      </w:r>
      <w:r w:rsidR="003026CE" w:rsidRPr="00421F03">
        <w:t>с</w:t>
      </w:r>
      <w:r w:rsidR="000F1B55" w:rsidRPr="00421F03">
        <w:t xml:space="preserve">убвенции на выполнение полномочий в сфере охраны труда в сумме </w:t>
      </w:r>
      <w:r w:rsidR="00F00F50" w:rsidRPr="00421F03">
        <w:rPr>
          <w:b/>
        </w:rPr>
        <w:t>442,00</w:t>
      </w:r>
      <w:r w:rsidR="000F1B55" w:rsidRPr="00421F03">
        <w:t xml:space="preserve"> тыс. руб.</w:t>
      </w:r>
      <w:r w:rsidR="00421F03">
        <w:t xml:space="preserve"> </w:t>
      </w:r>
      <w:proofErr w:type="gramStart"/>
      <w:r w:rsidRPr="00421F03">
        <w:t>согласно проекта</w:t>
      </w:r>
      <w:proofErr w:type="gramEnd"/>
      <w:r w:rsidR="00421F03">
        <w:t xml:space="preserve"> </w:t>
      </w:r>
      <w:r w:rsidRPr="00421F03">
        <w:t>Закона Самарской области «Об областном</w:t>
      </w:r>
      <w:r w:rsidRPr="0011242B">
        <w:t xml:space="preserve"> </w:t>
      </w:r>
      <w:r w:rsidRPr="0011242B">
        <w:lastRenderedPageBreak/>
        <w:t>бюджете на 20</w:t>
      </w:r>
      <w:r w:rsidR="00F00F50">
        <w:t>19</w:t>
      </w:r>
      <w:r w:rsidRPr="0011242B">
        <w:t xml:space="preserve"> год и плановый период 20</w:t>
      </w:r>
      <w:r w:rsidR="00F00F50">
        <w:t>20</w:t>
      </w:r>
      <w:r w:rsidRPr="0011242B">
        <w:t xml:space="preserve"> и 20</w:t>
      </w:r>
      <w:r>
        <w:t>2</w:t>
      </w:r>
      <w:r w:rsidR="00F00F50">
        <w:t>1</w:t>
      </w:r>
      <w:r w:rsidRPr="0011242B">
        <w:t>годов»</w:t>
      </w:r>
      <w:r>
        <w:t xml:space="preserve"> размер данной субвенции определен в сумме </w:t>
      </w:r>
      <w:r w:rsidR="00F00F50">
        <w:rPr>
          <w:b/>
        </w:rPr>
        <w:t>474</w:t>
      </w:r>
      <w:r w:rsidRPr="00AC2A16">
        <w:rPr>
          <w:b/>
        </w:rPr>
        <w:t>,00</w:t>
      </w:r>
      <w:r>
        <w:t xml:space="preserve"> тыс. руб.,</w:t>
      </w:r>
      <w:r w:rsidR="00F00F50">
        <w:t xml:space="preserve"> расхождение составляет 32,00 тыс.руб.</w:t>
      </w:r>
      <w:r>
        <w:t>;</w:t>
      </w:r>
    </w:p>
    <w:p w:rsidR="001E40A1" w:rsidRDefault="001E40A1" w:rsidP="00421829">
      <w:pPr>
        <w:spacing w:after="128" w:line="276" w:lineRule="auto"/>
        <w:ind w:left="0" w:right="174" w:firstLine="708"/>
      </w:pPr>
      <w:r>
        <w:t xml:space="preserve">- </w:t>
      </w:r>
      <w:r w:rsidR="003026CE">
        <w:t>с</w:t>
      </w:r>
      <w:r w:rsidR="000F1B55">
        <w:t xml:space="preserve">убвенции на исполнение </w:t>
      </w:r>
      <w:proofErr w:type="spellStart"/>
      <w:r w:rsidR="000F1B55">
        <w:t>госполномочий</w:t>
      </w:r>
      <w:proofErr w:type="spellEnd"/>
      <w:r w:rsidR="000F1B55">
        <w:t xml:space="preserve"> по соц</w:t>
      </w:r>
      <w:r>
        <w:t xml:space="preserve">иальной </w:t>
      </w:r>
      <w:r w:rsidR="000F1B55">
        <w:t xml:space="preserve">поддержке населения и осуществлению деятельности по опеке и попечительству в отношении дееспособных совершеннолетних в сумме </w:t>
      </w:r>
      <w:r w:rsidR="00F00F50">
        <w:rPr>
          <w:b/>
        </w:rPr>
        <w:t>445,35</w:t>
      </w:r>
      <w:r w:rsidR="000F1B55">
        <w:t xml:space="preserve"> тыс. руб.</w:t>
      </w:r>
      <w:r w:rsidR="00421F03">
        <w:t xml:space="preserve"> </w:t>
      </w:r>
      <w:r>
        <w:t>п</w:t>
      </w:r>
      <w:r w:rsidRPr="0011242B">
        <w:t>роект</w:t>
      </w:r>
      <w:r w:rsidR="00F00F50">
        <w:t>ом</w:t>
      </w:r>
      <w:r w:rsidR="00421F03">
        <w:t xml:space="preserve"> </w:t>
      </w:r>
      <w:r w:rsidRPr="0011242B">
        <w:t>Закона Самарской области «Об областном бюджете на 201</w:t>
      </w:r>
      <w:r w:rsidR="00F00F50">
        <w:t>9</w:t>
      </w:r>
      <w:r w:rsidRPr="0011242B">
        <w:t xml:space="preserve"> год и плановый период 20</w:t>
      </w:r>
      <w:r w:rsidR="00F00F50">
        <w:t>20</w:t>
      </w:r>
      <w:r w:rsidRPr="0011242B">
        <w:t xml:space="preserve"> и 20</w:t>
      </w:r>
      <w:r>
        <w:t>2</w:t>
      </w:r>
      <w:r w:rsidR="00F00F50">
        <w:t>1</w:t>
      </w:r>
      <w:r w:rsidRPr="0011242B">
        <w:t>годов»</w:t>
      </w:r>
      <w:r>
        <w:t xml:space="preserve"> размер данной субвенции определен в </w:t>
      </w:r>
      <w:r w:rsidR="00F00F50">
        <w:t xml:space="preserve">размере </w:t>
      </w:r>
      <w:r w:rsidR="00F00F50">
        <w:rPr>
          <w:b/>
        </w:rPr>
        <w:t>463</w:t>
      </w:r>
      <w:r w:rsidRPr="00AC2A16">
        <w:rPr>
          <w:b/>
        </w:rPr>
        <w:t>,</w:t>
      </w:r>
      <w:r w:rsidR="00F00F50">
        <w:rPr>
          <w:b/>
        </w:rPr>
        <w:t>0</w:t>
      </w:r>
      <w:r w:rsidRPr="00AC2A16">
        <w:rPr>
          <w:b/>
        </w:rPr>
        <w:t>0</w:t>
      </w:r>
      <w:r>
        <w:t xml:space="preserve"> тыс. руб., расхождение  составляет </w:t>
      </w:r>
      <w:r w:rsidRPr="00AC2A16">
        <w:rPr>
          <w:b/>
        </w:rPr>
        <w:t>17,</w:t>
      </w:r>
      <w:r w:rsidR="00F00F50">
        <w:rPr>
          <w:b/>
        </w:rPr>
        <w:t>65</w:t>
      </w:r>
      <w:r>
        <w:t>тыс.руб.;</w:t>
      </w:r>
    </w:p>
    <w:p w:rsidR="001E40A1" w:rsidRDefault="001E40A1" w:rsidP="00421829">
      <w:pPr>
        <w:spacing w:after="128" w:line="276" w:lineRule="auto"/>
        <w:ind w:left="0" w:right="174" w:firstLine="708"/>
      </w:pPr>
      <w:r>
        <w:t xml:space="preserve">- </w:t>
      </w:r>
      <w:r w:rsidR="003026CE">
        <w:t>с</w:t>
      </w:r>
      <w:r w:rsidR="000F1B55">
        <w:t xml:space="preserve">убвенции на исполнение переданных полномочий по архивному делу в сумме </w:t>
      </w:r>
      <w:r w:rsidRPr="00AC2A16">
        <w:rPr>
          <w:b/>
        </w:rPr>
        <w:t>177</w:t>
      </w:r>
      <w:r w:rsidR="000F1B55" w:rsidRPr="00AC2A16">
        <w:rPr>
          <w:b/>
        </w:rPr>
        <w:t>,00</w:t>
      </w:r>
      <w:r w:rsidR="000F1B55">
        <w:t xml:space="preserve"> тыс. руб.</w:t>
      </w:r>
      <w:r w:rsidR="00421F03">
        <w:t xml:space="preserve"> </w:t>
      </w:r>
      <w:r>
        <w:t>п</w:t>
      </w:r>
      <w:r w:rsidRPr="0011242B">
        <w:t>роек</w:t>
      </w:r>
      <w:r w:rsidR="00F00F50">
        <w:t>том</w:t>
      </w:r>
      <w:r w:rsidR="00421F03">
        <w:t xml:space="preserve"> </w:t>
      </w:r>
      <w:r w:rsidRPr="0011242B">
        <w:t>Закона Самарской области «Об областном бюджете на 201</w:t>
      </w:r>
      <w:r w:rsidR="00F00F50">
        <w:t>9</w:t>
      </w:r>
      <w:r w:rsidRPr="0011242B">
        <w:t xml:space="preserve"> год и плановый период 20</w:t>
      </w:r>
      <w:r w:rsidR="00F00F50">
        <w:t>20</w:t>
      </w:r>
      <w:r w:rsidRPr="0011242B">
        <w:t xml:space="preserve"> и 20</w:t>
      </w:r>
      <w:r>
        <w:t>2</w:t>
      </w:r>
      <w:r w:rsidR="00F00F50">
        <w:t>1</w:t>
      </w:r>
      <w:r w:rsidRPr="0011242B">
        <w:t>годов»</w:t>
      </w:r>
      <w:r>
        <w:t xml:space="preserve"> размер данной субвенции определен в сумме </w:t>
      </w:r>
      <w:r w:rsidR="00F00F50">
        <w:rPr>
          <w:b/>
        </w:rPr>
        <w:t>224,00</w:t>
      </w:r>
      <w:r>
        <w:t xml:space="preserve"> тыс. руб. расхождения </w:t>
      </w:r>
      <w:r w:rsidR="00F00F50">
        <w:t>составляет 47,00 тыс.руб.</w:t>
      </w:r>
      <w:r>
        <w:t>;</w:t>
      </w:r>
    </w:p>
    <w:p w:rsidR="001E40A1" w:rsidRDefault="001E40A1" w:rsidP="00421829">
      <w:pPr>
        <w:spacing w:after="128" w:line="276" w:lineRule="auto"/>
        <w:ind w:left="0" w:right="174" w:firstLine="708"/>
      </w:pPr>
      <w:r>
        <w:t xml:space="preserve">- </w:t>
      </w:r>
      <w:r w:rsidR="003026CE">
        <w:t>с</w:t>
      </w:r>
      <w:r w:rsidR="000F1B55">
        <w:t>убвенции органам местного самоуправления для реализации переданных гос</w:t>
      </w:r>
      <w:r>
        <w:t xml:space="preserve">ударственных </w:t>
      </w:r>
      <w:r w:rsidR="000F1B55">
        <w:t xml:space="preserve">полномочий в сфере охраны окружающей среды в сумме </w:t>
      </w:r>
      <w:r w:rsidR="00F00F50">
        <w:rPr>
          <w:b/>
        </w:rPr>
        <w:t>499,00</w:t>
      </w:r>
      <w:r w:rsidR="000F1B55">
        <w:t xml:space="preserve"> тыс. руб.</w:t>
      </w:r>
      <w:bookmarkStart w:id="6" w:name="_Hlk497919162"/>
      <w:r w:rsidR="00421F03">
        <w:t xml:space="preserve"> </w:t>
      </w:r>
      <w:r>
        <w:t>п</w:t>
      </w:r>
      <w:r w:rsidRPr="0011242B">
        <w:t>роект</w:t>
      </w:r>
      <w:r w:rsidR="00F00F50">
        <w:t>ом</w:t>
      </w:r>
      <w:r w:rsidR="00421F03">
        <w:t xml:space="preserve"> </w:t>
      </w:r>
      <w:r w:rsidRPr="0011242B">
        <w:t>Закона Самарской области «Об областном бюджете на 201</w:t>
      </w:r>
      <w:r w:rsidR="00F00F50">
        <w:t>9</w:t>
      </w:r>
      <w:r w:rsidRPr="0011242B">
        <w:t xml:space="preserve"> год и плановый период 20</w:t>
      </w:r>
      <w:r w:rsidR="00F00F50">
        <w:t>20</w:t>
      </w:r>
      <w:r w:rsidRPr="0011242B">
        <w:t xml:space="preserve"> и 20</w:t>
      </w:r>
      <w:r>
        <w:t>2</w:t>
      </w:r>
      <w:r w:rsidR="00F00F50">
        <w:t>1</w:t>
      </w:r>
      <w:r w:rsidRPr="0011242B">
        <w:t>годов»</w:t>
      </w:r>
      <w:r>
        <w:t xml:space="preserve"> размер данной субвенции определен в </w:t>
      </w:r>
      <w:r w:rsidR="00F00F50">
        <w:t>размер</w:t>
      </w:r>
      <w:r>
        <w:t xml:space="preserve">е </w:t>
      </w:r>
      <w:r w:rsidR="00F00F50">
        <w:rPr>
          <w:b/>
        </w:rPr>
        <w:t>404,00</w:t>
      </w:r>
      <w:r>
        <w:t xml:space="preserve"> тыс. руб., расхождение  составляет </w:t>
      </w:r>
      <w:r w:rsidR="00F00F50">
        <w:rPr>
          <w:b/>
        </w:rPr>
        <w:t>95,707</w:t>
      </w:r>
      <w:r>
        <w:t>тыс.руб.;</w:t>
      </w:r>
    </w:p>
    <w:bookmarkEnd w:id="6"/>
    <w:p w:rsidR="00F00F50" w:rsidRDefault="001E40A1" w:rsidP="00F00F50">
      <w:pPr>
        <w:spacing w:after="128" w:line="276" w:lineRule="auto"/>
        <w:ind w:left="0" w:right="174" w:firstLine="708"/>
      </w:pPr>
      <w:r>
        <w:t xml:space="preserve">- </w:t>
      </w:r>
      <w:r w:rsidR="003026CE">
        <w:t>с</w:t>
      </w:r>
      <w:r w:rsidR="00FE475C">
        <w:t xml:space="preserve">убвенции, необходимые ОМСУ для осуществления расходов, связанных с реализацией переданных </w:t>
      </w:r>
      <w:bookmarkStart w:id="7" w:name="_Hlk497919041"/>
      <w:r w:rsidR="00FE475C">
        <w:t>гос</w:t>
      </w:r>
      <w:r>
        <w:t>ударственных</w:t>
      </w:r>
      <w:bookmarkEnd w:id="7"/>
      <w:r w:rsidR="00FE475C">
        <w:t xml:space="preserve">полномочий Самарской области по поддержке с/х производства в сумме </w:t>
      </w:r>
      <w:r w:rsidR="00F00F50">
        <w:rPr>
          <w:b/>
        </w:rPr>
        <w:t>2 547,25</w:t>
      </w:r>
      <w:r w:rsidR="00FE475C">
        <w:t xml:space="preserve"> тыс. руб.</w:t>
      </w:r>
      <w:r w:rsidR="00F00F50">
        <w:t>,</w:t>
      </w:r>
      <w:r w:rsidR="00421F03">
        <w:t xml:space="preserve"> </w:t>
      </w:r>
      <w:r w:rsidR="00F00F50">
        <w:t>п</w:t>
      </w:r>
      <w:r w:rsidR="00F00F50" w:rsidRPr="0011242B">
        <w:t>роект</w:t>
      </w:r>
      <w:r w:rsidR="00F00F50">
        <w:t xml:space="preserve">ом </w:t>
      </w:r>
      <w:r w:rsidR="00F00F50" w:rsidRPr="0011242B">
        <w:t>Закона Самарской области «Об областном бюджете на 201</w:t>
      </w:r>
      <w:r w:rsidR="00F00F50">
        <w:t>9</w:t>
      </w:r>
      <w:r w:rsidR="00F00F50" w:rsidRPr="0011242B">
        <w:t xml:space="preserve"> год и плановый период 20</w:t>
      </w:r>
      <w:r w:rsidR="00F00F50">
        <w:t>20</w:t>
      </w:r>
      <w:r w:rsidR="00F00F50" w:rsidRPr="0011242B">
        <w:t xml:space="preserve"> и 20</w:t>
      </w:r>
      <w:r w:rsidR="00F00F50">
        <w:t xml:space="preserve">21 </w:t>
      </w:r>
      <w:r w:rsidR="00F00F50" w:rsidRPr="0011242B">
        <w:t>годов»</w:t>
      </w:r>
      <w:r w:rsidR="00F00F50">
        <w:t xml:space="preserve"> размер данной субвенции определен в размере </w:t>
      </w:r>
      <w:r w:rsidR="00F00F50">
        <w:rPr>
          <w:b/>
        </w:rPr>
        <w:t>2 174,00</w:t>
      </w:r>
      <w:r w:rsidR="00F00F50">
        <w:t xml:space="preserve"> тыс. руб., расхождение  составляет </w:t>
      </w:r>
      <w:r w:rsidR="00F00F50">
        <w:rPr>
          <w:b/>
        </w:rPr>
        <w:t>373,25</w:t>
      </w:r>
      <w:r w:rsidR="00F00F50">
        <w:t>тыс.руб.;</w:t>
      </w:r>
    </w:p>
    <w:p w:rsidR="00F00F50" w:rsidRDefault="001E40A1" w:rsidP="00F00F50">
      <w:pPr>
        <w:spacing w:after="128" w:line="276" w:lineRule="auto"/>
        <w:ind w:left="0" w:right="174" w:firstLine="708"/>
      </w:pPr>
      <w:r>
        <w:t xml:space="preserve">- </w:t>
      </w:r>
      <w:r w:rsidR="003026CE">
        <w:t>с</w:t>
      </w:r>
      <w:r w:rsidR="00FE475C" w:rsidRPr="00FE475C">
        <w:t xml:space="preserve">убвенции на исполнение </w:t>
      </w:r>
      <w:r w:rsidR="00FE475C">
        <w:t xml:space="preserve">переданных </w:t>
      </w:r>
      <w:r>
        <w:t>государственных</w:t>
      </w:r>
      <w:r w:rsidR="00FE475C" w:rsidRPr="00FE475C">
        <w:t>полномочий</w:t>
      </w:r>
      <w:r w:rsidR="00FE475C">
        <w:t xml:space="preserve"> по обеспечению жилыми помещениями отдельных категорий граждан в сумме </w:t>
      </w:r>
      <w:r w:rsidR="00F00F50">
        <w:rPr>
          <w:b/>
        </w:rPr>
        <w:t>138,08</w:t>
      </w:r>
      <w:r w:rsidR="00FE475C">
        <w:t xml:space="preserve"> тыс. руб.</w:t>
      </w:r>
      <w:r w:rsidR="00AC2A16">
        <w:t>,</w:t>
      </w:r>
      <w:r w:rsidR="00D757C9">
        <w:t xml:space="preserve"> </w:t>
      </w:r>
      <w:r w:rsidR="00F00F50">
        <w:t>п</w:t>
      </w:r>
      <w:r w:rsidR="00F00F50" w:rsidRPr="0011242B">
        <w:t>роект</w:t>
      </w:r>
      <w:r w:rsidR="00F00F50">
        <w:t xml:space="preserve">ом </w:t>
      </w:r>
      <w:r w:rsidR="00F00F50" w:rsidRPr="0011242B">
        <w:t>Закона Самарской области «Об областном бюджете на 201</w:t>
      </w:r>
      <w:r w:rsidR="00F00F50">
        <w:t>9</w:t>
      </w:r>
      <w:r w:rsidR="00F00F50" w:rsidRPr="0011242B">
        <w:t xml:space="preserve"> год и плановый период 20</w:t>
      </w:r>
      <w:r w:rsidR="00F00F50">
        <w:t>20</w:t>
      </w:r>
      <w:r w:rsidR="00F00F50" w:rsidRPr="0011242B">
        <w:t xml:space="preserve"> и 20</w:t>
      </w:r>
      <w:r w:rsidR="00F00F50">
        <w:t xml:space="preserve">21 </w:t>
      </w:r>
      <w:r w:rsidR="00F00F50" w:rsidRPr="0011242B">
        <w:t>годов»</w:t>
      </w:r>
      <w:r w:rsidR="00F00F50">
        <w:t xml:space="preserve"> размер данной субвенции определен в размере </w:t>
      </w:r>
      <w:r w:rsidR="00F00F50">
        <w:rPr>
          <w:b/>
        </w:rPr>
        <w:t>234,00</w:t>
      </w:r>
      <w:r w:rsidR="00F00F50">
        <w:t xml:space="preserve"> тыс. руб., </w:t>
      </w:r>
      <w:proofErr w:type="gramStart"/>
      <w:r w:rsidR="00F00F50">
        <w:t>расхождение  составляет</w:t>
      </w:r>
      <w:proofErr w:type="gramEnd"/>
      <w:r w:rsidR="00F00F50">
        <w:rPr>
          <w:b/>
        </w:rPr>
        <w:t>95,93</w:t>
      </w:r>
      <w:r w:rsidR="00F00F50">
        <w:t>тыс.руб.;</w:t>
      </w:r>
    </w:p>
    <w:p w:rsidR="00362213" w:rsidRDefault="00AC2A16" w:rsidP="00421829">
      <w:pPr>
        <w:spacing w:after="128" w:line="276" w:lineRule="auto"/>
        <w:ind w:left="0" w:right="174" w:firstLine="708"/>
      </w:pPr>
      <w:r>
        <w:t>-  п</w:t>
      </w:r>
      <w:r w:rsidRPr="0011242B">
        <w:t>роект</w:t>
      </w:r>
      <w:r w:rsidR="00F00F50">
        <w:t>ом</w:t>
      </w:r>
      <w:r w:rsidR="00D757C9">
        <w:t xml:space="preserve"> </w:t>
      </w:r>
      <w:r w:rsidRPr="0011242B">
        <w:t>Закона Самарской области «Об областном бюджете на 201</w:t>
      </w:r>
      <w:r w:rsidR="00F00F50">
        <w:t>9</w:t>
      </w:r>
      <w:r w:rsidRPr="0011242B">
        <w:t xml:space="preserve"> год и плановый период 20</w:t>
      </w:r>
      <w:r w:rsidR="00F00F50">
        <w:t>20</w:t>
      </w:r>
      <w:r w:rsidRPr="0011242B">
        <w:t xml:space="preserve"> и 20</w:t>
      </w:r>
      <w:r>
        <w:t>2</w:t>
      </w:r>
      <w:r w:rsidR="00F00F50">
        <w:t>1</w:t>
      </w:r>
      <w:r w:rsidRPr="0011242B">
        <w:t>годов»</w:t>
      </w:r>
      <w:r>
        <w:t xml:space="preserve"> определен размер </w:t>
      </w:r>
      <w:proofErr w:type="gramStart"/>
      <w:r>
        <w:t>субвенции  на</w:t>
      </w:r>
      <w:proofErr w:type="gramEnd"/>
      <w:r>
        <w:t xml:space="preserve"> исполнение отдельных государственных полномочий </w:t>
      </w:r>
      <w:r w:rsidR="00F00F50">
        <w:t xml:space="preserve">Самарской области на </w:t>
      </w:r>
      <w:r>
        <w:t xml:space="preserve"> предоставлени</w:t>
      </w:r>
      <w:r w:rsidR="00F00F50">
        <w:t xml:space="preserve">есубсидий сельхозтоваропроизводителям на развитие молочного скотоводства </w:t>
      </w:r>
      <w:r>
        <w:t xml:space="preserve"> в </w:t>
      </w:r>
      <w:r w:rsidR="00F00F50">
        <w:t xml:space="preserve">размере </w:t>
      </w:r>
      <w:r w:rsidR="00F00F50">
        <w:rPr>
          <w:b/>
        </w:rPr>
        <w:t>14 362,00</w:t>
      </w:r>
      <w:r>
        <w:t xml:space="preserve"> тыс. руб., в </w:t>
      </w:r>
      <w:r w:rsidR="00F00F50">
        <w:t xml:space="preserve">проекте </w:t>
      </w:r>
      <w:r>
        <w:t>бюджет</w:t>
      </w:r>
      <w:r w:rsidR="00F00F50">
        <w:t>а</w:t>
      </w:r>
      <w:r>
        <w:t xml:space="preserve"> муниципального района Сызранский данная субвенция не предусмотрена.</w:t>
      </w:r>
    </w:p>
    <w:p w:rsidR="00A76FA0" w:rsidRDefault="00A76FA0" w:rsidP="00421829">
      <w:pPr>
        <w:spacing w:after="128" w:line="276" w:lineRule="auto"/>
        <w:ind w:left="0" w:right="174" w:firstLine="708"/>
      </w:pPr>
      <w:r>
        <w:lastRenderedPageBreak/>
        <w:t>В плановом периоде 2020 и 2021 годов субвенции от других бюджетов бюджетной системы прогнозируются на уровне  показателей 2019 года.</w:t>
      </w:r>
    </w:p>
    <w:p w:rsidR="00D14CD4" w:rsidRDefault="00AC2A16" w:rsidP="00421829">
      <w:pPr>
        <w:pStyle w:val="a3"/>
        <w:spacing w:after="128" w:line="276" w:lineRule="auto"/>
        <w:ind w:left="0" w:right="174" w:firstLine="720"/>
        <w:rPr>
          <w:u w:val="single"/>
        </w:rPr>
      </w:pPr>
      <w:r>
        <w:rPr>
          <w:u w:val="single"/>
        </w:rPr>
        <w:t>Н</w:t>
      </w:r>
      <w:r w:rsidR="00D14CD4" w:rsidRPr="00CF1659">
        <w:rPr>
          <w:u w:val="single"/>
        </w:rPr>
        <w:t>а 201</w:t>
      </w:r>
      <w:r w:rsidR="00A76FA0">
        <w:rPr>
          <w:u w:val="single"/>
        </w:rPr>
        <w:t>9</w:t>
      </w:r>
      <w:r w:rsidR="00D14CD4" w:rsidRPr="00CF1659">
        <w:rPr>
          <w:u w:val="single"/>
        </w:rPr>
        <w:t xml:space="preserve"> год</w:t>
      </w:r>
      <w:r w:rsidR="00D757C9">
        <w:rPr>
          <w:u w:val="single"/>
        </w:rPr>
        <w:t xml:space="preserve"> </w:t>
      </w:r>
      <w:r w:rsidR="00D14CD4">
        <w:rPr>
          <w:u w:val="single"/>
        </w:rPr>
        <w:t xml:space="preserve">в </w:t>
      </w:r>
      <w:r w:rsidR="00A76FA0">
        <w:rPr>
          <w:u w:val="single"/>
        </w:rPr>
        <w:t xml:space="preserve">Проекте решения «О бюджете муниципального района Сызранский на 2019 год и плановый период 2020 и 2021 годов» </w:t>
      </w:r>
      <w:r w:rsidR="00D14CD4" w:rsidRPr="00CF1659">
        <w:rPr>
          <w:u w:val="single"/>
        </w:rPr>
        <w:t>безвозмездные поступления от других бюджетов бюджетной системы РФ</w:t>
      </w:r>
      <w:r w:rsidR="00D14CD4">
        <w:rPr>
          <w:u w:val="single"/>
        </w:rPr>
        <w:t xml:space="preserve"> – межбюджетные трансферты</w:t>
      </w:r>
      <w:r w:rsidR="00A76FA0">
        <w:rPr>
          <w:u w:val="single"/>
        </w:rPr>
        <w:t xml:space="preserve">определены </w:t>
      </w:r>
      <w:r w:rsidR="00D14CD4" w:rsidRPr="00CF1659">
        <w:rPr>
          <w:u w:val="single"/>
        </w:rPr>
        <w:t xml:space="preserve">в </w:t>
      </w:r>
      <w:proofErr w:type="gramStart"/>
      <w:r w:rsidR="00D14CD4" w:rsidRPr="00CF1659">
        <w:rPr>
          <w:u w:val="single"/>
        </w:rPr>
        <w:t xml:space="preserve">сумме  </w:t>
      </w:r>
      <w:r w:rsidR="00A76FA0">
        <w:rPr>
          <w:u w:val="single"/>
        </w:rPr>
        <w:t>18</w:t>
      </w:r>
      <w:proofErr w:type="gramEnd"/>
      <w:r w:rsidR="00A76FA0">
        <w:rPr>
          <w:u w:val="single"/>
        </w:rPr>
        <w:t> 302,30</w:t>
      </w:r>
      <w:r w:rsidR="00D14CD4" w:rsidRPr="00CF1659">
        <w:rPr>
          <w:u w:val="single"/>
        </w:rPr>
        <w:t xml:space="preserve"> тыс. руб., в том числе:</w:t>
      </w:r>
    </w:p>
    <w:p w:rsidR="00D14CD4" w:rsidRDefault="00085E9A" w:rsidP="00421829">
      <w:pPr>
        <w:spacing w:after="128" w:line="276" w:lineRule="auto"/>
        <w:ind w:left="0" w:right="174" w:firstLine="644"/>
      </w:pPr>
      <w:r>
        <w:t xml:space="preserve">- </w:t>
      </w:r>
      <w:r w:rsidR="00D757C9">
        <w:t>м</w:t>
      </w:r>
      <w:r w:rsidR="00D14CD4" w:rsidRPr="00D14CD4">
        <w:t xml:space="preserve">ежбюджетные трансферты от бюджетов поселений на создание условий для организации досуга и обеспечения жителей поселений услугами организаций культуры в сумме </w:t>
      </w:r>
      <w:r w:rsidR="00A76FA0">
        <w:t>13 787,42</w:t>
      </w:r>
      <w:r w:rsidR="00D14CD4" w:rsidRPr="00D14CD4">
        <w:t xml:space="preserve"> тыс. руб.</w:t>
      </w:r>
      <w:r w:rsidR="00A76FA0">
        <w:t>;</w:t>
      </w:r>
    </w:p>
    <w:p w:rsidR="00D14CD4" w:rsidRDefault="00085E9A" w:rsidP="00421829">
      <w:pPr>
        <w:spacing w:after="128" w:line="276" w:lineRule="auto"/>
        <w:ind w:left="0" w:right="174" w:firstLine="644"/>
      </w:pPr>
      <w:r>
        <w:t xml:space="preserve">- </w:t>
      </w:r>
      <w:r w:rsidR="00D757C9">
        <w:t>м</w:t>
      </w:r>
      <w:r w:rsidR="00D14CD4" w:rsidRPr="00D14CD4">
        <w:t xml:space="preserve">ежбюджетные трансферты от бюджетов поселений на </w:t>
      </w:r>
      <w:r w:rsidR="00D14CD4">
        <w:t xml:space="preserve">исполнение переданных полномочий в сумме </w:t>
      </w:r>
      <w:r w:rsidR="00A76FA0">
        <w:t>2 496,33</w:t>
      </w:r>
      <w:r w:rsidR="00D14CD4">
        <w:t xml:space="preserve"> тыс. руб.</w:t>
      </w:r>
      <w:r w:rsidR="00A76FA0">
        <w:t>;</w:t>
      </w:r>
    </w:p>
    <w:p w:rsidR="00A76FA0" w:rsidRDefault="00A76FA0" w:rsidP="00A76FA0">
      <w:pPr>
        <w:spacing w:after="128" w:line="276" w:lineRule="auto"/>
        <w:ind w:left="0" w:right="174" w:firstLine="644"/>
      </w:pPr>
      <w:r>
        <w:t xml:space="preserve">- </w:t>
      </w:r>
      <w:r w:rsidR="00D757C9">
        <w:t>м</w:t>
      </w:r>
      <w:r w:rsidRPr="00D14CD4">
        <w:t xml:space="preserve">ежбюджетные трансферты от бюджетов поселений на </w:t>
      </w:r>
      <w:r>
        <w:t xml:space="preserve">исполнение переданных полномочий по благоустройству территорий в сумме 2 018,60 тыс. </w:t>
      </w:r>
      <w:proofErr w:type="gramStart"/>
      <w:r>
        <w:t>руб..</w:t>
      </w:r>
      <w:proofErr w:type="gramEnd"/>
    </w:p>
    <w:p w:rsidR="0045495C" w:rsidRDefault="0045495C" w:rsidP="0045495C">
      <w:pPr>
        <w:spacing w:after="128" w:line="276" w:lineRule="auto"/>
        <w:ind w:left="0" w:right="174" w:firstLine="708"/>
      </w:pPr>
      <w:r>
        <w:t xml:space="preserve">В плановом периоде 2020 и 2021 годов МБТ </w:t>
      </w:r>
      <w:r w:rsidRPr="00D14CD4">
        <w:t>от бюджетов поселений на создание условий для организации досуга и обеспечения жителей поселений услугами организаций культуры</w:t>
      </w:r>
      <w:r>
        <w:t xml:space="preserve"> и МБТ </w:t>
      </w:r>
      <w:r w:rsidRPr="00D14CD4">
        <w:t xml:space="preserve">от бюджетов поселений на </w:t>
      </w:r>
      <w:r>
        <w:t xml:space="preserve">исполнение переданных полномочий прогнозируются на </w:t>
      </w:r>
      <w:proofErr w:type="gramStart"/>
      <w:r>
        <w:t>уровне  показателей</w:t>
      </w:r>
      <w:proofErr w:type="gramEnd"/>
      <w:r>
        <w:t xml:space="preserve"> 2019 года.</w:t>
      </w:r>
    </w:p>
    <w:p w:rsidR="0045495C" w:rsidRDefault="0045495C" w:rsidP="0045495C">
      <w:pPr>
        <w:spacing w:after="128" w:line="276" w:lineRule="auto"/>
        <w:ind w:left="0" w:right="174" w:firstLine="708"/>
      </w:pPr>
      <w:r>
        <w:t xml:space="preserve">МБТ </w:t>
      </w:r>
      <w:r w:rsidRPr="00D14CD4">
        <w:t xml:space="preserve">от бюджетов поселений на </w:t>
      </w:r>
      <w:r>
        <w:t xml:space="preserve">исполнение переданных полномочий по благоустройству </w:t>
      </w:r>
      <w:proofErr w:type="gramStart"/>
      <w:r>
        <w:t>территорий  прогнозируются</w:t>
      </w:r>
      <w:proofErr w:type="gramEnd"/>
      <w:r>
        <w:t xml:space="preserve"> в сумме 927,23 тыс.руб. и 715,70 тыс.руб. соответственно.</w:t>
      </w:r>
    </w:p>
    <w:p w:rsidR="00F75202" w:rsidRDefault="00F75202" w:rsidP="00421829">
      <w:pPr>
        <w:pStyle w:val="a3"/>
        <w:spacing w:after="128" w:line="276" w:lineRule="auto"/>
        <w:ind w:left="0" w:right="174" w:firstLine="567"/>
      </w:pPr>
      <w:r>
        <w:t>С проектом представлены методики (проекты методик) и расчеты распределения межбюджетных трансфертов.</w:t>
      </w:r>
    </w:p>
    <w:p w:rsidR="0011242B" w:rsidRPr="00D62461" w:rsidRDefault="00E44233" w:rsidP="00421829">
      <w:pPr>
        <w:pStyle w:val="a3"/>
        <w:spacing w:after="128" w:line="276" w:lineRule="auto"/>
        <w:ind w:left="0" w:right="174" w:firstLine="567"/>
      </w:pPr>
      <w:r w:rsidRPr="00E44233">
        <w:t xml:space="preserve">Контрольно-счетная палата </w:t>
      </w:r>
      <w:r w:rsidR="0045495C">
        <w:t xml:space="preserve">предлагает </w:t>
      </w:r>
      <w:r>
        <w:t>принять за основу данные по безвозмездным поступлениям п</w:t>
      </w:r>
      <w:r w:rsidRPr="00E44233">
        <w:t>роект</w:t>
      </w:r>
      <w:r>
        <w:t>а</w:t>
      </w:r>
      <w:r w:rsidRPr="00E44233">
        <w:t xml:space="preserve"> Закона Самарской области «Об областном бюджете на 201</w:t>
      </w:r>
      <w:r w:rsidR="0045495C">
        <w:t>9</w:t>
      </w:r>
      <w:r w:rsidRPr="00E44233">
        <w:t xml:space="preserve"> год и плановый период 20</w:t>
      </w:r>
      <w:r w:rsidR="0045495C">
        <w:t>20</w:t>
      </w:r>
      <w:r w:rsidRPr="00E44233">
        <w:t xml:space="preserve"> и 20</w:t>
      </w:r>
      <w:r w:rsidR="002C512F">
        <w:t>2</w:t>
      </w:r>
      <w:r w:rsidR="0045495C">
        <w:t xml:space="preserve">1 </w:t>
      </w:r>
      <w:r w:rsidRPr="00E44233">
        <w:t>годов»</w:t>
      </w:r>
      <w:r w:rsidR="00085E9A">
        <w:t xml:space="preserve"> и </w:t>
      </w:r>
      <w:r w:rsidR="0045495C">
        <w:t xml:space="preserve">скорректировать </w:t>
      </w:r>
      <w:r w:rsidR="0045495C" w:rsidRPr="00D62461">
        <w:t>показатели в соответствии с</w:t>
      </w:r>
      <w:r w:rsidR="00085E9A" w:rsidRPr="00D62461">
        <w:t>вышеназванн</w:t>
      </w:r>
      <w:r w:rsidR="0045495C" w:rsidRPr="00D62461">
        <w:t>ым</w:t>
      </w:r>
      <w:r w:rsidR="00085E9A" w:rsidRPr="00D62461">
        <w:t xml:space="preserve"> документ</w:t>
      </w:r>
      <w:r w:rsidR="0045495C" w:rsidRPr="00D62461">
        <w:t>ом</w:t>
      </w:r>
      <w:r w:rsidR="0011242B" w:rsidRPr="00D62461">
        <w:t>.</w:t>
      </w:r>
    </w:p>
    <w:p w:rsidR="00D14CD4" w:rsidRPr="0045495C" w:rsidRDefault="00D14CD4" w:rsidP="00421829">
      <w:pPr>
        <w:pStyle w:val="a3"/>
        <w:spacing w:after="128" w:line="276" w:lineRule="auto"/>
        <w:ind w:right="174" w:firstLine="0"/>
        <w:rPr>
          <w:highlight w:val="yellow"/>
        </w:rPr>
      </w:pPr>
    </w:p>
    <w:p w:rsidR="00AE50EB" w:rsidRDefault="00C70453" w:rsidP="00421829">
      <w:pPr>
        <w:pStyle w:val="a3"/>
        <w:spacing w:after="128" w:line="276" w:lineRule="auto"/>
        <w:ind w:right="174" w:firstLine="0"/>
        <w:jc w:val="center"/>
      </w:pPr>
      <w:r w:rsidRPr="005F3C2F">
        <w:rPr>
          <w:b/>
        </w:rPr>
        <w:t>6</w:t>
      </w:r>
      <w:r w:rsidR="00D92B64" w:rsidRPr="005F3C2F">
        <w:rPr>
          <w:b/>
        </w:rPr>
        <w:t xml:space="preserve">. Расходы бюджета </w:t>
      </w:r>
      <w:r w:rsidR="003D2588" w:rsidRPr="005F3C2F">
        <w:rPr>
          <w:b/>
        </w:rPr>
        <w:t>муниципального района</w:t>
      </w:r>
    </w:p>
    <w:p w:rsidR="00AE50EB" w:rsidRDefault="00D92B64" w:rsidP="00421829">
      <w:pPr>
        <w:spacing w:line="276" w:lineRule="auto"/>
        <w:ind w:left="-15" w:right="280" w:firstLine="540"/>
        <w:rPr>
          <w:b/>
        </w:rPr>
      </w:pPr>
      <w:r>
        <w:t xml:space="preserve">В проекте бюджета </w:t>
      </w:r>
      <w:r w:rsidR="003D2588">
        <w:t>муниципального района</w:t>
      </w:r>
      <w:r>
        <w:t xml:space="preserve"> на 201</w:t>
      </w:r>
      <w:r w:rsidR="003108E9">
        <w:t>9</w:t>
      </w:r>
      <w:r w:rsidR="002C512F">
        <w:t xml:space="preserve"> год и плановый период 20</w:t>
      </w:r>
      <w:r w:rsidR="00C6784C">
        <w:t>20</w:t>
      </w:r>
      <w:r w:rsidR="002C512F">
        <w:t>-202</w:t>
      </w:r>
      <w:r w:rsidR="00C6784C">
        <w:t>1</w:t>
      </w:r>
      <w:r>
        <w:t xml:space="preserve"> годы расходы предусмотрены в следующих </w:t>
      </w:r>
      <w:proofErr w:type="gramStart"/>
      <w:r w:rsidR="002C512F">
        <w:t xml:space="preserve">объемах </w:t>
      </w:r>
      <w:r>
        <w:t>:</w:t>
      </w:r>
      <w:r>
        <w:rPr>
          <w:b/>
        </w:rPr>
        <w:t>в</w:t>
      </w:r>
      <w:proofErr w:type="gramEnd"/>
      <w:r>
        <w:rPr>
          <w:b/>
        </w:rPr>
        <w:t xml:space="preserve"> 201</w:t>
      </w:r>
      <w:r w:rsidR="002C512F">
        <w:rPr>
          <w:b/>
        </w:rPr>
        <w:t>8</w:t>
      </w:r>
      <w:r>
        <w:rPr>
          <w:b/>
        </w:rPr>
        <w:t xml:space="preserve"> г. – </w:t>
      </w:r>
      <w:r w:rsidR="00C6784C">
        <w:rPr>
          <w:b/>
        </w:rPr>
        <w:t>293 774,3</w:t>
      </w:r>
      <w:r>
        <w:rPr>
          <w:b/>
        </w:rPr>
        <w:t>тыс. руб.; в 20</w:t>
      </w:r>
      <w:r w:rsidR="00C6784C">
        <w:rPr>
          <w:b/>
        </w:rPr>
        <w:t>20</w:t>
      </w:r>
      <w:r>
        <w:rPr>
          <w:b/>
        </w:rPr>
        <w:t xml:space="preserve"> г. – </w:t>
      </w:r>
      <w:r w:rsidR="00C6784C">
        <w:rPr>
          <w:b/>
        </w:rPr>
        <w:t>263 692,5</w:t>
      </w:r>
      <w:r>
        <w:rPr>
          <w:b/>
        </w:rPr>
        <w:t xml:space="preserve"> тыс. руб.; в 20</w:t>
      </w:r>
      <w:r w:rsidR="00C6784C">
        <w:rPr>
          <w:b/>
        </w:rPr>
        <w:t>21</w:t>
      </w:r>
      <w:r>
        <w:rPr>
          <w:b/>
        </w:rPr>
        <w:t xml:space="preserve"> г. – </w:t>
      </w:r>
      <w:r w:rsidR="00C6784C">
        <w:rPr>
          <w:b/>
        </w:rPr>
        <w:t>259 597,4</w:t>
      </w:r>
      <w:r>
        <w:rPr>
          <w:b/>
        </w:rPr>
        <w:t xml:space="preserve"> тыс. руб. </w:t>
      </w:r>
    </w:p>
    <w:p w:rsidR="00D757C9" w:rsidRDefault="00D757C9" w:rsidP="00421829">
      <w:pPr>
        <w:spacing w:line="276" w:lineRule="auto"/>
        <w:ind w:left="-15" w:right="280" w:firstLine="540"/>
        <w:rPr>
          <w:b/>
        </w:rPr>
      </w:pPr>
    </w:p>
    <w:p w:rsidR="00C6784C" w:rsidRDefault="00C6784C" w:rsidP="00421829">
      <w:pPr>
        <w:spacing w:line="276" w:lineRule="auto"/>
        <w:ind w:left="-15" w:right="280" w:firstLine="540"/>
      </w:pPr>
      <w:r>
        <w:lastRenderedPageBreak/>
        <w:t>В основу бюджета легли цели и приоритеты развития экономики, направленные на решение важнейших социально-экономических задач, стоящих перед районом.</w:t>
      </w:r>
    </w:p>
    <w:p w:rsidR="00AE50EB" w:rsidRDefault="00D92B64" w:rsidP="00421829">
      <w:pPr>
        <w:spacing w:line="276" w:lineRule="auto"/>
        <w:ind w:left="-15" w:right="280"/>
      </w:pPr>
      <w:r>
        <w:t xml:space="preserve">В Проекте бюджета </w:t>
      </w:r>
      <w:r w:rsidR="00651002">
        <w:t xml:space="preserve">муниципального района </w:t>
      </w:r>
      <w:r w:rsidR="008E7DB7">
        <w:t>Сызранск</w:t>
      </w:r>
      <w:r w:rsidR="00651002">
        <w:t>ий</w:t>
      </w:r>
      <w:r w:rsidR="00D757C9">
        <w:t xml:space="preserve"> </w:t>
      </w:r>
      <w:r>
        <w:t xml:space="preserve">расходы </w:t>
      </w:r>
      <w:r>
        <w:rPr>
          <w:b/>
        </w:rPr>
        <w:t>на 201</w:t>
      </w:r>
      <w:r w:rsidR="00EA0B16">
        <w:rPr>
          <w:b/>
        </w:rPr>
        <w:t>9</w:t>
      </w:r>
      <w:r>
        <w:rPr>
          <w:b/>
        </w:rPr>
        <w:t xml:space="preserve"> год </w:t>
      </w:r>
      <w:r>
        <w:t>по сравнению с расходами на первый год планового периода бюджета на 201</w:t>
      </w:r>
      <w:r w:rsidR="00EA0B16">
        <w:t>8</w:t>
      </w:r>
      <w:r>
        <w:t>-20</w:t>
      </w:r>
      <w:r w:rsidR="00EA0B16">
        <w:t>20</w:t>
      </w:r>
      <w:r>
        <w:t xml:space="preserve"> годы, утвержденными Решением </w:t>
      </w:r>
      <w:r w:rsidR="003D2588">
        <w:t>Собрания представителей</w:t>
      </w:r>
      <w:r w:rsidR="00D757C9">
        <w:t xml:space="preserve"> </w:t>
      </w:r>
      <w:r w:rsidR="008E7DB7">
        <w:t>Сызранского района</w:t>
      </w:r>
      <w:r w:rsidR="00D757C9">
        <w:t xml:space="preserve"> </w:t>
      </w:r>
      <w:r w:rsidR="00F33AD7" w:rsidRPr="00D06563">
        <w:t>«О бюджете муниципального района Сызранский на 201</w:t>
      </w:r>
      <w:r w:rsidR="00EA0B16">
        <w:t>8</w:t>
      </w:r>
      <w:r w:rsidR="00F33AD7" w:rsidRPr="00D06563">
        <w:t xml:space="preserve"> год и плановый период 201</w:t>
      </w:r>
      <w:r w:rsidR="00EA0B16">
        <w:t>9</w:t>
      </w:r>
      <w:r w:rsidR="00F33AD7" w:rsidRPr="00D06563">
        <w:t>-20</w:t>
      </w:r>
      <w:r w:rsidR="00EA0B16">
        <w:t>20</w:t>
      </w:r>
      <w:r w:rsidR="00F33AD7" w:rsidRPr="00D06563">
        <w:t xml:space="preserve"> годов» </w:t>
      </w:r>
      <w:r w:rsidR="00F33AD7" w:rsidRPr="00562C7A">
        <w:t>от 2</w:t>
      </w:r>
      <w:r w:rsidR="00EA0B16">
        <w:t>1</w:t>
      </w:r>
      <w:r w:rsidR="00F33AD7" w:rsidRPr="00562C7A">
        <w:t>.12.201</w:t>
      </w:r>
      <w:r w:rsidR="00EA0B16">
        <w:t>7</w:t>
      </w:r>
      <w:r w:rsidR="00F33AD7" w:rsidRPr="00562C7A">
        <w:t xml:space="preserve"> № </w:t>
      </w:r>
      <w:r w:rsidR="00EA0B16">
        <w:t>65</w:t>
      </w:r>
      <w:r w:rsidR="00F33AD7" w:rsidRPr="00562C7A">
        <w:t xml:space="preserve"> (в ред. Решения Собрания представителей Сызранского района от 2</w:t>
      </w:r>
      <w:r w:rsidR="00EA0B16">
        <w:t>7</w:t>
      </w:r>
      <w:r w:rsidR="00F33AD7" w:rsidRPr="00562C7A">
        <w:t>.0</w:t>
      </w:r>
      <w:r w:rsidR="00EA0B16">
        <w:t>9</w:t>
      </w:r>
      <w:r w:rsidR="00F33AD7" w:rsidRPr="00562C7A">
        <w:t>.201</w:t>
      </w:r>
      <w:r w:rsidR="00EA0B16">
        <w:t xml:space="preserve">8 </w:t>
      </w:r>
      <w:r w:rsidR="00F33AD7" w:rsidRPr="00562C7A">
        <w:t>г. № 4</w:t>
      </w:r>
      <w:r w:rsidR="00EA0B16">
        <w:t>7</w:t>
      </w:r>
      <w:r w:rsidR="00F33AD7" w:rsidRPr="00562C7A">
        <w:t>)</w:t>
      </w:r>
      <w:r>
        <w:t xml:space="preserve">в сумме </w:t>
      </w:r>
      <w:r w:rsidR="00EA0B16">
        <w:t>256 827,3</w:t>
      </w:r>
      <w:r>
        <w:t xml:space="preserve"> тыс. руб., предполагается увеличение суммы расходов на </w:t>
      </w:r>
      <w:r w:rsidR="00EA0B16">
        <w:t>36 947,0</w:t>
      </w:r>
      <w:r>
        <w:t xml:space="preserve"> тыс. руб. или на </w:t>
      </w:r>
      <w:r w:rsidR="00EA0B16">
        <w:t xml:space="preserve">14,39 </w:t>
      </w:r>
      <w:r>
        <w:t>%</w:t>
      </w:r>
      <w:r w:rsidR="0092482B">
        <w:t>.</w:t>
      </w:r>
    </w:p>
    <w:p w:rsidR="00AE50EB" w:rsidRDefault="00D92B64" w:rsidP="00421829">
      <w:pPr>
        <w:spacing w:after="0" w:line="276" w:lineRule="auto"/>
        <w:ind w:left="0" w:firstLine="720"/>
        <w:jc w:val="left"/>
      </w:pPr>
      <w:r>
        <w:t xml:space="preserve">  Изменения базовых объёмов бюджетных назначений по бюджетам Главных распорядителей бюджетных средств приведены в таблице. </w:t>
      </w:r>
    </w:p>
    <w:p w:rsidR="00AE50EB" w:rsidRDefault="00AE50EB" w:rsidP="00421829">
      <w:pPr>
        <w:spacing w:after="25" w:line="276" w:lineRule="auto"/>
        <w:ind w:left="0" w:right="218" w:firstLine="0"/>
        <w:jc w:val="center"/>
      </w:pPr>
    </w:p>
    <w:p w:rsidR="00D757C9" w:rsidRDefault="00D757C9" w:rsidP="00421829">
      <w:pPr>
        <w:spacing w:after="25" w:line="276" w:lineRule="auto"/>
        <w:ind w:left="0" w:right="218" w:firstLine="0"/>
        <w:jc w:val="center"/>
      </w:pPr>
    </w:p>
    <w:p w:rsidR="00AE50EB" w:rsidRPr="00DC05B8" w:rsidRDefault="00D92B64" w:rsidP="00421829">
      <w:pPr>
        <w:spacing w:after="0" w:line="276" w:lineRule="auto"/>
        <w:ind w:left="0" w:firstLine="0"/>
        <w:jc w:val="center"/>
        <w:rPr>
          <w:b/>
          <w:i/>
        </w:rPr>
      </w:pPr>
      <w:r w:rsidRPr="00DC05B8">
        <w:rPr>
          <w:b/>
          <w:i/>
        </w:rPr>
        <w:t>Сравнительный анализ объёмов расходов по Главным распорядителям бюджетных средств на 20</w:t>
      </w:r>
      <w:r w:rsidR="00562C7A">
        <w:rPr>
          <w:b/>
          <w:i/>
        </w:rPr>
        <w:t>1</w:t>
      </w:r>
      <w:r w:rsidR="00EA0B16">
        <w:rPr>
          <w:b/>
          <w:i/>
        </w:rPr>
        <w:t>9</w:t>
      </w:r>
      <w:r w:rsidRPr="00DC05B8">
        <w:rPr>
          <w:b/>
          <w:i/>
        </w:rPr>
        <w:t xml:space="preserve"> год </w:t>
      </w:r>
    </w:p>
    <w:p w:rsidR="00562C7A" w:rsidRPr="00562C7A" w:rsidRDefault="00C70453" w:rsidP="00421829">
      <w:pPr>
        <w:spacing w:after="0" w:line="276" w:lineRule="auto"/>
        <w:ind w:left="0" w:right="284" w:firstLine="0"/>
        <w:contextualSpacing/>
        <w:jc w:val="right"/>
        <w:rPr>
          <w:i/>
          <w:sz w:val="22"/>
        </w:rPr>
      </w:pPr>
      <w:r w:rsidRPr="00562C7A">
        <w:rPr>
          <w:i/>
          <w:sz w:val="22"/>
        </w:rPr>
        <w:t>Таблица 3</w:t>
      </w:r>
    </w:p>
    <w:p w:rsidR="00A20B1B" w:rsidRDefault="0092482B" w:rsidP="003C2D68">
      <w:pPr>
        <w:spacing w:after="0" w:line="276" w:lineRule="auto"/>
        <w:ind w:left="0" w:right="284" w:firstLine="0"/>
        <w:contextualSpacing/>
        <w:jc w:val="right"/>
        <w:rPr>
          <w:i/>
          <w:sz w:val="25"/>
          <w:vertAlign w:val="subscript"/>
        </w:rPr>
      </w:pPr>
      <w:r>
        <w:rPr>
          <w:i/>
          <w:sz w:val="16"/>
        </w:rPr>
        <w:t>(</w:t>
      </w:r>
      <w:r>
        <w:rPr>
          <w:i/>
          <w:sz w:val="25"/>
          <w:vertAlign w:val="subscript"/>
        </w:rPr>
        <w:t>тыс. руб.)</w:t>
      </w:r>
    </w:p>
    <w:p w:rsidR="00061CB5" w:rsidRDefault="00061CB5" w:rsidP="003C2D68">
      <w:pPr>
        <w:spacing w:after="0" w:line="276" w:lineRule="auto"/>
        <w:ind w:left="0" w:right="284" w:firstLine="0"/>
        <w:contextualSpacing/>
        <w:jc w:val="right"/>
        <w:rPr>
          <w:i/>
          <w:color w:val="FF0000"/>
        </w:rPr>
      </w:pPr>
    </w:p>
    <w:p w:rsidR="00A20B1B" w:rsidRPr="00880D40" w:rsidRDefault="00A20B1B" w:rsidP="00421829">
      <w:pPr>
        <w:spacing w:line="276" w:lineRule="auto"/>
        <w:ind w:left="-15" w:right="280" w:firstLine="0"/>
        <w:rPr>
          <w:highlight w:val="yellow"/>
        </w:rPr>
      </w:pPr>
    </w:p>
    <w:tbl>
      <w:tblPr>
        <w:tblW w:w="10480" w:type="dxa"/>
        <w:tblInd w:w="118" w:type="dxa"/>
        <w:tblLook w:val="04A0" w:firstRow="1" w:lastRow="0" w:firstColumn="1" w:lastColumn="0" w:noHBand="0" w:noVBand="1"/>
      </w:tblPr>
      <w:tblGrid>
        <w:gridCol w:w="667"/>
        <w:gridCol w:w="1754"/>
        <w:gridCol w:w="1503"/>
        <w:gridCol w:w="1503"/>
        <w:gridCol w:w="1084"/>
        <w:gridCol w:w="1134"/>
        <w:gridCol w:w="1503"/>
        <w:gridCol w:w="1332"/>
      </w:tblGrid>
      <w:tr w:rsidR="00C74810" w:rsidRPr="00A20B1B" w:rsidTr="00C74810">
        <w:trPr>
          <w:trHeight w:val="507"/>
        </w:trPr>
        <w:tc>
          <w:tcPr>
            <w:tcW w:w="667"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rFonts w:ascii="Calibri" w:hAnsi="Calibri"/>
                <w:b/>
                <w:bCs/>
                <w:sz w:val="22"/>
              </w:rPr>
            </w:pPr>
            <w:r w:rsidRPr="00A20B1B">
              <w:rPr>
                <w:rFonts w:ascii="Calibri" w:hAnsi="Calibri"/>
                <w:b/>
                <w:bCs/>
                <w:sz w:val="22"/>
              </w:rPr>
              <w:t>Код      ГРБС</w:t>
            </w:r>
          </w:p>
        </w:tc>
        <w:tc>
          <w:tcPr>
            <w:tcW w:w="1754"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rFonts w:ascii="Arial" w:hAnsi="Arial" w:cs="Arial"/>
                <w:b/>
                <w:bCs/>
                <w:sz w:val="18"/>
                <w:szCs w:val="18"/>
              </w:rPr>
            </w:pPr>
            <w:r w:rsidRPr="00A20B1B">
              <w:rPr>
                <w:rFonts w:ascii="Arial" w:hAnsi="Arial" w:cs="Arial"/>
                <w:b/>
                <w:bCs/>
                <w:sz w:val="18"/>
                <w:szCs w:val="18"/>
              </w:rPr>
              <w:t xml:space="preserve">Наименование Главных распорядителей, распорядителей бюджетных средств </w:t>
            </w:r>
          </w:p>
        </w:tc>
        <w:tc>
          <w:tcPr>
            <w:tcW w:w="150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left"/>
              <w:rPr>
                <w:b/>
                <w:bCs/>
                <w:sz w:val="18"/>
                <w:szCs w:val="18"/>
              </w:rPr>
            </w:pPr>
            <w:r w:rsidRPr="00A20B1B">
              <w:rPr>
                <w:b/>
                <w:bCs/>
                <w:sz w:val="18"/>
                <w:szCs w:val="18"/>
              </w:rPr>
              <w:t xml:space="preserve">Решение Собрания представителей от 21.12.2017г №65 </w:t>
            </w:r>
            <w:proofErr w:type="gramStart"/>
            <w:r w:rsidRPr="00A20B1B">
              <w:rPr>
                <w:b/>
                <w:bCs/>
                <w:sz w:val="18"/>
                <w:szCs w:val="18"/>
              </w:rPr>
              <w:t>( с</w:t>
            </w:r>
            <w:proofErr w:type="gramEnd"/>
            <w:r w:rsidRPr="00A20B1B">
              <w:rPr>
                <w:b/>
                <w:bCs/>
                <w:sz w:val="18"/>
                <w:szCs w:val="18"/>
              </w:rPr>
              <w:t xml:space="preserve"> измен. от 27.09.2018 г. №47)    </w:t>
            </w:r>
          </w:p>
        </w:tc>
        <w:tc>
          <w:tcPr>
            <w:tcW w:w="1503" w:type="dxa"/>
            <w:vMerge w:val="restart"/>
            <w:tcBorders>
              <w:top w:val="single" w:sz="8" w:space="0" w:color="auto"/>
              <w:left w:val="single" w:sz="4" w:space="0" w:color="auto"/>
              <w:bottom w:val="single" w:sz="4" w:space="0" w:color="auto"/>
              <w:right w:val="single" w:sz="4" w:space="0" w:color="000000"/>
            </w:tcBorders>
            <w:shd w:val="clear" w:color="000000" w:fill="FFFFFF"/>
            <w:vAlign w:val="center"/>
            <w:hideMark/>
          </w:tcPr>
          <w:p w:rsidR="00A20B1B" w:rsidRPr="00A20B1B" w:rsidRDefault="00A20B1B" w:rsidP="00A20B1B">
            <w:pPr>
              <w:spacing w:after="0" w:line="240" w:lineRule="auto"/>
              <w:ind w:left="0" w:firstLine="0"/>
              <w:jc w:val="left"/>
              <w:rPr>
                <w:b/>
                <w:bCs/>
                <w:sz w:val="18"/>
                <w:szCs w:val="18"/>
              </w:rPr>
            </w:pPr>
            <w:r w:rsidRPr="00A20B1B">
              <w:rPr>
                <w:b/>
                <w:bCs/>
                <w:sz w:val="18"/>
                <w:szCs w:val="18"/>
              </w:rPr>
              <w:t xml:space="preserve">Утвержденный бюджет на </w:t>
            </w:r>
            <w:r w:rsidRPr="00A20B1B">
              <w:rPr>
                <w:b/>
                <w:bCs/>
                <w:sz w:val="18"/>
                <w:szCs w:val="18"/>
                <w:u w:val="single"/>
              </w:rPr>
              <w:t>2019</w:t>
            </w:r>
            <w:r w:rsidRPr="00A20B1B">
              <w:rPr>
                <w:b/>
                <w:bCs/>
                <w:sz w:val="18"/>
                <w:szCs w:val="18"/>
              </w:rPr>
              <w:t xml:space="preserve"> год (Решение Собрания представителей от 21.12.2017г №65) </w:t>
            </w:r>
          </w:p>
        </w:tc>
        <w:tc>
          <w:tcPr>
            <w:tcW w:w="5053"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20B1B" w:rsidRPr="00A20B1B" w:rsidRDefault="00A20B1B" w:rsidP="00A20B1B">
            <w:pPr>
              <w:spacing w:after="0" w:line="240" w:lineRule="auto"/>
              <w:ind w:left="0" w:firstLine="0"/>
              <w:jc w:val="center"/>
              <w:rPr>
                <w:rFonts w:ascii="Arial" w:hAnsi="Arial" w:cs="Arial"/>
                <w:b/>
                <w:bCs/>
                <w:sz w:val="18"/>
                <w:szCs w:val="18"/>
              </w:rPr>
            </w:pPr>
            <w:r w:rsidRPr="00A20B1B">
              <w:rPr>
                <w:rFonts w:ascii="Arial" w:hAnsi="Arial" w:cs="Arial"/>
                <w:b/>
                <w:bCs/>
                <w:sz w:val="18"/>
                <w:szCs w:val="18"/>
              </w:rPr>
              <w:t xml:space="preserve">Проект бюджета на 2019 год (бюджет на 2019-2021годы) </w:t>
            </w:r>
          </w:p>
        </w:tc>
      </w:tr>
      <w:tr w:rsidR="00C74810" w:rsidRPr="00A20B1B" w:rsidTr="00C74810">
        <w:trPr>
          <w:trHeight w:val="507"/>
        </w:trPr>
        <w:tc>
          <w:tcPr>
            <w:tcW w:w="667" w:type="dxa"/>
            <w:vMerge/>
            <w:tcBorders>
              <w:top w:val="single" w:sz="8" w:space="0" w:color="auto"/>
              <w:left w:val="single" w:sz="8" w:space="0" w:color="auto"/>
              <w:bottom w:val="single" w:sz="4" w:space="0" w:color="auto"/>
              <w:right w:val="single" w:sz="4" w:space="0" w:color="auto"/>
            </w:tcBorders>
            <w:vAlign w:val="center"/>
            <w:hideMark/>
          </w:tcPr>
          <w:p w:rsidR="00A20B1B" w:rsidRPr="00A20B1B" w:rsidRDefault="00A20B1B" w:rsidP="00A20B1B">
            <w:pPr>
              <w:spacing w:after="0" w:line="240" w:lineRule="auto"/>
              <w:ind w:left="0" w:firstLine="0"/>
              <w:jc w:val="left"/>
              <w:rPr>
                <w:rFonts w:ascii="Calibri" w:hAnsi="Calibri"/>
                <w:b/>
                <w:bCs/>
                <w:sz w:val="22"/>
              </w:rPr>
            </w:pPr>
          </w:p>
        </w:tc>
        <w:tc>
          <w:tcPr>
            <w:tcW w:w="1754" w:type="dxa"/>
            <w:vMerge/>
            <w:tcBorders>
              <w:top w:val="single" w:sz="8" w:space="0" w:color="auto"/>
              <w:left w:val="single" w:sz="4" w:space="0" w:color="auto"/>
              <w:bottom w:val="single" w:sz="4" w:space="0" w:color="auto"/>
              <w:right w:val="single" w:sz="4" w:space="0" w:color="auto"/>
            </w:tcBorders>
            <w:vAlign w:val="center"/>
            <w:hideMark/>
          </w:tcPr>
          <w:p w:rsidR="00A20B1B" w:rsidRPr="00A20B1B" w:rsidRDefault="00A20B1B" w:rsidP="00A20B1B">
            <w:pPr>
              <w:spacing w:after="0" w:line="240" w:lineRule="auto"/>
              <w:ind w:left="0" w:firstLine="0"/>
              <w:jc w:val="left"/>
              <w:rPr>
                <w:rFonts w:ascii="Arial" w:hAnsi="Arial" w:cs="Arial"/>
                <w:b/>
                <w:bCs/>
                <w:sz w:val="18"/>
                <w:szCs w:val="18"/>
              </w:rPr>
            </w:pPr>
          </w:p>
        </w:tc>
        <w:tc>
          <w:tcPr>
            <w:tcW w:w="1503" w:type="dxa"/>
            <w:vMerge/>
            <w:tcBorders>
              <w:top w:val="single" w:sz="8" w:space="0" w:color="auto"/>
              <w:left w:val="single" w:sz="4" w:space="0" w:color="auto"/>
              <w:bottom w:val="single" w:sz="4" w:space="0" w:color="auto"/>
              <w:right w:val="single" w:sz="4" w:space="0" w:color="auto"/>
            </w:tcBorders>
            <w:vAlign w:val="center"/>
            <w:hideMark/>
          </w:tcPr>
          <w:p w:rsidR="00A20B1B" w:rsidRPr="00A20B1B" w:rsidRDefault="00A20B1B" w:rsidP="00A20B1B">
            <w:pPr>
              <w:spacing w:after="0" w:line="240" w:lineRule="auto"/>
              <w:ind w:left="0" w:firstLine="0"/>
              <w:jc w:val="left"/>
              <w:rPr>
                <w:b/>
                <w:bCs/>
                <w:sz w:val="18"/>
                <w:szCs w:val="18"/>
              </w:rPr>
            </w:pPr>
          </w:p>
        </w:tc>
        <w:tc>
          <w:tcPr>
            <w:tcW w:w="1503" w:type="dxa"/>
            <w:vMerge/>
            <w:tcBorders>
              <w:top w:val="single" w:sz="8" w:space="0" w:color="auto"/>
              <w:left w:val="single" w:sz="4" w:space="0" w:color="auto"/>
              <w:bottom w:val="single" w:sz="4" w:space="0" w:color="auto"/>
              <w:right w:val="single" w:sz="4" w:space="0" w:color="000000"/>
            </w:tcBorders>
            <w:vAlign w:val="center"/>
            <w:hideMark/>
          </w:tcPr>
          <w:p w:rsidR="00A20B1B" w:rsidRPr="00A20B1B" w:rsidRDefault="00A20B1B" w:rsidP="00A20B1B">
            <w:pPr>
              <w:spacing w:after="0" w:line="240" w:lineRule="auto"/>
              <w:ind w:left="0" w:firstLine="0"/>
              <w:jc w:val="left"/>
              <w:rPr>
                <w:b/>
                <w:bCs/>
                <w:sz w:val="18"/>
                <w:szCs w:val="18"/>
              </w:rPr>
            </w:pPr>
          </w:p>
        </w:tc>
        <w:tc>
          <w:tcPr>
            <w:tcW w:w="5053" w:type="dxa"/>
            <w:gridSpan w:val="4"/>
            <w:vMerge/>
            <w:tcBorders>
              <w:top w:val="single" w:sz="8" w:space="0" w:color="auto"/>
              <w:left w:val="single" w:sz="8" w:space="0" w:color="auto"/>
              <w:bottom w:val="single" w:sz="8" w:space="0" w:color="000000"/>
              <w:right w:val="single" w:sz="8" w:space="0" w:color="000000"/>
            </w:tcBorders>
            <w:vAlign w:val="center"/>
            <w:hideMark/>
          </w:tcPr>
          <w:p w:rsidR="00A20B1B" w:rsidRPr="00A20B1B" w:rsidRDefault="00A20B1B" w:rsidP="00A20B1B">
            <w:pPr>
              <w:spacing w:after="0" w:line="240" w:lineRule="auto"/>
              <w:ind w:left="0" w:firstLine="0"/>
              <w:jc w:val="left"/>
              <w:rPr>
                <w:rFonts w:ascii="Arial" w:hAnsi="Arial" w:cs="Arial"/>
                <w:b/>
                <w:bCs/>
                <w:sz w:val="18"/>
                <w:szCs w:val="18"/>
              </w:rPr>
            </w:pPr>
          </w:p>
        </w:tc>
      </w:tr>
      <w:tr w:rsidR="00C74810" w:rsidRPr="00A20B1B" w:rsidTr="00C74810">
        <w:trPr>
          <w:trHeight w:val="507"/>
        </w:trPr>
        <w:tc>
          <w:tcPr>
            <w:tcW w:w="667" w:type="dxa"/>
            <w:vMerge/>
            <w:tcBorders>
              <w:top w:val="single" w:sz="8" w:space="0" w:color="auto"/>
              <w:left w:val="single" w:sz="8" w:space="0" w:color="auto"/>
              <w:bottom w:val="single" w:sz="4" w:space="0" w:color="auto"/>
              <w:right w:val="single" w:sz="4" w:space="0" w:color="auto"/>
            </w:tcBorders>
            <w:vAlign w:val="center"/>
            <w:hideMark/>
          </w:tcPr>
          <w:p w:rsidR="00A20B1B" w:rsidRPr="00A20B1B" w:rsidRDefault="00A20B1B" w:rsidP="00A20B1B">
            <w:pPr>
              <w:spacing w:after="0" w:line="240" w:lineRule="auto"/>
              <w:ind w:left="0" w:firstLine="0"/>
              <w:jc w:val="left"/>
              <w:rPr>
                <w:rFonts w:ascii="Calibri" w:hAnsi="Calibri"/>
                <w:b/>
                <w:bCs/>
                <w:sz w:val="22"/>
              </w:rPr>
            </w:pPr>
          </w:p>
        </w:tc>
        <w:tc>
          <w:tcPr>
            <w:tcW w:w="1754" w:type="dxa"/>
            <w:vMerge/>
            <w:tcBorders>
              <w:top w:val="single" w:sz="8" w:space="0" w:color="auto"/>
              <w:left w:val="single" w:sz="4" w:space="0" w:color="auto"/>
              <w:bottom w:val="single" w:sz="4" w:space="0" w:color="auto"/>
              <w:right w:val="single" w:sz="4" w:space="0" w:color="auto"/>
            </w:tcBorders>
            <w:vAlign w:val="center"/>
            <w:hideMark/>
          </w:tcPr>
          <w:p w:rsidR="00A20B1B" w:rsidRPr="00A20B1B" w:rsidRDefault="00A20B1B" w:rsidP="00A20B1B">
            <w:pPr>
              <w:spacing w:after="0" w:line="240" w:lineRule="auto"/>
              <w:ind w:left="0" w:firstLine="0"/>
              <w:jc w:val="left"/>
              <w:rPr>
                <w:rFonts w:ascii="Arial" w:hAnsi="Arial" w:cs="Arial"/>
                <w:b/>
                <w:bCs/>
                <w:sz w:val="18"/>
                <w:szCs w:val="18"/>
              </w:rPr>
            </w:pPr>
          </w:p>
        </w:tc>
        <w:tc>
          <w:tcPr>
            <w:tcW w:w="1503" w:type="dxa"/>
            <w:vMerge/>
            <w:tcBorders>
              <w:top w:val="single" w:sz="8" w:space="0" w:color="auto"/>
              <w:left w:val="single" w:sz="4" w:space="0" w:color="auto"/>
              <w:bottom w:val="single" w:sz="4" w:space="0" w:color="auto"/>
              <w:right w:val="single" w:sz="4" w:space="0" w:color="auto"/>
            </w:tcBorders>
            <w:vAlign w:val="center"/>
            <w:hideMark/>
          </w:tcPr>
          <w:p w:rsidR="00A20B1B" w:rsidRPr="00A20B1B" w:rsidRDefault="00A20B1B" w:rsidP="00A20B1B">
            <w:pPr>
              <w:spacing w:after="0" w:line="240" w:lineRule="auto"/>
              <w:ind w:left="0" w:firstLine="0"/>
              <w:jc w:val="left"/>
              <w:rPr>
                <w:b/>
                <w:bCs/>
                <w:sz w:val="18"/>
                <w:szCs w:val="18"/>
              </w:rPr>
            </w:pPr>
          </w:p>
        </w:tc>
        <w:tc>
          <w:tcPr>
            <w:tcW w:w="1503" w:type="dxa"/>
            <w:vMerge/>
            <w:tcBorders>
              <w:top w:val="single" w:sz="8" w:space="0" w:color="auto"/>
              <w:left w:val="single" w:sz="4" w:space="0" w:color="auto"/>
              <w:bottom w:val="single" w:sz="4" w:space="0" w:color="auto"/>
              <w:right w:val="single" w:sz="4" w:space="0" w:color="000000"/>
            </w:tcBorders>
            <w:vAlign w:val="center"/>
            <w:hideMark/>
          </w:tcPr>
          <w:p w:rsidR="00A20B1B" w:rsidRPr="00A20B1B" w:rsidRDefault="00A20B1B" w:rsidP="00A20B1B">
            <w:pPr>
              <w:spacing w:after="0" w:line="240" w:lineRule="auto"/>
              <w:ind w:left="0" w:firstLine="0"/>
              <w:jc w:val="left"/>
              <w:rPr>
                <w:b/>
                <w:bCs/>
                <w:sz w:val="18"/>
                <w:szCs w:val="18"/>
              </w:rPr>
            </w:pPr>
          </w:p>
        </w:tc>
        <w:tc>
          <w:tcPr>
            <w:tcW w:w="5053" w:type="dxa"/>
            <w:gridSpan w:val="4"/>
            <w:vMerge/>
            <w:tcBorders>
              <w:top w:val="single" w:sz="8" w:space="0" w:color="auto"/>
              <w:left w:val="single" w:sz="8" w:space="0" w:color="auto"/>
              <w:bottom w:val="single" w:sz="8" w:space="0" w:color="000000"/>
              <w:right w:val="single" w:sz="8" w:space="0" w:color="000000"/>
            </w:tcBorders>
            <w:vAlign w:val="center"/>
            <w:hideMark/>
          </w:tcPr>
          <w:p w:rsidR="00A20B1B" w:rsidRPr="00A20B1B" w:rsidRDefault="00A20B1B" w:rsidP="00A20B1B">
            <w:pPr>
              <w:spacing w:after="0" w:line="240" w:lineRule="auto"/>
              <w:ind w:left="0" w:firstLine="0"/>
              <w:jc w:val="left"/>
              <w:rPr>
                <w:rFonts w:ascii="Arial" w:hAnsi="Arial" w:cs="Arial"/>
                <w:b/>
                <w:bCs/>
                <w:sz w:val="18"/>
                <w:szCs w:val="18"/>
              </w:rPr>
            </w:pPr>
          </w:p>
        </w:tc>
      </w:tr>
      <w:tr w:rsidR="00F4762A" w:rsidRPr="00A20B1B" w:rsidTr="00E74026">
        <w:trPr>
          <w:trHeight w:val="960"/>
        </w:trPr>
        <w:tc>
          <w:tcPr>
            <w:tcW w:w="667" w:type="dxa"/>
            <w:vMerge/>
            <w:tcBorders>
              <w:top w:val="single" w:sz="8" w:space="0" w:color="auto"/>
              <w:left w:val="single" w:sz="8" w:space="0" w:color="auto"/>
              <w:bottom w:val="single" w:sz="4" w:space="0" w:color="auto"/>
              <w:right w:val="single" w:sz="4" w:space="0" w:color="auto"/>
            </w:tcBorders>
            <w:vAlign w:val="center"/>
            <w:hideMark/>
          </w:tcPr>
          <w:p w:rsidR="00F4762A" w:rsidRPr="00A20B1B" w:rsidRDefault="00F4762A" w:rsidP="00A20B1B">
            <w:pPr>
              <w:spacing w:after="0" w:line="240" w:lineRule="auto"/>
              <w:ind w:left="0" w:firstLine="0"/>
              <w:jc w:val="left"/>
              <w:rPr>
                <w:rFonts w:ascii="Calibri" w:hAnsi="Calibri"/>
                <w:b/>
                <w:bCs/>
                <w:sz w:val="22"/>
              </w:rPr>
            </w:pPr>
          </w:p>
        </w:tc>
        <w:tc>
          <w:tcPr>
            <w:tcW w:w="1754" w:type="dxa"/>
            <w:vMerge/>
            <w:tcBorders>
              <w:top w:val="single" w:sz="8" w:space="0" w:color="auto"/>
              <w:left w:val="single" w:sz="4" w:space="0" w:color="auto"/>
              <w:bottom w:val="single" w:sz="4" w:space="0" w:color="auto"/>
              <w:right w:val="single" w:sz="4" w:space="0" w:color="auto"/>
            </w:tcBorders>
            <w:vAlign w:val="center"/>
            <w:hideMark/>
          </w:tcPr>
          <w:p w:rsidR="00F4762A" w:rsidRPr="00A20B1B" w:rsidRDefault="00F4762A" w:rsidP="00A20B1B">
            <w:pPr>
              <w:spacing w:after="0" w:line="240" w:lineRule="auto"/>
              <w:ind w:left="0" w:firstLine="0"/>
              <w:jc w:val="left"/>
              <w:rPr>
                <w:rFonts w:ascii="Arial" w:hAnsi="Arial" w:cs="Arial"/>
                <w:b/>
                <w:bCs/>
                <w:sz w:val="18"/>
                <w:szCs w:val="18"/>
              </w:rPr>
            </w:pPr>
          </w:p>
        </w:tc>
        <w:tc>
          <w:tcPr>
            <w:tcW w:w="1503" w:type="dxa"/>
            <w:vMerge/>
            <w:tcBorders>
              <w:top w:val="single" w:sz="8" w:space="0" w:color="auto"/>
              <w:left w:val="single" w:sz="4" w:space="0" w:color="auto"/>
              <w:bottom w:val="single" w:sz="4" w:space="0" w:color="auto"/>
              <w:right w:val="single" w:sz="4" w:space="0" w:color="auto"/>
            </w:tcBorders>
            <w:vAlign w:val="center"/>
            <w:hideMark/>
          </w:tcPr>
          <w:p w:rsidR="00F4762A" w:rsidRPr="00A20B1B" w:rsidRDefault="00F4762A" w:rsidP="00A20B1B">
            <w:pPr>
              <w:spacing w:after="0" w:line="240" w:lineRule="auto"/>
              <w:ind w:left="0" w:firstLine="0"/>
              <w:jc w:val="left"/>
              <w:rPr>
                <w:b/>
                <w:bCs/>
                <w:sz w:val="18"/>
                <w:szCs w:val="18"/>
              </w:rPr>
            </w:pPr>
          </w:p>
        </w:tc>
        <w:tc>
          <w:tcPr>
            <w:tcW w:w="1503" w:type="dxa"/>
            <w:vMerge/>
            <w:tcBorders>
              <w:top w:val="single" w:sz="8" w:space="0" w:color="auto"/>
              <w:left w:val="single" w:sz="4" w:space="0" w:color="auto"/>
              <w:bottom w:val="single" w:sz="4" w:space="0" w:color="auto"/>
              <w:right w:val="single" w:sz="4" w:space="0" w:color="000000"/>
            </w:tcBorders>
            <w:vAlign w:val="center"/>
            <w:hideMark/>
          </w:tcPr>
          <w:p w:rsidR="00F4762A" w:rsidRPr="00A20B1B" w:rsidRDefault="00F4762A" w:rsidP="00A20B1B">
            <w:pPr>
              <w:spacing w:after="0" w:line="240" w:lineRule="auto"/>
              <w:ind w:left="0" w:firstLine="0"/>
              <w:jc w:val="left"/>
              <w:rPr>
                <w:b/>
                <w:bCs/>
                <w:sz w:val="18"/>
                <w:szCs w:val="18"/>
              </w:rPr>
            </w:pPr>
          </w:p>
        </w:tc>
        <w:tc>
          <w:tcPr>
            <w:tcW w:w="1084" w:type="dxa"/>
            <w:vMerge w:val="restart"/>
            <w:tcBorders>
              <w:top w:val="nil"/>
              <w:left w:val="single" w:sz="4" w:space="0" w:color="auto"/>
              <w:bottom w:val="single" w:sz="4" w:space="0" w:color="auto"/>
              <w:right w:val="single" w:sz="4" w:space="0" w:color="auto"/>
            </w:tcBorders>
            <w:shd w:val="clear" w:color="000000" w:fill="FFFFFF"/>
            <w:vAlign w:val="center"/>
            <w:hideMark/>
          </w:tcPr>
          <w:p w:rsidR="00F4762A" w:rsidRPr="00A20B1B" w:rsidRDefault="00F4762A" w:rsidP="00A20B1B">
            <w:pPr>
              <w:spacing w:after="0" w:line="240" w:lineRule="auto"/>
              <w:ind w:left="0" w:firstLine="0"/>
              <w:jc w:val="center"/>
              <w:rPr>
                <w:b/>
                <w:bCs/>
                <w:sz w:val="18"/>
                <w:szCs w:val="18"/>
              </w:rPr>
            </w:pPr>
            <w:r w:rsidRPr="00A20B1B">
              <w:rPr>
                <w:b/>
                <w:bCs/>
                <w:sz w:val="18"/>
                <w:szCs w:val="18"/>
              </w:rPr>
              <w:t>Проект</w:t>
            </w:r>
          </w:p>
        </w:tc>
        <w:tc>
          <w:tcPr>
            <w:tcW w:w="1134" w:type="dxa"/>
            <w:vMerge w:val="restart"/>
            <w:tcBorders>
              <w:top w:val="nil"/>
              <w:left w:val="single" w:sz="4" w:space="0" w:color="auto"/>
              <w:bottom w:val="single" w:sz="4" w:space="0" w:color="auto"/>
              <w:right w:val="nil"/>
            </w:tcBorders>
            <w:shd w:val="clear" w:color="000000" w:fill="FFFFFF"/>
            <w:vAlign w:val="center"/>
            <w:hideMark/>
          </w:tcPr>
          <w:p w:rsidR="00F4762A" w:rsidRPr="00A20B1B" w:rsidRDefault="00F4762A" w:rsidP="00A20B1B">
            <w:pPr>
              <w:spacing w:after="0" w:line="240" w:lineRule="auto"/>
              <w:ind w:left="0" w:firstLine="0"/>
              <w:jc w:val="left"/>
              <w:rPr>
                <w:b/>
                <w:bCs/>
                <w:sz w:val="18"/>
                <w:szCs w:val="18"/>
              </w:rPr>
            </w:pPr>
            <w:r w:rsidRPr="00A20B1B">
              <w:rPr>
                <w:b/>
                <w:bCs/>
                <w:sz w:val="18"/>
                <w:szCs w:val="18"/>
              </w:rPr>
              <w:t>Доля в общей сумме расходов на 2019 год по проекту</w:t>
            </w:r>
          </w:p>
        </w:tc>
        <w:tc>
          <w:tcPr>
            <w:tcW w:w="1503" w:type="dxa"/>
            <w:tcBorders>
              <w:top w:val="nil"/>
              <w:left w:val="single" w:sz="4" w:space="0" w:color="auto"/>
              <w:bottom w:val="nil"/>
              <w:right w:val="single" w:sz="4" w:space="0" w:color="auto"/>
            </w:tcBorders>
            <w:shd w:val="clear" w:color="000000" w:fill="FFFFFF"/>
            <w:vAlign w:val="center"/>
            <w:hideMark/>
          </w:tcPr>
          <w:p w:rsidR="00F4762A" w:rsidRPr="00A20B1B" w:rsidRDefault="00F4762A" w:rsidP="00A20B1B">
            <w:pPr>
              <w:spacing w:after="0" w:line="240" w:lineRule="auto"/>
              <w:ind w:left="0" w:firstLine="0"/>
              <w:jc w:val="left"/>
              <w:rPr>
                <w:b/>
                <w:bCs/>
                <w:sz w:val="18"/>
                <w:szCs w:val="18"/>
              </w:rPr>
            </w:pPr>
            <w:r w:rsidRPr="00A20B1B">
              <w:rPr>
                <w:b/>
                <w:bCs/>
                <w:sz w:val="18"/>
                <w:szCs w:val="18"/>
              </w:rPr>
              <w:t>Соотношение проекта 201</w:t>
            </w:r>
            <w:r>
              <w:rPr>
                <w:b/>
                <w:bCs/>
                <w:sz w:val="18"/>
                <w:szCs w:val="18"/>
              </w:rPr>
              <w:t>9</w:t>
            </w:r>
            <w:r w:rsidRPr="00A20B1B">
              <w:rPr>
                <w:b/>
                <w:bCs/>
                <w:sz w:val="18"/>
                <w:szCs w:val="18"/>
              </w:rPr>
              <w:t xml:space="preserve">г с </w:t>
            </w:r>
          </w:p>
        </w:tc>
        <w:tc>
          <w:tcPr>
            <w:tcW w:w="1332" w:type="dxa"/>
            <w:vMerge w:val="restart"/>
            <w:tcBorders>
              <w:top w:val="nil"/>
              <w:left w:val="nil"/>
              <w:right w:val="single" w:sz="8" w:space="0" w:color="auto"/>
            </w:tcBorders>
            <w:shd w:val="clear" w:color="000000" w:fill="FFFFFF"/>
            <w:vAlign w:val="center"/>
            <w:hideMark/>
          </w:tcPr>
          <w:p w:rsidR="00F4762A" w:rsidRPr="00A20B1B" w:rsidRDefault="00F4762A" w:rsidP="00F4762A">
            <w:pPr>
              <w:spacing w:after="0" w:line="240" w:lineRule="auto"/>
              <w:ind w:left="0" w:firstLine="0"/>
              <w:jc w:val="left"/>
              <w:rPr>
                <w:b/>
                <w:bCs/>
                <w:sz w:val="18"/>
                <w:szCs w:val="18"/>
              </w:rPr>
            </w:pPr>
            <w:r w:rsidRPr="00A20B1B">
              <w:rPr>
                <w:b/>
                <w:bCs/>
                <w:sz w:val="18"/>
                <w:szCs w:val="18"/>
              </w:rPr>
              <w:t>Соотношение с</w:t>
            </w:r>
          </w:p>
          <w:p w:rsidR="00F4762A" w:rsidRPr="00A20B1B" w:rsidRDefault="00F4762A" w:rsidP="00F4762A">
            <w:pPr>
              <w:spacing w:after="0" w:line="240" w:lineRule="auto"/>
              <w:ind w:left="0" w:firstLine="0"/>
              <w:jc w:val="left"/>
              <w:rPr>
                <w:b/>
                <w:bCs/>
                <w:sz w:val="18"/>
                <w:szCs w:val="18"/>
              </w:rPr>
            </w:pPr>
            <w:r w:rsidRPr="00A20B1B">
              <w:rPr>
                <w:b/>
                <w:bCs/>
                <w:sz w:val="18"/>
                <w:szCs w:val="18"/>
              </w:rPr>
              <w:t>суммой на 201</w:t>
            </w:r>
            <w:r>
              <w:rPr>
                <w:b/>
                <w:bCs/>
                <w:sz w:val="18"/>
                <w:szCs w:val="18"/>
              </w:rPr>
              <w:t>9</w:t>
            </w:r>
            <w:r w:rsidRPr="00A20B1B">
              <w:rPr>
                <w:b/>
                <w:bCs/>
                <w:sz w:val="18"/>
                <w:szCs w:val="18"/>
              </w:rPr>
              <w:t xml:space="preserve"> г. в</w:t>
            </w:r>
          </w:p>
          <w:p w:rsidR="00F4762A" w:rsidRPr="00A20B1B" w:rsidRDefault="00F4762A" w:rsidP="00F4762A">
            <w:pPr>
              <w:spacing w:after="0" w:line="240" w:lineRule="auto"/>
              <w:ind w:left="0" w:firstLine="0"/>
              <w:jc w:val="left"/>
              <w:rPr>
                <w:b/>
                <w:bCs/>
                <w:sz w:val="18"/>
                <w:szCs w:val="18"/>
              </w:rPr>
            </w:pPr>
            <w:r w:rsidRPr="00A20B1B">
              <w:rPr>
                <w:b/>
                <w:bCs/>
                <w:sz w:val="18"/>
                <w:szCs w:val="18"/>
              </w:rPr>
              <w:t xml:space="preserve">(Решение Собрания </w:t>
            </w:r>
            <w:proofErr w:type="spellStart"/>
            <w:proofErr w:type="gramStart"/>
            <w:r w:rsidRPr="00A20B1B">
              <w:rPr>
                <w:b/>
                <w:bCs/>
                <w:sz w:val="18"/>
                <w:szCs w:val="18"/>
              </w:rPr>
              <w:t>представи</w:t>
            </w:r>
            <w:r>
              <w:rPr>
                <w:b/>
                <w:bCs/>
                <w:sz w:val="18"/>
                <w:szCs w:val="18"/>
              </w:rPr>
              <w:t>-</w:t>
            </w:r>
            <w:r w:rsidRPr="00A20B1B">
              <w:rPr>
                <w:b/>
                <w:bCs/>
                <w:sz w:val="18"/>
                <w:szCs w:val="18"/>
              </w:rPr>
              <w:t>телей</w:t>
            </w:r>
            <w:proofErr w:type="spellEnd"/>
            <w:proofErr w:type="gramEnd"/>
            <w:r w:rsidRPr="00A20B1B">
              <w:rPr>
                <w:b/>
                <w:bCs/>
                <w:sz w:val="18"/>
                <w:szCs w:val="18"/>
              </w:rPr>
              <w:t xml:space="preserve"> от 22.12.2016г №78</w:t>
            </w:r>
          </w:p>
        </w:tc>
      </w:tr>
      <w:tr w:rsidR="00F4762A" w:rsidRPr="00A20B1B" w:rsidTr="00E74026">
        <w:trPr>
          <w:trHeight w:val="480"/>
        </w:trPr>
        <w:tc>
          <w:tcPr>
            <w:tcW w:w="667" w:type="dxa"/>
            <w:vMerge/>
            <w:tcBorders>
              <w:top w:val="single" w:sz="8" w:space="0" w:color="auto"/>
              <w:left w:val="single" w:sz="8" w:space="0" w:color="auto"/>
              <w:bottom w:val="single" w:sz="4" w:space="0" w:color="auto"/>
              <w:right w:val="single" w:sz="4" w:space="0" w:color="auto"/>
            </w:tcBorders>
            <w:vAlign w:val="center"/>
            <w:hideMark/>
          </w:tcPr>
          <w:p w:rsidR="00F4762A" w:rsidRPr="00A20B1B" w:rsidRDefault="00F4762A" w:rsidP="00A20B1B">
            <w:pPr>
              <w:spacing w:after="0" w:line="240" w:lineRule="auto"/>
              <w:ind w:left="0" w:firstLine="0"/>
              <w:jc w:val="left"/>
              <w:rPr>
                <w:rFonts w:ascii="Calibri" w:hAnsi="Calibri"/>
                <w:b/>
                <w:bCs/>
                <w:sz w:val="22"/>
              </w:rPr>
            </w:pPr>
          </w:p>
        </w:tc>
        <w:tc>
          <w:tcPr>
            <w:tcW w:w="1754" w:type="dxa"/>
            <w:vMerge/>
            <w:tcBorders>
              <w:top w:val="single" w:sz="8" w:space="0" w:color="auto"/>
              <w:left w:val="single" w:sz="4" w:space="0" w:color="auto"/>
              <w:bottom w:val="single" w:sz="4" w:space="0" w:color="auto"/>
              <w:right w:val="single" w:sz="4" w:space="0" w:color="auto"/>
            </w:tcBorders>
            <w:vAlign w:val="center"/>
            <w:hideMark/>
          </w:tcPr>
          <w:p w:rsidR="00F4762A" w:rsidRPr="00A20B1B" w:rsidRDefault="00F4762A" w:rsidP="00A20B1B">
            <w:pPr>
              <w:spacing w:after="0" w:line="240" w:lineRule="auto"/>
              <w:ind w:left="0" w:firstLine="0"/>
              <w:jc w:val="left"/>
              <w:rPr>
                <w:rFonts w:ascii="Arial" w:hAnsi="Arial" w:cs="Arial"/>
                <w:b/>
                <w:bCs/>
                <w:sz w:val="18"/>
                <w:szCs w:val="18"/>
              </w:rPr>
            </w:pPr>
          </w:p>
        </w:tc>
        <w:tc>
          <w:tcPr>
            <w:tcW w:w="1503" w:type="dxa"/>
            <w:vMerge/>
            <w:tcBorders>
              <w:top w:val="single" w:sz="8" w:space="0" w:color="auto"/>
              <w:left w:val="single" w:sz="4" w:space="0" w:color="auto"/>
              <w:bottom w:val="single" w:sz="4" w:space="0" w:color="auto"/>
              <w:right w:val="single" w:sz="4" w:space="0" w:color="auto"/>
            </w:tcBorders>
            <w:vAlign w:val="center"/>
            <w:hideMark/>
          </w:tcPr>
          <w:p w:rsidR="00F4762A" w:rsidRPr="00A20B1B" w:rsidRDefault="00F4762A" w:rsidP="00A20B1B">
            <w:pPr>
              <w:spacing w:after="0" w:line="240" w:lineRule="auto"/>
              <w:ind w:left="0" w:firstLine="0"/>
              <w:jc w:val="left"/>
              <w:rPr>
                <w:b/>
                <w:bCs/>
                <w:sz w:val="18"/>
                <w:szCs w:val="18"/>
              </w:rPr>
            </w:pPr>
          </w:p>
        </w:tc>
        <w:tc>
          <w:tcPr>
            <w:tcW w:w="1503" w:type="dxa"/>
            <w:vMerge/>
            <w:tcBorders>
              <w:top w:val="single" w:sz="8" w:space="0" w:color="auto"/>
              <w:left w:val="single" w:sz="4" w:space="0" w:color="auto"/>
              <w:bottom w:val="single" w:sz="4" w:space="0" w:color="auto"/>
              <w:right w:val="single" w:sz="4" w:space="0" w:color="000000"/>
            </w:tcBorders>
            <w:vAlign w:val="center"/>
            <w:hideMark/>
          </w:tcPr>
          <w:p w:rsidR="00F4762A" w:rsidRPr="00A20B1B" w:rsidRDefault="00F4762A" w:rsidP="00A20B1B">
            <w:pPr>
              <w:spacing w:after="0" w:line="240" w:lineRule="auto"/>
              <w:ind w:left="0" w:firstLine="0"/>
              <w:jc w:val="left"/>
              <w:rPr>
                <w:b/>
                <w:bCs/>
                <w:sz w:val="18"/>
                <w:szCs w:val="18"/>
              </w:rPr>
            </w:pPr>
          </w:p>
        </w:tc>
        <w:tc>
          <w:tcPr>
            <w:tcW w:w="1084" w:type="dxa"/>
            <w:vMerge/>
            <w:tcBorders>
              <w:top w:val="nil"/>
              <w:left w:val="single" w:sz="4" w:space="0" w:color="auto"/>
              <w:bottom w:val="single" w:sz="4" w:space="0" w:color="auto"/>
              <w:right w:val="single" w:sz="4" w:space="0" w:color="auto"/>
            </w:tcBorders>
            <w:vAlign w:val="center"/>
            <w:hideMark/>
          </w:tcPr>
          <w:p w:rsidR="00F4762A" w:rsidRPr="00A20B1B" w:rsidRDefault="00F4762A" w:rsidP="00A20B1B">
            <w:pPr>
              <w:spacing w:after="0" w:line="240" w:lineRule="auto"/>
              <w:ind w:left="0" w:firstLine="0"/>
              <w:jc w:val="left"/>
              <w:rPr>
                <w:b/>
                <w:bCs/>
                <w:sz w:val="18"/>
                <w:szCs w:val="18"/>
              </w:rPr>
            </w:pPr>
          </w:p>
        </w:tc>
        <w:tc>
          <w:tcPr>
            <w:tcW w:w="1134" w:type="dxa"/>
            <w:vMerge/>
            <w:tcBorders>
              <w:top w:val="nil"/>
              <w:left w:val="single" w:sz="4" w:space="0" w:color="auto"/>
              <w:bottom w:val="single" w:sz="4" w:space="0" w:color="auto"/>
              <w:right w:val="nil"/>
            </w:tcBorders>
            <w:vAlign w:val="center"/>
            <w:hideMark/>
          </w:tcPr>
          <w:p w:rsidR="00F4762A" w:rsidRPr="00A20B1B" w:rsidRDefault="00F4762A" w:rsidP="00A20B1B">
            <w:pPr>
              <w:spacing w:after="0" w:line="240" w:lineRule="auto"/>
              <w:ind w:left="0" w:firstLine="0"/>
              <w:jc w:val="left"/>
              <w:rPr>
                <w:b/>
                <w:bCs/>
                <w:sz w:val="18"/>
                <w:szCs w:val="18"/>
              </w:rPr>
            </w:pPr>
          </w:p>
        </w:tc>
        <w:tc>
          <w:tcPr>
            <w:tcW w:w="1503" w:type="dxa"/>
            <w:tcBorders>
              <w:top w:val="nil"/>
              <w:left w:val="single" w:sz="4" w:space="0" w:color="auto"/>
              <w:bottom w:val="nil"/>
              <w:right w:val="single" w:sz="4" w:space="0" w:color="auto"/>
            </w:tcBorders>
            <w:shd w:val="clear" w:color="000000" w:fill="FFFFFF"/>
            <w:vAlign w:val="center"/>
            <w:hideMark/>
          </w:tcPr>
          <w:p w:rsidR="00F4762A" w:rsidRPr="00A20B1B" w:rsidRDefault="00F4762A" w:rsidP="00A20B1B">
            <w:pPr>
              <w:spacing w:after="0" w:line="240" w:lineRule="auto"/>
              <w:ind w:left="0" w:firstLine="0"/>
              <w:jc w:val="left"/>
              <w:rPr>
                <w:b/>
                <w:bCs/>
                <w:sz w:val="18"/>
                <w:szCs w:val="18"/>
              </w:rPr>
            </w:pPr>
            <w:r w:rsidRPr="00A20B1B">
              <w:rPr>
                <w:b/>
                <w:bCs/>
                <w:sz w:val="18"/>
                <w:szCs w:val="18"/>
              </w:rPr>
              <w:t>суммой на 201</w:t>
            </w:r>
            <w:r>
              <w:rPr>
                <w:b/>
                <w:bCs/>
                <w:sz w:val="18"/>
                <w:szCs w:val="18"/>
              </w:rPr>
              <w:t>8</w:t>
            </w:r>
            <w:r w:rsidRPr="00A20B1B">
              <w:rPr>
                <w:b/>
                <w:bCs/>
                <w:sz w:val="18"/>
                <w:szCs w:val="18"/>
              </w:rPr>
              <w:t xml:space="preserve"> г. в </w:t>
            </w:r>
          </w:p>
        </w:tc>
        <w:tc>
          <w:tcPr>
            <w:tcW w:w="1332" w:type="dxa"/>
            <w:vMerge/>
            <w:tcBorders>
              <w:left w:val="nil"/>
              <w:right w:val="single" w:sz="8" w:space="0" w:color="auto"/>
            </w:tcBorders>
            <w:shd w:val="clear" w:color="000000" w:fill="FFFFFF"/>
            <w:vAlign w:val="center"/>
            <w:hideMark/>
          </w:tcPr>
          <w:p w:rsidR="00F4762A" w:rsidRPr="00A20B1B" w:rsidRDefault="00F4762A" w:rsidP="00A20B1B">
            <w:pPr>
              <w:spacing w:after="0" w:line="240" w:lineRule="auto"/>
              <w:ind w:left="0"/>
              <w:jc w:val="left"/>
              <w:rPr>
                <w:b/>
                <w:bCs/>
                <w:sz w:val="18"/>
                <w:szCs w:val="18"/>
              </w:rPr>
            </w:pPr>
          </w:p>
        </w:tc>
      </w:tr>
      <w:tr w:rsidR="00F4762A" w:rsidRPr="00A20B1B" w:rsidTr="00E74026">
        <w:trPr>
          <w:trHeight w:val="1974"/>
        </w:trPr>
        <w:tc>
          <w:tcPr>
            <w:tcW w:w="667" w:type="dxa"/>
            <w:vMerge/>
            <w:tcBorders>
              <w:top w:val="single" w:sz="8" w:space="0" w:color="auto"/>
              <w:left w:val="single" w:sz="8" w:space="0" w:color="auto"/>
              <w:bottom w:val="single" w:sz="4" w:space="0" w:color="auto"/>
              <w:right w:val="single" w:sz="4" w:space="0" w:color="auto"/>
            </w:tcBorders>
            <w:vAlign w:val="center"/>
            <w:hideMark/>
          </w:tcPr>
          <w:p w:rsidR="00F4762A" w:rsidRPr="00A20B1B" w:rsidRDefault="00F4762A" w:rsidP="00A20B1B">
            <w:pPr>
              <w:spacing w:after="0" w:line="240" w:lineRule="auto"/>
              <w:ind w:left="0" w:firstLine="0"/>
              <w:jc w:val="left"/>
              <w:rPr>
                <w:rFonts w:ascii="Calibri" w:hAnsi="Calibri"/>
                <w:b/>
                <w:bCs/>
                <w:sz w:val="22"/>
              </w:rPr>
            </w:pPr>
          </w:p>
        </w:tc>
        <w:tc>
          <w:tcPr>
            <w:tcW w:w="1754" w:type="dxa"/>
            <w:vMerge/>
            <w:tcBorders>
              <w:top w:val="single" w:sz="8" w:space="0" w:color="auto"/>
              <w:left w:val="single" w:sz="4" w:space="0" w:color="auto"/>
              <w:bottom w:val="single" w:sz="4" w:space="0" w:color="auto"/>
              <w:right w:val="single" w:sz="4" w:space="0" w:color="auto"/>
            </w:tcBorders>
            <w:vAlign w:val="center"/>
            <w:hideMark/>
          </w:tcPr>
          <w:p w:rsidR="00F4762A" w:rsidRPr="00A20B1B" w:rsidRDefault="00F4762A" w:rsidP="00A20B1B">
            <w:pPr>
              <w:spacing w:after="0" w:line="240" w:lineRule="auto"/>
              <w:ind w:left="0" w:firstLine="0"/>
              <w:jc w:val="left"/>
              <w:rPr>
                <w:rFonts w:ascii="Arial" w:hAnsi="Arial" w:cs="Arial"/>
                <w:b/>
                <w:bCs/>
                <w:sz w:val="18"/>
                <w:szCs w:val="18"/>
              </w:rPr>
            </w:pPr>
          </w:p>
        </w:tc>
        <w:tc>
          <w:tcPr>
            <w:tcW w:w="1503" w:type="dxa"/>
            <w:vMerge/>
            <w:tcBorders>
              <w:top w:val="single" w:sz="8" w:space="0" w:color="auto"/>
              <w:left w:val="single" w:sz="4" w:space="0" w:color="auto"/>
              <w:bottom w:val="single" w:sz="4" w:space="0" w:color="auto"/>
              <w:right w:val="single" w:sz="4" w:space="0" w:color="auto"/>
            </w:tcBorders>
            <w:vAlign w:val="center"/>
            <w:hideMark/>
          </w:tcPr>
          <w:p w:rsidR="00F4762A" w:rsidRPr="00A20B1B" w:rsidRDefault="00F4762A" w:rsidP="00A20B1B">
            <w:pPr>
              <w:spacing w:after="0" w:line="240" w:lineRule="auto"/>
              <w:ind w:left="0" w:firstLine="0"/>
              <w:jc w:val="left"/>
              <w:rPr>
                <w:b/>
                <w:bCs/>
                <w:sz w:val="18"/>
                <w:szCs w:val="18"/>
              </w:rPr>
            </w:pPr>
          </w:p>
        </w:tc>
        <w:tc>
          <w:tcPr>
            <w:tcW w:w="1503" w:type="dxa"/>
            <w:vMerge/>
            <w:tcBorders>
              <w:top w:val="single" w:sz="8" w:space="0" w:color="auto"/>
              <w:left w:val="single" w:sz="4" w:space="0" w:color="auto"/>
              <w:bottom w:val="single" w:sz="4" w:space="0" w:color="auto"/>
              <w:right w:val="single" w:sz="4" w:space="0" w:color="000000"/>
            </w:tcBorders>
            <w:vAlign w:val="center"/>
            <w:hideMark/>
          </w:tcPr>
          <w:p w:rsidR="00F4762A" w:rsidRPr="00A20B1B" w:rsidRDefault="00F4762A" w:rsidP="00A20B1B">
            <w:pPr>
              <w:spacing w:after="0" w:line="240" w:lineRule="auto"/>
              <w:ind w:left="0" w:firstLine="0"/>
              <w:jc w:val="left"/>
              <w:rPr>
                <w:b/>
                <w:bCs/>
                <w:sz w:val="18"/>
                <w:szCs w:val="18"/>
              </w:rPr>
            </w:pPr>
          </w:p>
        </w:tc>
        <w:tc>
          <w:tcPr>
            <w:tcW w:w="1084" w:type="dxa"/>
            <w:vMerge/>
            <w:tcBorders>
              <w:top w:val="nil"/>
              <w:left w:val="single" w:sz="4" w:space="0" w:color="auto"/>
              <w:bottom w:val="single" w:sz="4" w:space="0" w:color="auto"/>
              <w:right w:val="single" w:sz="4" w:space="0" w:color="auto"/>
            </w:tcBorders>
            <w:vAlign w:val="center"/>
            <w:hideMark/>
          </w:tcPr>
          <w:p w:rsidR="00F4762A" w:rsidRPr="00A20B1B" w:rsidRDefault="00F4762A" w:rsidP="00A20B1B">
            <w:pPr>
              <w:spacing w:after="0" w:line="240" w:lineRule="auto"/>
              <w:ind w:left="0" w:firstLine="0"/>
              <w:jc w:val="left"/>
              <w:rPr>
                <w:b/>
                <w:bCs/>
                <w:sz w:val="18"/>
                <w:szCs w:val="18"/>
              </w:rPr>
            </w:pPr>
          </w:p>
        </w:tc>
        <w:tc>
          <w:tcPr>
            <w:tcW w:w="1134" w:type="dxa"/>
            <w:vMerge/>
            <w:tcBorders>
              <w:top w:val="nil"/>
              <w:left w:val="single" w:sz="4" w:space="0" w:color="auto"/>
              <w:bottom w:val="single" w:sz="4" w:space="0" w:color="auto"/>
              <w:right w:val="nil"/>
            </w:tcBorders>
            <w:vAlign w:val="center"/>
            <w:hideMark/>
          </w:tcPr>
          <w:p w:rsidR="00F4762A" w:rsidRPr="00A20B1B" w:rsidRDefault="00F4762A" w:rsidP="00A20B1B">
            <w:pPr>
              <w:spacing w:after="0" w:line="240" w:lineRule="auto"/>
              <w:ind w:left="0" w:firstLine="0"/>
              <w:jc w:val="left"/>
              <w:rPr>
                <w:b/>
                <w:bCs/>
                <w:sz w:val="18"/>
                <w:szCs w:val="18"/>
              </w:rPr>
            </w:pPr>
          </w:p>
        </w:tc>
        <w:tc>
          <w:tcPr>
            <w:tcW w:w="1503" w:type="dxa"/>
            <w:tcBorders>
              <w:top w:val="nil"/>
              <w:left w:val="single" w:sz="4" w:space="0" w:color="auto"/>
              <w:bottom w:val="single" w:sz="4" w:space="0" w:color="000000"/>
              <w:right w:val="single" w:sz="4" w:space="0" w:color="auto"/>
            </w:tcBorders>
            <w:shd w:val="clear" w:color="000000" w:fill="FFFFFF"/>
            <w:vAlign w:val="center"/>
            <w:hideMark/>
          </w:tcPr>
          <w:p w:rsidR="00F4762A" w:rsidRPr="00A20B1B" w:rsidRDefault="00F4762A" w:rsidP="00A20B1B">
            <w:pPr>
              <w:spacing w:after="0" w:line="240" w:lineRule="auto"/>
              <w:ind w:left="0" w:firstLine="0"/>
              <w:jc w:val="left"/>
              <w:rPr>
                <w:b/>
                <w:bCs/>
                <w:sz w:val="18"/>
                <w:szCs w:val="18"/>
              </w:rPr>
            </w:pPr>
            <w:r w:rsidRPr="00A20B1B">
              <w:rPr>
                <w:b/>
                <w:bCs/>
                <w:sz w:val="18"/>
                <w:szCs w:val="18"/>
              </w:rPr>
              <w:t>Решение Собрания представителей от 21.12.201</w:t>
            </w:r>
            <w:r>
              <w:rPr>
                <w:b/>
                <w:bCs/>
                <w:sz w:val="18"/>
                <w:szCs w:val="18"/>
              </w:rPr>
              <w:t>6</w:t>
            </w:r>
            <w:r w:rsidRPr="00A20B1B">
              <w:rPr>
                <w:b/>
                <w:bCs/>
                <w:sz w:val="18"/>
                <w:szCs w:val="18"/>
              </w:rPr>
              <w:t>г №</w:t>
            </w:r>
            <w:proofErr w:type="gramStart"/>
            <w:r w:rsidRPr="00A20B1B">
              <w:rPr>
                <w:b/>
                <w:bCs/>
                <w:sz w:val="18"/>
                <w:szCs w:val="18"/>
              </w:rPr>
              <w:t>78  (</w:t>
            </w:r>
            <w:proofErr w:type="gramEnd"/>
            <w:r w:rsidRPr="00A20B1B">
              <w:rPr>
                <w:b/>
                <w:bCs/>
                <w:sz w:val="18"/>
                <w:szCs w:val="18"/>
              </w:rPr>
              <w:t xml:space="preserve"> с измен. от 24.08.2017 г. №40)     </w:t>
            </w:r>
          </w:p>
        </w:tc>
        <w:tc>
          <w:tcPr>
            <w:tcW w:w="1332" w:type="dxa"/>
            <w:vMerge/>
            <w:tcBorders>
              <w:left w:val="nil"/>
              <w:bottom w:val="nil"/>
              <w:right w:val="single" w:sz="8" w:space="0" w:color="auto"/>
            </w:tcBorders>
            <w:shd w:val="clear" w:color="000000" w:fill="FFFFFF"/>
            <w:vAlign w:val="center"/>
            <w:hideMark/>
          </w:tcPr>
          <w:p w:rsidR="00F4762A" w:rsidRPr="00A20B1B" w:rsidRDefault="00F4762A" w:rsidP="00A20B1B">
            <w:pPr>
              <w:spacing w:after="0" w:line="240" w:lineRule="auto"/>
              <w:ind w:left="0" w:firstLine="0"/>
              <w:jc w:val="left"/>
              <w:rPr>
                <w:b/>
                <w:bCs/>
                <w:sz w:val="18"/>
                <w:szCs w:val="18"/>
              </w:rPr>
            </w:pPr>
          </w:p>
        </w:tc>
      </w:tr>
      <w:tr w:rsidR="00C74810" w:rsidRPr="00A20B1B" w:rsidTr="00C74810">
        <w:trPr>
          <w:trHeight w:val="315"/>
        </w:trPr>
        <w:tc>
          <w:tcPr>
            <w:tcW w:w="667" w:type="dxa"/>
            <w:vMerge/>
            <w:tcBorders>
              <w:top w:val="single" w:sz="8" w:space="0" w:color="auto"/>
              <w:left w:val="single" w:sz="8" w:space="0" w:color="auto"/>
              <w:bottom w:val="single" w:sz="4" w:space="0" w:color="auto"/>
              <w:right w:val="single" w:sz="4" w:space="0" w:color="auto"/>
            </w:tcBorders>
            <w:vAlign w:val="center"/>
            <w:hideMark/>
          </w:tcPr>
          <w:p w:rsidR="00A20B1B" w:rsidRPr="00A20B1B" w:rsidRDefault="00A20B1B" w:rsidP="00A20B1B">
            <w:pPr>
              <w:spacing w:after="0" w:line="240" w:lineRule="auto"/>
              <w:ind w:left="0" w:firstLine="0"/>
              <w:jc w:val="left"/>
              <w:rPr>
                <w:rFonts w:ascii="Calibri" w:hAnsi="Calibri"/>
                <w:b/>
                <w:bCs/>
                <w:sz w:val="22"/>
              </w:rPr>
            </w:pPr>
          </w:p>
        </w:tc>
        <w:tc>
          <w:tcPr>
            <w:tcW w:w="1754" w:type="dxa"/>
            <w:vMerge/>
            <w:tcBorders>
              <w:top w:val="single" w:sz="8" w:space="0" w:color="auto"/>
              <w:left w:val="single" w:sz="4" w:space="0" w:color="auto"/>
              <w:bottom w:val="single" w:sz="4" w:space="0" w:color="auto"/>
              <w:right w:val="single" w:sz="4" w:space="0" w:color="auto"/>
            </w:tcBorders>
            <w:vAlign w:val="center"/>
            <w:hideMark/>
          </w:tcPr>
          <w:p w:rsidR="00A20B1B" w:rsidRPr="00A20B1B" w:rsidRDefault="00A20B1B" w:rsidP="00A20B1B">
            <w:pPr>
              <w:spacing w:after="0" w:line="240" w:lineRule="auto"/>
              <w:ind w:left="0" w:firstLine="0"/>
              <w:jc w:val="left"/>
              <w:rPr>
                <w:rFonts w:ascii="Arial" w:hAnsi="Arial" w:cs="Arial"/>
                <w:b/>
                <w:bCs/>
                <w:sz w:val="18"/>
                <w:szCs w:val="18"/>
              </w:rPr>
            </w:pPr>
          </w:p>
        </w:tc>
        <w:tc>
          <w:tcPr>
            <w:tcW w:w="1503" w:type="dxa"/>
            <w:tcBorders>
              <w:top w:val="nil"/>
              <w:left w:val="nil"/>
              <w:bottom w:val="nil"/>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b/>
                <w:bCs/>
                <w:sz w:val="18"/>
                <w:szCs w:val="18"/>
              </w:rPr>
            </w:pPr>
            <w:r w:rsidRPr="00A20B1B">
              <w:rPr>
                <w:b/>
                <w:bCs/>
                <w:sz w:val="18"/>
                <w:szCs w:val="18"/>
              </w:rPr>
              <w:t xml:space="preserve">тыс. руб. </w:t>
            </w:r>
          </w:p>
        </w:tc>
        <w:tc>
          <w:tcPr>
            <w:tcW w:w="1503" w:type="dxa"/>
            <w:tcBorders>
              <w:top w:val="nil"/>
              <w:left w:val="nil"/>
              <w:bottom w:val="nil"/>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b/>
                <w:bCs/>
                <w:sz w:val="18"/>
                <w:szCs w:val="18"/>
              </w:rPr>
            </w:pPr>
            <w:r w:rsidRPr="00A20B1B">
              <w:rPr>
                <w:b/>
                <w:bCs/>
                <w:sz w:val="18"/>
                <w:szCs w:val="18"/>
              </w:rPr>
              <w:t xml:space="preserve">тыс. руб. </w:t>
            </w:r>
          </w:p>
        </w:tc>
        <w:tc>
          <w:tcPr>
            <w:tcW w:w="1084" w:type="dxa"/>
            <w:tcBorders>
              <w:top w:val="nil"/>
              <w:left w:val="nil"/>
              <w:bottom w:val="nil"/>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b/>
                <w:bCs/>
                <w:sz w:val="18"/>
                <w:szCs w:val="18"/>
              </w:rPr>
            </w:pPr>
            <w:r w:rsidRPr="00A20B1B">
              <w:rPr>
                <w:b/>
                <w:bCs/>
                <w:sz w:val="18"/>
                <w:szCs w:val="18"/>
              </w:rPr>
              <w:t xml:space="preserve">тыс. руб. </w:t>
            </w:r>
          </w:p>
        </w:tc>
        <w:tc>
          <w:tcPr>
            <w:tcW w:w="1134" w:type="dxa"/>
            <w:tcBorders>
              <w:top w:val="nil"/>
              <w:left w:val="nil"/>
              <w:bottom w:val="nil"/>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b/>
                <w:bCs/>
                <w:sz w:val="18"/>
                <w:szCs w:val="18"/>
              </w:rPr>
            </w:pPr>
            <w:r w:rsidRPr="00A20B1B">
              <w:rPr>
                <w:b/>
                <w:bCs/>
                <w:sz w:val="18"/>
                <w:szCs w:val="18"/>
              </w:rPr>
              <w:t xml:space="preserve">% </w:t>
            </w:r>
          </w:p>
        </w:tc>
        <w:tc>
          <w:tcPr>
            <w:tcW w:w="1503" w:type="dxa"/>
            <w:tcBorders>
              <w:top w:val="nil"/>
              <w:left w:val="nil"/>
              <w:bottom w:val="nil"/>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b/>
                <w:bCs/>
                <w:sz w:val="18"/>
                <w:szCs w:val="18"/>
              </w:rPr>
            </w:pPr>
            <w:r w:rsidRPr="00A20B1B">
              <w:rPr>
                <w:b/>
                <w:bCs/>
                <w:sz w:val="18"/>
                <w:szCs w:val="18"/>
              </w:rPr>
              <w:t xml:space="preserve">% </w:t>
            </w:r>
          </w:p>
        </w:tc>
        <w:tc>
          <w:tcPr>
            <w:tcW w:w="1332" w:type="dxa"/>
            <w:tcBorders>
              <w:top w:val="nil"/>
              <w:left w:val="nil"/>
              <w:bottom w:val="nil"/>
              <w:right w:val="single" w:sz="8" w:space="0" w:color="auto"/>
            </w:tcBorders>
            <w:shd w:val="clear" w:color="000000" w:fill="FFFFFF"/>
            <w:vAlign w:val="center"/>
            <w:hideMark/>
          </w:tcPr>
          <w:p w:rsidR="00A20B1B" w:rsidRPr="00A20B1B" w:rsidRDefault="00A20B1B" w:rsidP="00A20B1B">
            <w:pPr>
              <w:spacing w:after="0" w:line="240" w:lineRule="auto"/>
              <w:ind w:left="0" w:firstLine="0"/>
              <w:jc w:val="center"/>
              <w:rPr>
                <w:sz w:val="18"/>
                <w:szCs w:val="18"/>
              </w:rPr>
            </w:pPr>
            <w:r w:rsidRPr="00A20B1B">
              <w:rPr>
                <w:sz w:val="18"/>
                <w:szCs w:val="18"/>
              </w:rPr>
              <w:t xml:space="preserve">% </w:t>
            </w:r>
          </w:p>
        </w:tc>
      </w:tr>
      <w:tr w:rsidR="00C74810" w:rsidRPr="00A20B1B" w:rsidTr="00C74810">
        <w:trPr>
          <w:trHeight w:val="300"/>
        </w:trPr>
        <w:tc>
          <w:tcPr>
            <w:tcW w:w="66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rFonts w:ascii="Calibri" w:hAnsi="Calibri"/>
                <w:sz w:val="22"/>
              </w:rPr>
            </w:pPr>
            <w:r w:rsidRPr="00A20B1B">
              <w:rPr>
                <w:rFonts w:ascii="Calibri" w:hAnsi="Calibri"/>
                <w:sz w:val="22"/>
              </w:rPr>
              <w:t>1</w:t>
            </w:r>
          </w:p>
        </w:tc>
        <w:tc>
          <w:tcPr>
            <w:tcW w:w="1754" w:type="dxa"/>
            <w:tcBorders>
              <w:top w:val="single" w:sz="8" w:space="0" w:color="auto"/>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rFonts w:ascii="Arial" w:hAnsi="Arial" w:cs="Arial"/>
                <w:sz w:val="18"/>
                <w:szCs w:val="18"/>
              </w:rPr>
            </w:pPr>
            <w:r w:rsidRPr="00A20B1B">
              <w:rPr>
                <w:rFonts w:ascii="Arial" w:hAnsi="Arial" w:cs="Arial"/>
                <w:sz w:val="18"/>
                <w:szCs w:val="18"/>
              </w:rPr>
              <w:t>2</w:t>
            </w:r>
          </w:p>
        </w:tc>
        <w:tc>
          <w:tcPr>
            <w:tcW w:w="1503" w:type="dxa"/>
            <w:tcBorders>
              <w:top w:val="single" w:sz="8" w:space="0" w:color="auto"/>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rFonts w:ascii="Arial" w:hAnsi="Arial" w:cs="Arial"/>
                <w:sz w:val="18"/>
                <w:szCs w:val="18"/>
              </w:rPr>
            </w:pPr>
            <w:r w:rsidRPr="00A20B1B">
              <w:rPr>
                <w:rFonts w:ascii="Arial" w:hAnsi="Arial" w:cs="Arial"/>
                <w:sz w:val="18"/>
                <w:szCs w:val="18"/>
              </w:rPr>
              <w:t>3</w:t>
            </w:r>
          </w:p>
        </w:tc>
        <w:tc>
          <w:tcPr>
            <w:tcW w:w="1503" w:type="dxa"/>
            <w:tcBorders>
              <w:top w:val="single" w:sz="8" w:space="0" w:color="auto"/>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rFonts w:ascii="Arial" w:hAnsi="Arial" w:cs="Arial"/>
                <w:sz w:val="18"/>
                <w:szCs w:val="18"/>
              </w:rPr>
            </w:pPr>
            <w:r w:rsidRPr="00A20B1B">
              <w:rPr>
                <w:rFonts w:ascii="Arial" w:hAnsi="Arial" w:cs="Arial"/>
                <w:sz w:val="18"/>
                <w:szCs w:val="18"/>
              </w:rPr>
              <w:t>4</w:t>
            </w:r>
          </w:p>
        </w:tc>
        <w:tc>
          <w:tcPr>
            <w:tcW w:w="1084" w:type="dxa"/>
            <w:tcBorders>
              <w:top w:val="single" w:sz="8" w:space="0" w:color="auto"/>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rFonts w:ascii="Arial" w:hAnsi="Arial" w:cs="Arial"/>
                <w:sz w:val="18"/>
                <w:szCs w:val="18"/>
              </w:rPr>
            </w:pPr>
            <w:r w:rsidRPr="00A20B1B">
              <w:rPr>
                <w:rFonts w:ascii="Arial" w:hAnsi="Arial" w:cs="Arial"/>
                <w:sz w:val="18"/>
                <w:szCs w:val="18"/>
              </w:rPr>
              <w:t>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rFonts w:ascii="Arial" w:hAnsi="Arial" w:cs="Arial"/>
                <w:sz w:val="18"/>
                <w:szCs w:val="18"/>
              </w:rPr>
            </w:pPr>
            <w:r w:rsidRPr="00A20B1B">
              <w:rPr>
                <w:rFonts w:ascii="Arial" w:hAnsi="Arial" w:cs="Arial"/>
                <w:sz w:val="18"/>
                <w:szCs w:val="18"/>
              </w:rPr>
              <w:t>6</w:t>
            </w:r>
          </w:p>
        </w:tc>
        <w:tc>
          <w:tcPr>
            <w:tcW w:w="1503" w:type="dxa"/>
            <w:tcBorders>
              <w:top w:val="single" w:sz="8" w:space="0" w:color="auto"/>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rFonts w:ascii="Arial" w:hAnsi="Arial" w:cs="Arial"/>
                <w:sz w:val="18"/>
                <w:szCs w:val="18"/>
              </w:rPr>
            </w:pPr>
            <w:r w:rsidRPr="00A20B1B">
              <w:rPr>
                <w:rFonts w:ascii="Arial" w:hAnsi="Arial" w:cs="Arial"/>
                <w:sz w:val="18"/>
                <w:szCs w:val="18"/>
              </w:rPr>
              <w:t>7=5/3</w:t>
            </w:r>
          </w:p>
        </w:tc>
        <w:tc>
          <w:tcPr>
            <w:tcW w:w="1332" w:type="dxa"/>
            <w:tcBorders>
              <w:top w:val="single" w:sz="8" w:space="0" w:color="auto"/>
              <w:left w:val="nil"/>
              <w:bottom w:val="single" w:sz="4" w:space="0" w:color="auto"/>
              <w:right w:val="single" w:sz="8" w:space="0" w:color="auto"/>
            </w:tcBorders>
            <w:shd w:val="clear" w:color="000000" w:fill="FFFFFF"/>
            <w:vAlign w:val="center"/>
            <w:hideMark/>
          </w:tcPr>
          <w:p w:rsidR="00A20B1B" w:rsidRPr="00A20B1B" w:rsidRDefault="00A20B1B" w:rsidP="00A20B1B">
            <w:pPr>
              <w:spacing w:after="0" w:line="240" w:lineRule="auto"/>
              <w:ind w:left="0" w:firstLine="0"/>
              <w:jc w:val="center"/>
              <w:rPr>
                <w:rFonts w:ascii="Arial" w:hAnsi="Arial" w:cs="Arial"/>
                <w:sz w:val="18"/>
                <w:szCs w:val="18"/>
              </w:rPr>
            </w:pPr>
            <w:r w:rsidRPr="00A20B1B">
              <w:rPr>
                <w:rFonts w:ascii="Arial" w:hAnsi="Arial" w:cs="Arial"/>
                <w:sz w:val="18"/>
                <w:szCs w:val="18"/>
              </w:rPr>
              <w:t>8=5/4</w:t>
            </w:r>
          </w:p>
        </w:tc>
      </w:tr>
      <w:tr w:rsidR="00C74810" w:rsidRPr="00A20B1B" w:rsidTr="00C74810">
        <w:trPr>
          <w:trHeight w:val="1020"/>
        </w:trPr>
        <w:tc>
          <w:tcPr>
            <w:tcW w:w="667" w:type="dxa"/>
            <w:vMerge w:val="restart"/>
            <w:tcBorders>
              <w:top w:val="nil"/>
              <w:left w:val="single" w:sz="8" w:space="0" w:color="auto"/>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left"/>
              <w:rPr>
                <w:b/>
                <w:bCs/>
                <w:sz w:val="20"/>
                <w:szCs w:val="20"/>
              </w:rPr>
            </w:pPr>
            <w:r w:rsidRPr="00A20B1B">
              <w:rPr>
                <w:b/>
                <w:bCs/>
                <w:sz w:val="20"/>
                <w:szCs w:val="20"/>
              </w:rPr>
              <w:lastRenderedPageBreak/>
              <w:t>701</w:t>
            </w:r>
          </w:p>
        </w:tc>
        <w:tc>
          <w:tcPr>
            <w:tcW w:w="1754" w:type="dxa"/>
            <w:tcBorders>
              <w:top w:val="nil"/>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left"/>
              <w:rPr>
                <w:b/>
                <w:bCs/>
                <w:sz w:val="20"/>
                <w:szCs w:val="20"/>
              </w:rPr>
            </w:pPr>
            <w:r w:rsidRPr="00A20B1B">
              <w:rPr>
                <w:b/>
                <w:bCs/>
                <w:sz w:val="20"/>
                <w:szCs w:val="20"/>
              </w:rPr>
              <w:t>Администрация Сызранского района</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rFonts w:ascii="Calibri" w:hAnsi="Calibri"/>
                <w:b/>
                <w:bCs/>
                <w:sz w:val="22"/>
              </w:rPr>
            </w:pPr>
            <w:r w:rsidRPr="00A20B1B">
              <w:rPr>
                <w:rFonts w:ascii="Calibri" w:hAnsi="Calibri"/>
                <w:b/>
                <w:bCs/>
                <w:sz w:val="22"/>
              </w:rPr>
              <w:t>60121,6</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43700,2</w:t>
            </w:r>
          </w:p>
        </w:tc>
        <w:tc>
          <w:tcPr>
            <w:tcW w:w="1084" w:type="dxa"/>
            <w:tcBorders>
              <w:top w:val="nil"/>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49957,5</w:t>
            </w:r>
          </w:p>
        </w:tc>
        <w:tc>
          <w:tcPr>
            <w:tcW w:w="1134"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18,65</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83,09</w:t>
            </w:r>
          </w:p>
        </w:tc>
        <w:tc>
          <w:tcPr>
            <w:tcW w:w="1332" w:type="dxa"/>
            <w:tcBorders>
              <w:top w:val="nil"/>
              <w:left w:val="nil"/>
              <w:bottom w:val="single" w:sz="4" w:space="0" w:color="auto"/>
              <w:right w:val="single" w:sz="8" w:space="0" w:color="auto"/>
            </w:tcBorders>
            <w:shd w:val="clear" w:color="000000" w:fill="FFFFFF"/>
            <w:noWrap/>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114,32</w:t>
            </w:r>
          </w:p>
        </w:tc>
      </w:tr>
      <w:tr w:rsidR="00C74810" w:rsidRPr="00A20B1B" w:rsidTr="00C74810">
        <w:trPr>
          <w:trHeight w:val="960"/>
        </w:trPr>
        <w:tc>
          <w:tcPr>
            <w:tcW w:w="667" w:type="dxa"/>
            <w:vMerge/>
            <w:tcBorders>
              <w:top w:val="nil"/>
              <w:left w:val="single" w:sz="8" w:space="0" w:color="auto"/>
              <w:bottom w:val="single" w:sz="4" w:space="0" w:color="auto"/>
              <w:right w:val="single" w:sz="4" w:space="0" w:color="auto"/>
            </w:tcBorders>
            <w:vAlign w:val="center"/>
            <w:hideMark/>
          </w:tcPr>
          <w:p w:rsidR="00A20B1B" w:rsidRPr="00A20B1B" w:rsidRDefault="00A20B1B" w:rsidP="00A20B1B">
            <w:pPr>
              <w:spacing w:after="0" w:line="240" w:lineRule="auto"/>
              <w:ind w:left="0" w:firstLine="0"/>
              <w:jc w:val="left"/>
              <w:rPr>
                <w:b/>
                <w:bCs/>
                <w:sz w:val="20"/>
                <w:szCs w:val="20"/>
              </w:rPr>
            </w:pPr>
          </w:p>
        </w:tc>
        <w:tc>
          <w:tcPr>
            <w:tcW w:w="1754" w:type="dxa"/>
            <w:tcBorders>
              <w:top w:val="nil"/>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left"/>
              <w:rPr>
                <w:i/>
                <w:iCs/>
                <w:sz w:val="18"/>
                <w:szCs w:val="18"/>
              </w:rPr>
            </w:pPr>
            <w:r w:rsidRPr="00A20B1B">
              <w:rPr>
                <w:i/>
                <w:iCs/>
                <w:sz w:val="18"/>
                <w:szCs w:val="18"/>
              </w:rPr>
              <w:t>в том числе за счёт средств безвозмездных поступлений</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rFonts w:ascii="Calibri" w:hAnsi="Calibri"/>
                <w:i/>
                <w:iCs/>
                <w:sz w:val="22"/>
              </w:rPr>
            </w:pPr>
            <w:r w:rsidRPr="00A20B1B">
              <w:rPr>
                <w:rFonts w:ascii="Calibri" w:hAnsi="Calibri"/>
                <w:i/>
                <w:iCs/>
                <w:sz w:val="22"/>
              </w:rPr>
              <w:t>22872,8</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i/>
                <w:iCs/>
                <w:sz w:val="20"/>
                <w:szCs w:val="20"/>
              </w:rPr>
            </w:pPr>
            <w:r w:rsidRPr="00A20B1B">
              <w:rPr>
                <w:i/>
                <w:iCs/>
                <w:sz w:val="20"/>
                <w:szCs w:val="20"/>
              </w:rPr>
              <w:t>5631,5</w:t>
            </w:r>
          </w:p>
        </w:tc>
        <w:tc>
          <w:tcPr>
            <w:tcW w:w="1084" w:type="dxa"/>
            <w:tcBorders>
              <w:top w:val="nil"/>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i/>
                <w:iCs/>
                <w:sz w:val="20"/>
                <w:szCs w:val="20"/>
              </w:rPr>
            </w:pPr>
            <w:r w:rsidRPr="00A20B1B">
              <w:rPr>
                <w:i/>
                <w:iCs/>
                <w:sz w:val="20"/>
                <w:szCs w:val="20"/>
              </w:rPr>
              <w:t>5164,9</w:t>
            </w:r>
          </w:p>
        </w:tc>
        <w:tc>
          <w:tcPr>
            <w:tcW w:w="1134"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i/>
                <w:iCs/>
                <w:sz w:val="20"/>
                <w:szCs w:val="20"/>
              </w:rPr>
            </w:pPr>
            <w:r w:rsidRPr="00A20B1B">
              <w:rPr>
                <w:i/>
                <w:iCs/>
                <w:sz w:val="20"/>
                <w:szCs w:val="20"/>
              </w:rPr>
              <w:t>1,93</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i/>
                <w:iCs/>
                <w:sz w:val="20"/>
                <w:szCs w:val="20"/>
              </w:rPr>
            </w:pPr>
            <w:r w:rsidRPr="00A20B1B">
              <w:rPr>
                <w:i/>
                <w:iCs/>
                <w:sz w:val="20"/>
                <w:szCs w:val="20"/>
              </w:rPr>
              <w:t>22,58</w:t>
            </w:r>
          </w:p>
        </w:tc>
        <w:tc>
          <w:tcPr>
            <w:tcW w:w="1332" w:type="dxa"/>
            <w:tcBorders>
              <w:top w:val="nil"/>
              <w:left w:val="nil"/>
              <w:bottom w:val="single" w:sz="4" w:space="0" w:color="auto"/>
              <w:right w:val="single" w:sz="8" w:space="0" w:color="auto"/>
            </w:tcBorders>
            <w:shd w:val="clear" w:color="000000" w:fill="FFFFFF"/>
            <w:noWrap/>
            <w:vAlign w:val="center"/>
            <w:hideMark/>
          </w:tcPr>
          <w:p w:rsidR="00A20B1B" w:rsidRPr="00A20B1B" w:rsidRDefault="00A20B1B" w:rsidP="00A20B1B">
            <w:pPr>
              <w:spacing w:after="0" w:line="240" w:lineRule="auto"/>
              <w:ind w:left="0" w:firstLine="0"/>
              <w:jc w:val="center"/>
              <w:rPr>
                <w:i/>
                <w:iCs/>
                <w:sz w:val="20"/>
                <w:szCs w:val="20"/>
              </w:rPr>
            </w:pPr>
            <w:r w:rsidRPr="00A20B1B">
              <w:rPr>
                <w:i/>
                <w:iCs/>
                <w:sz w:val="20"/>
                <w:szCs w:val="20"/>
              </w:rPr>
              <w:t>91,71</w:t>
            </w:r>
          </w:p>
        </w:tc>
      </w:tr>
      <w:tr w:rsidR="00C74810" w:rsidRPr="00A20B1B" w:rsidTr="00C74810">
        <w:trPr>
          <w:trHeight w:val="1620"/>
        </w:trPr>
        <w:tc>
          <w:tcPr>
            <w:tcW w:w="667" w:type="dxa"/>
            <w:vMerge w:val="restart"/>
            <w:tcBorders>
              <w:top w:val="nil"/>
              <w:left w:val="single" w:sz="8" w:space="0" w:color="auto"/>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left"/>
              <w:rPr>
                <w:b/>
                <w:bCs/>
                <w:sz w:val="20"/>
                <w:szCs w:val="20"/>
              </w:rPr>
            </w:pPr>
            <w:r w:rsidRPr="00A20B1B">
              <w:rPr>
                <w:b/>
                <w:bCs/>
                <w:sz w:val="20"/>
                <w:szCs w:val="20"/>
              </w:rPr>
              <w:t>705</w:t>
            </w:r>
          </w:p>
        </w:tc>
        <w:tc>
          <w:tcPr>
            <w:tcW w:w="1754" w:type="dxa"/>
            <w:tcBorders>
              <w:top w:val="nil"/>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rPr>
                <w:b/>
                <w:bCs/>
                <w:sz w:val="20"/>
                <w:szCs w:val="20"/>
              </w:rPr>
            </w:pPr>
            <w:r w:rsidRPr="00A20B1B">
              <w:rPr>
                <w:b/>
                <w:bCs/>
                <w:sz w:val="20"/>
                <w:szCs w:val="20"/>
              </w:rPr>
              <w:t>Управление по  строительству, архитектуре, жилищно-коммунальному и дорожному хозяйству</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rFonts w:ascii="Calibri" w:hAnsi="Calibri"/>
                <w:b/>
                <w:bCs/>
                <w:sz w:val="22"/>
              </w:rPr>
            </w:pPr>
            <w:r w:rsidRPr="00A20B1B">
              <w:rPr>
                <w:rFonts w:ascii="Calibri" w:hAnsi="Calibri"/>
                <w:b/>
                <w:bCs/>
                <w:sz w:val="22"/>
              </w:rPr>
              <w:t>127598,6</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105387,9</w:t>
            </w:r>
          </w:p>
        </w:tc>
        <w:tc>
          <w:tcPr>
            <w:tcW w:w="1084" w:type="dxa"/>
            <w:tcBorders>
              <w:top w:val="nil"/>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91767,9</w:t>
            </w:r>
          </w:p>
        </w:tc>
        <w:tc>
          <w:tcPr>
            <w:tcW w:w="1134"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34,26</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71,92</w:t>
            </w:r>
          </w:p>
        </w:tc>
        <w:tc>
          <w:tcPr>
            <w:tcW w:w="1332" w:type="dxa"/>
            <w:tcBorders>
              <w:top w:val="nil"/>
              <w:left w:val="nil"/>
              <w:bottom w:val="single" w:sz="4" w:space="0" w:color="auto"/>
              <w:right w:val="single" w:sz="8" w:space="0" w:color="auto"/>
            </w:tcBorders>
            <w:shd w:val="clear" w:color="000000" w:fill="FFFFFF"/>
            <w:noWrap/>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87,08</w:t>
            </w:r>
          </w:p>
        </w:tc>
      </w:tr>
      <w:tr w:rsidR="00C74810" w:rsidRPr="00A20B1B" w:rsidTr="00C74810">
        <w:trPr>
          <w:trHeight w:val="960"/>
        </w:trPr>
        <w:tc>
          <w:tcPr>
            <w:tcW w:w="667" w:type="dxa"/>
            <w:vMerge/>
            <w:tcBorders>
              <w:top w:val="nil"/>
              <w:left w:val="single" w:sz="8" w:space="0" w:color="auto"/>
              <w:bottom w:val="single" w:sz="4" w:space="0" w:color="auto"/>
              <w:right w:val="single" w:sz="4" w:space="0" w:color="auto"/>
            </w:tcBorders>
            <w:vAlign w:val="center"/>
            <w:hideMark/>
          </w:tcPr>
          <w:p w:rsidR="00A20B1B" w:rsidRPr="00A20B1B" w:rsidRDefault="00A20B1B" w:rsidP="00A20B1B">
            <w:pPr>
              <w:spacing w:after="0" w:line="240" w:lineRule="auto"/>
              <w:ind w:left="0" w:firstLine="0"/>
              <w:jc w:val="left"/>
              <w:rPr>
                <w:b/>
                <w:bCs/>
                <w:sz w:val="20"/>
                <w:szCs w:val="20"/>
              </w:rPr>
            </w:pPr>
          </w:p>
        </w:tc>
        <w:tc>
          <w:tcPr>
            <w:tcW w:w="1754" w:type="dxa"/>
            <w:tcBorders>
              <w:top w:val="nil"/>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left"/>
              <w:rPr>
                <w:i/>
                <w:iCs/>
                <w:sz w:val="18"/>
                <w:szCs w:val="18"/>
              </w:rPr>
            </w:pPr>
            <w:r w:rsidRPr="00A20B1B">
              <w:rPr>
                <w:i/>
                <w:iCs/>
                <w:sz w:val="18"/>
                <w:szCs w:val="18"/>
              </w:rPr>
              <w:t>в том числе за счёт средств безвозмездных поступлений</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rFonts w:ascii="Calibri" w:hAnsi="Calibri"/>
                <w:i/>
                <w:iCs/>
                <w:sz w:val="22"/>
              </w:rPr>
            </w:pPr>
            <w:r w:rsidRPr="00A20B1B">
              <w:rPr>
                <w:rFonts w:ascii="Calibri" w:hAnsi="Calibri"/>
                <w:i/>
                <w:iCs/>
                <w:sz w:val="22"/>
              </w:rPr>
              <w:t>51415,0</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i/>
                <w:iCs/>
                <w:sz w:val="20"/>
                <w:szCs w:val="20"/>
              </w:rPr>
            </w:pPr>
            <w:r w:rsidRPr="00A20B1B">
              <w:rPr>
                <w:i/>
                <w:iCs/>
                <w:sz w:val="20"/>
                <w:szCs w:val="20"/>
              </w:rPr>
              <w:t>31720,5</w:t>
            </w:r>
          </w:p>
        </w:tc>
        <w:tc>
          <w:tcPr>
            <w:tcW w:w="1084" w:type="dxa"/>
            <w:tcBorders>
              <w:top w:val="nil"/>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i/>
                <w:iCs/>
                <w:sz w:val="18"/>
                <w:szCs w:val="18"/>
              </w:rPr>
            </w:pPr>
            <w:r w:rsidRPr="00A20B1B">
              <w:rPr>
                <w:i/>
                <w:iCs/>
                <w:sz w:val="18"/>
                <w:szCs w:val="18"/>
              </w:rPr>
              <w:t>21355,0</w:t>
            </w:r>
          </w:p>
        </w:tc>
        <w:tc>
          <w:tcPr>
            <w:tcW w:w="1134"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i/>
                <w:iCs/>
                <w:sz w:val="20"/>
                <w:szCs w:val="20"/>
              </w:rPr>
            </w:pPr>
            <w:r w:rsidRPr="00A20B1B">
              <w:rPr>
                <w:i/>
                <w:iCs/>
                <w:sz w:val="20"/>
                <w:szCs w:val="20"/>
              </w:rPr>
              <w:t>7,97</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i/>
                <w:iCs/>
                <w:sz w:val="20"/>
                <w:szCs w:val="20"/>
              </w:rPr>
            </w:pPr>
            <w:r w:rsidRPr="00A20B1B">
              <w:rPr>
                <w:i/>
                <w:iCs/>
                <w:sz w:val="20"/>
                <w:szCs w:val="20"/>
              </w:rPr>
              <w:t>41,53</w:t>
            </w:r>
          </w:p>
        </w:tc>
        <w:tc>
          <w:tcPr>
            <w:tcW w:w="1332" w:type="dxa"/>
            <w:tcBorders>
              <w:top w:val="nil"/>
              <w:left w:val="nil"/>
              <w:bottom w:val="single" w:sz="4" w:space="0" w:color="auto"/>
              <w:right w:val="single" w:sz="8" w:space="0" w:color="auto"/>
            </w:tcBorders>
            <w:shd w:val="clear" w:color="000000" w:fill="FFFFFF"/>
            <w:noWrap/>
            <w:vAlign w:val="center"/>
            <w:hideMark/>
          </w:tcPr>
          <w:p w:rsidR="00A20B1B" w:rsidRPr="00A20B1B" w:rsidRDefault="00A20B1B" w:rsidP="00A20B1B">
            <w:pPr>
              <w:spacing w:after="0" w:line="240" w:lineRule="auto"/>
              <w:ind w:left="0" w:firstLine="0"/>
              <w:jc w:val="center"/>
              <w:rPr>
                <w:i/>
                <w:iCs/>
                <w:sz w:val="20"/>
                <w:szCs w:val="20"/>
              </w:rPr>
            </w:pPr>
            <w:r w:rsidRPr="00A20B1B">
              <w:rPr>
                <w:i/>
                <w:iCs/>
                <w:sz w:val="20"/>
                <w:szCs w:val="20"/>
              </w:rPr>
              <w:t>67,32</w:t>
            </w:r>
          </w:p>
        </w:tc>
      </w:tr>
      <w:tr w:rsidR="00C74810" w:rsidRPr="00A20B1B" w:rsidTr="00C74810">
        <w:trPr>
          <w:trHeight w:val="2295"/>
        </w:trPr>
        <w:tc>
          <w:tcPr>
            <w:tcW w:w="667" w:type="dxa"/>
            <w:vMerge w:val="restart"/>
            <w:tcBorders>
              <w:top w:val="nil"/>
              <w:left w:val="single" w:sz="8" w:space="0" w:color="auto"/>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left"/>
              <w:rPr>
                <w:b/>
                <w:bCs/>
                <w:sz w:val="20"/>
                <w:szCs w:val="20"/>
              </w:rPr>
            </w:pPr>
            <w:r w:rsidRPr="00A20B1B">
              <w:rPr>
                <w:b/>
                <w:bCs/>
                <w:sz w:val="20"/>
                <w:szCs w:val="20"/>
              </w:rPr>
              <w:t>706</w:t>
            </w:r>
          </w:p>
        </w:tc>
        <w:tc>
          <w:tcPr>
            <w:tcW w:w="1754" w:type="dxa"/>
            <w:tcBorders>
              <w:top w:val="nil"/>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left"/>
              <w:rPr>
                <w:b/>
                <w:bCs/>
                <w:sz w:val="20"/>
                <w:szCs w:val="20"/>
              </w:rPr>
            </w:pPr>
            <w:r w:rsidRPr="00A20B1B">
              <w:rPr>
                <w:b/>
                <w:bCs/>
                <w:sz w:val="20"/>
                <w:szCs w:val="20"/>
              </w:rPr>
              <w:t xml:space="preserve"> Управление культуры, молодежной политики и спорта администрации Сызранского района </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rFonts w:ascii="Calibri" w:hAnsi="Calibri"/>
                <w:b/>
                <w:bCs/>
                <w:sz w:val="22"/>
              </w:rPr>
            </w:pPr>
            <w:r w:rsidRPr="00A20B1B">
              <w:rPr>
                <w:rFonts w:ascii="Calibri" w:hAnsi="Calibri"/>
                <w:b/>
                <w:bCs/>
                <w:sz w:val="22"/>
              </w:rPr>
              <w:t>74691,3</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71481,3</w:t>
            </w:r>
          </w:p>
        </w:tc>
        <w:tc>
          <w:tcPr>
            <w:tcW w:w="1084" w:type="dxa"/>
            <w:tcBorders>
              <w:top w:val="nil"/>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75247,6</w:t>
            </w:r>
          </w:p>
        </w:tc>
        <w:tc>
          <w:tcPr>
            <w:tcW w:w="1134"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28,10</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100,74</w:t>
            </w:r>
          </w:p>
        </w:tc>
        <w:tc>
          <w:tcPr>
            <w:tcW w:w="1332" w:type="dxa"/>
            <w:tcBorders>
              <w:top w:val="nil"/>
              <w:left w:val="nil"/>
              <w:bottom w:val="single" w:sz="4" w:space="0" w:color="auto"/>
              <w:right w:val="single" w:sz="8" w:space="0" w:color="auto"/>
            </w:tcBorders>
            <w:shd w:val="clear" w:color="000000" w:fill="FFFFFF"/>
            <w:noWrap/>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105,27</w:t>
            </w:r>
          </w:p>
        </w:tc>
      </w:tr>
      <w:tr w:rsidR="00C74810" w:rsidRPr="00A20B1B" w:rsidTr="00C74810">
        <w:trPr>
          <w:trHeight w:val="960"/>
        </w:trPr>
        <w:tc>
          <w:tcPr>
            <w:tcW w:w="667" w:type="dxa"/>
            <w:vMerge/>
            <w:tcBorders>
              <w:top w:val="nil"/>
              <w:left w:val="single" w:sz="8" w:space="0" w:color="auto"/>
              <w:bottom w:val="single" w:sz="4" w:space="0" w:color="auto"/>
              <w:right w:val="single" w:sz="4" w:space="0" w:color="auto"/>
            </w:tcBorders>
            <w:vAlign w:val="center"/>
            <w:hideMark/>
          </w:tcPr>
          <w:p w:rsidR="00A20B1B" w:rsidRPr="00A20B1B" w:rsidRDefault="00A20B1B" w:rsidP="00A20B1B">
            <w:pPr>
              <w:spacing w:after="0" w:line="240" w:lineRule="auto"/>
              <w:ind w:left="0" w:firstLine="0"/>
              <w:jc w:val="left"/>
              <w:rPr>
                <w:b/>
                <w:bCs/>
                <w:sz w:val="20"/>
                <w:szCs w:val="20"/>
              </w:rPr>
            </w:pPr>
          </w:p>
        </w:tc>
        <w:tc>
          <w:tcPr>
            <w:tcW w:w="1754" w:type="dxa"/>
            <w:tcBorders>
              <w:top w:val="nil"/>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left"/>
              <w:rPr>
                <w:i/>
                <w:iCs/>
                <w:sz w:val="18"/>
                <w:szCs w:val="18"/>
              </w:rPr>
            </w:pPr>
            <w:r w:rsidRPr="00A20B1B">
              <w:rPr>
                <w:i/>
                <w:iCs/>
                <w:sz w:val="18"/>
                <w:szCs w:val="18"/>
              </w:rPr>
              <w:t>в том числе за счёт средств безвозмездных поступлений</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rFonts w:ascii="Calibri" w:hAnsi="Calibri"/>
                <w:i/>
                <w:iCs/>
                <w:sz w:val="22"/>
              </w:rPr>
            </w:pPr>
            <w:r w:rsidRPr="00A20B1B">
              <w:rPr>
                <w:rFonts w:ascii="Calibri" w:hAnsi="Calibri"/>
                <w:i/>
                <w:iCs/>
                <w:sz w:val="22"/>
              </w:rPr>
              <w:t>41053,6</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i/>
                <w:iCs/>
                <w:sz w:val="20"/>
                <w:szCs w:val="20"/>
              </w:rPr>
            </w:pPr>
            <w:r w:rsidRPr="00A20B1B">
              <w:rPr>
                <w:i/>
                <w:iCs/>
                <w:sz w:val="20"/>
                <w:szCs w:val="20"/>
              </w:rPr>
              <w:t>40373,5</w:t>
            </w:r>
          </w:p>
        </w:tc>
        <w:tc>
          <w:tcPr>
            <w:tcW w:w="1084" w:type="dxa"/>
            <w:tcBorders>
              <w:top w:val="nil"/>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i/>
                <w:iCs/>
                <w:sz w:val="18"/>
                <w:szCs w:val="18"/>
              </w:rPr>
            </w:pPr>
            <w:r w:rsidRPr="00A20B1B">
              <w:rPr>
                <w:i/>
                <w:iCs/>
                <w:sz w:val="18"/>
                <w:szCs w:val="18"/>
              </w:rPr>
              <w:t>42013,7</w:t>
            </w:r>
          </w:p>
        </w:tc>
        <w:tc>
          <w:tcPr>
            <w:tcW w:w="1134"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i/>
                <w:iCs/>
                <w:sz w:val="20"/>
                <w:szCs w:val="20"/>
              </w:rPr>
            </w:pPr>
            <w:r w:rsidRPr="00A20B1B">
              <w:rPr>
                <w:i/>
                <w:iCs/>
                <w:sz w:val="20"/>
                <w:szCs w:val="20"/>
              </w:rPr>
              <w:t>15,69</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i/>
                <w:iCs/>
                <w:sz w:val="20"/>
                <w:szCs w:val="20"/>
              </w:rPr>
            </w:pPr>
            <w:r w:rsidRPr="00A20B1B">
              <w:rPr>
                <w:i/>
                <w:iCs/>
                <w:sz w:val="20"/>
                <w:szCs w:val="20"/>
              </w:rPr>
              <w:t>102,34</w:t>
            </w:r>
          </w:p>
        </w:tc>
        <w:tc>
          <w:tcPr>
            <w:tcW w:w="1332" w:type="dxa"/>
            <w:tcBorders>
              <w:top w:val="nil"/>
              <w:left w:val="nil"/>
              <w:bottom w:val="single" w:sz="4" w:space="0" w:color="auto"/>
              <w:right w:val="single" w:sz="8" w:space="0" w:color="auto"/>
            </w:tcBorders>
            <w:shd w:val="clear" w:color="000000" w:fill="FFFFFF"/>
            <w:noWrap/>
            <w:vAlign w:val="center"/>
            <w:hideMark/>
          </w:tcPr>
          <w:p w:rsidR="00A20B1B" w:rsidRPr="00A20B1B" w:rsidRDefault="00A20B1B" w:rsidP="00A20B1B">
            <w:pPr>
              <w:spacing w:after="0" w:line="240" w:lineRule="auto"/>
              <w:ind w:left="0" w:firstLine="0"/>
              <w:jc w:val="center"/>
              <w:rPr>
                <w:i/>
                <w:iCs/>
                <w:sz w:val="20"/>
                <w:szCs w:val="20"/>
              </w:rPr>
            </w:pPr>
            <w:r w:rsidRPr="00A20B1B">
              <w:rPr>
                <w:i/>
                <w:iCs/>
                <w:sz w:val="20"/>
                <w:szCs w:val="20"/>
              </w:rPr>
              <w:t>104,06</w:t>
            </w:r>
          </w:p>
        </w:tc>
      </w:tr>
      <w:tr w:rsidR="00C74810" w:rsidRPr="00A20B1B" w:rsidTr="00C74810">
        <w:trPr>
          <w:trHeight w:val="1443"/>
        </w:trPr>
        <w:tc>
          <w:tcPr>
            <w:tcW w:w="667" w:type="dxa"/>
            <w:vMerge w:val="restart"/>
            <w:tcBorders>
              <w:top w:val="nil"/>
              <w:left w:val="single" w:sz="8" w:space="0" w:color="auto"/>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left"/>
              <w:rPr>
                <w:b/>
                <w:bCs/>
                <w:sz w:val="20"/>
                <w:szCs w:val="20"/>
              </w:rPr>
            </w:pPr>
            <w:r w:rsidRPr="00A20B1B">
              <w:rPr>
                <w:b/>
                <w:bCs/>
                <w:sz w:val="20"/>
                <w:szCs w:val="20"/>
              </w:rPr>
              <w:t>708</w:t>
            </w:r>
          </w:p>
        </w:tc>
        <w:tc>
          <w:tcPr>
            <w:tcW w:w="1754" w:type="dxa"/>
            <w:tcBorders>
              <w:top w:val="nil"/>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left"/>
              <w:rPr>
                <w:b/>
                <w:bCs/>
                <w:sz w:val="20"/>
                <w:szCs w:val="20"/>
              </w:rPr>
            </w:pPr>
            <w:r w:rsidRPr="00A20B1B">
              <w:rPr>
                <w:b/>
                <w:bCs/>
                <w:sz w:val="20"/>
                <w:szCs w:val="20"/>
              </w:rPr>
              <w:t>Комитет по управлению муниципальным  имуществом Сызранского района</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rFonts w:ascii="Calibri" w:hAnsi="Calibri"/>
                <w:b/>
                <w:bCs/>
                <w:sz w:val="22"/>
              </w:rPr>
            </w:pPr>
            <w:r w:rsidRPr="00A20B1B">
              <w:rPr>
                <w:rFonts w:ascii="Calibri" w:hAnsi="Calibri"/>
                <w:b/>
                <w:bCs/>
                <w:sz w:val="22"/>
              </w:rPr>
              <w:t>1485,2</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899,0</w:t>
            </w:r>
          </w:p>
        </w:tc>
        <w:tc>
          <w:tcPr>
            <w:tcW w:w="1084" w:type="dxa"/>
            <w:tcBorders>
              <w:top w:val="nil"/>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899,0</w:t>
            </w:r>
          </w:p>
        </w:tc>
        <w:tc>
          <w:tcPr>
            <w:tcW w:w="1134"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0,34</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60,53</w:t>
            </w:r>
          </w:p>
        </w:tc>
        <w:tc>
          <w:tcPr>
            <w:tcW w:w="1332" w:type="dxa"/>
            <w:tcBorders>
              <w:top w:val="nil"/>
              <w:left w:val="nil"/>
              <w:bottom w:val="single" w:sz="4" w:space="0" w:color="auto"/>
              <w:right w:val="single" w:sz="8" w:space="0" w:color="auto"/>
            </w:tcBorders>
            <w:shd w:val="clear" w:color="000000" w:fill="FFFFFF"/>
            <w:noWrap/>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100,00</w:t>
            </w:r>
          </w:p>
        </w:tc>
      </w:tr>
      <w:tr w:rsidR="00C74810" w:rsidRPr="00A20B1B" w:rsidTr="00C74810">
        <w:trPr>
          <w:trHeight w:val="960"/>
        </w:trPr>
        <w:tc>
          <w:tcPr>
            <w:tcW w:w="667" w:type="dxa"/>
            <w:vMerge/>
            <w:tcBorders>
              <w:top w:val="nil"/>
              <w:left w:val="single" w:sz="8" w:space="0" w:color="auto"/>
              <w:bottom w:val="single" w:sz="4" w:space="0" w:color="auto"/>
              <w:right w:val="single" w:sz="4" w:space="0" w:color="auto"/>
            </w:tcBorders>
            <w:vAlign w:val="center"/>
            <w:hideMark/>
          </w:tcPr>
          <w:p w:rsidR="00A20B1B" w:rsidRPr="00A20B1B" w:rsidRDefault="00A20B1B" w:rsidP="00A20B1B">
            <w:pPr>
              <w:spacing w:after="0" w:line="240" w:lineRule="auto"/>
              <w:ind w:left="0" w:firstLine="0"/>
              <w:jc w:val="left"/>
              <w:rPr>
                <w:b/>
                <w:bCs/>
                <w:sz w:val="20"/>
                <w:szCs w:val="20"/>
              </w:rPr>
            </w:pPr>
          </w:p>
        </w:tc>
        <w:tc>
          <w:tcPr>
            <w:tcW w:w="1754" w:type="dxa"/>
            <w:tcBorders>
              <w:top w:val="nil"/>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left"/>
              <w:rPr>
                <w:i/>
                <w:iCs/>
                <w:sz w:val="18"/>
                <w:szCs w:val="18"/>
              </w:rPr>
            </w:pPr>
            <w:r w:rsidRPr="00A20B1B">
              <w:rPr>
                <w:i/>
                <w:iCs/>
                <w:sz w:val="18"/>
                <w:szCs w:val="18"/>
              </w:rPr>
              <w:t>в том числе за счёт средств безвозмездных поступлений</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rFonts w:ascii="Calibri" w:hAnsi="Calibri"/>
                <w:i/>
                <w:iCs/>
                <w:sz w:val="22"/>
              </w:rPr>
            </w:pPr>
            <w:r w:rsidRPr="00A20B1B">
              <w:rPr>
                <w:rFonts w:ascii="Calibri" w:hAnsi="Calibri"/>
                <w:i/>
                <w:iCs/>
                <w:sz w:val="22"/>
              </w:rPr>
              <w:t>307,9</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i/>
                <w:iCs/>
                <w:sz w:val="20"/>
                <w:szCs w:val="20"/>
              </w:rPr>
            </w:pPr>
            <w:r w:rsidRPr="00A20B1B">
              <w:rPr>
                <w:i/>
                <w:iCs/>
                <w:sz w:val="20"/>
                <w:szCs w:val="20"/>
              </w:rPr>
              <w:t>0,0</w:t>
            </w:r>
          </w:p>
        </w:tc>
        <w:tc>
          <w:tcPr>
            <w:tcW w:w="1084" w:type="dxa"/>
            <w:tcBorders>
              <w:top w:val="nil"/>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i/>
                <w:iCs/>
                <w:sz w:val="18"/>
                <w:szCs w:val="18"/>
              </w:rPr>
            </w:pPr>
            <w:r w:rsidRPr="00A20B1B">
              <w:rPr>
                <w:i/>
                <w:iCs/>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i/>
                <w:iCs/>
                <w:sz w:val="20"/>
                <w:szCs w:val="20"/>
              </w:rPr>
            </w:pPr>
            <w:r w:rsidRPr="00A20B1B">
              <w:rPr>
                <w:i/>
                <w:iCs/>
                <w:sz w:val="20"/>
                <w:szCs w:val="20"/>
              </w:rPr>
              <w:t>0,00</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i/>
                <w:iCs/>
                <w:sz w:val="20"/>
                <w:szCs w:val="20"/>
              </w:rPr>
            </w:pPr>
            <w:r w:rsidRPr="00A20B1B">
              <w:rPr>
                <w:i/>
                <w:iCs/>
                <w:sz w:val="20"/>
                <w:szCs w:val="20"/>
              </w:rPr>
              <w:t>0,00</w:t>
            </w:r>
          </w:p>
        </w:tc>
        <w:tc>
          <w:tcPr>
            <w:tcW w:w="1332" w:type="dxa"/>
            <w:tcBorders>
              <w:top w:val="nil"/>
              <w:left w:val="nil"/>
              <w:bottom w:val="single" w:sz="4" w:space="0" w:color="auto"/>
              <w:right w:val="single" w:sz="8" w:space="0" w:color="auto"/>
            </w:tcBorders>
            <w:shd w:val="clear" w:color="000000" w:fill="FFFFFF"/>
            <w:noWrap/>
            <w:vAlign w:val="center"/>
            <w:hideMark/>
          </w:tcPr>
          <w:p w:rsidR="00A20B1B" w:rsidRPr="00A20B1B" w:rsidRDefault="00A20B1B" w:rsidP="00A20B1B">
            <w:pPr>
              <w:spacing w:after="0" w:line="240" w:lineRule="auto"/>
              <w:ind w:left="0" w:firstLine="0"/>
              <w:jc w:val="center"/>
              <w:rPr>
                <w:i/>
                <w:iCs/>
                <w:sz w:val="20"/>
                <w:szCs w:val="20"/>
              </w:rPr>
            </w:pPr>
            <w:r w:rsidRPr="00A20B1B">
              <w:rPr>
                <w:i/>
                <w:iCs/>
                <w:sz w:val="20"/>
                <w:szCs w:val="20"/>
              </w:rPr>
              <w:t>0,00</w:t>
            </w:r>
          </w:p>
        </w:tc>
      </w:tr>
      <w:tr w:rsidR="00C74810" w:rsidRPr="00A20B1B" w:rsidTr="00C74810">
        <w:trPr>
          <w:trHeight w:val="960"/>
        </w:trPr>
        <w:tc>
          <w:tcPr>
            <w:tcW w:w="667" w:type="dxa"/>
            <w:tcBorders>
              <w:top w:val="nil"/>
              <w:left w:val="single" w:sz="8" w:space="0" w:color="auto"/>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left"/>
              <w:rPr>
                <w:b/>
                <w:bCs/>
                <w:sz w:val="20"/>
                <w:szCs w:val="20"/>
              </w:rPr>
            </w:pPr>
            <w:r w:rsidRPr="00A20B1B">
              <w:rPr>
                <w:b/>
                <w:bCs/>
                <w:sz w:val="20"/>
                <w:szCs w:val="20"/>
              </w:rPr>
              <w:t>758</w:t>
            </w:r>
          </w:p>
        </w:tc>
        <w:tc>
          <w:tcPr>
            <w:tcW w:w="1754" w:type="dxa"/>
            <w:tcBorders>
              <w:top w:val="nil"/>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left"/>
              <w:rPr>
                <w:b/>
                <w:bCs/>
                <w:sz w:val="18"/>
                <w:szCs w:val="18"/>
              </w:rPr>
            </w:pPr>
            <w:r w:rsidRPr="00A20B1B">
              <w:rPr>
                <w:b/>
                <w:bCs/>
                <w:sz w:val="18"/>
                <w:szCs w:val="18"/>
              </w:rPr>
              <w:t xml:space="preserve">Собрание представителей </w:t>
            </w:r>
            <w:proofErr w:type="spellStart"/>
            <w:r w:rsidRPr="00A20B1B">
              <w:rPr>
                <w:b/>
                <w:bCs/>
                <w:sz w:val="18"/>
                <w:szCs w:val="18"/>
              </w:rPr>
              <w:t>сызранского</w:t>
            </w:r>
            <w:proofErr w:type="spellEnd"/>
            <w:r w:rsidRPr="00A20B1B">
              <w:rPr>
                <w:b/>
                <w:bCs/>
                <w:sz w:val="18"/>
                <w:szCs w:val="18"/>
              </w:rPr>
              <w:t xml:space="preserve"> района</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rFonts w:ascii="Calibri" w:hAnsi="Calibri"/>
                <w:b/>
                <w:bCs/>
                <w:sz w:val="22"/>
              </w:rPr>
            </w:pPr>
            <w:r w:rsidRPr="00A20B1B">
              <w:rPr>
                <w:rFonts w:ascii="Calibri" w:hAnsi="Calibri"/>
                <w:b/>
                <w:bCs/>
                <w:sz w:val="22"/>
              </w:rPr>
              <w:t>1937,0</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1937,0</w:t>
            </w:r>
          </w:p>
        </w:tc>
        <w:tc>
          <w:tcPr>
            <w:tcW w:w="1084" w:type="dxa"/>
            <w:tcBorders>
              <w:top w:val="nil"/>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b/>
                <w:bCs/>
                <w:sz w:val="18"/>
                <w:szCs w:val="18"/>
              </w:rPr>
            </w:pPr>
            <w:r w:rsidRPr="00A20B1B">
              <w:rPr>
                <w:b/>
                <w:bCs/>
                <w:sz w:val="18"/>
                <w:szCs w:val="18"/>
              </w:rPr>
              <w:t>1937,0</w:t>
            </w:r>
          </w:p>
        </w:tc>
        <w:tc>
          <w:tcPr>
            <w:tcW w:w="1134"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0,72</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100,00</w:t>
            </w:r>
          </w:p>
        </w:tc>
        <w:tc>
          <w:tcPr>
            <w:tcW w:w="1332" w:type="dxa"/>
            <w:tcBorders>
              <w:top w:val="nil"/>
              <w:left w:val="nil"/>
              <w:bottom w:val="single" w:sz="4" w:space="0" w:color="auto"/>
              <w:right w:val="single" w:sz="8" w:space="0" w:color="auto"/>
            </w:tcBorders>
            <w:shd w:val="clear" w:color="000000" w:fill="FFFFFF"/>
            <w:noWrap/>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100,00</w:t>
            </w:r>
          </w:p>
        </w:tc>
      </w:tr>
      <w:tr w:rsidR="00C74810" w:rsidRPr="00A20B1B" w:rsidTr="00C74810">
        <w:trPr>
          <w:trHeight w:val="1888"/>
        </w:trPr>
        <w:tc>
          <w:tcPr>
            <w:tcW w:w="667" w:type="dxa"/>
            <w:vMerge w:val="restart"/>
            <w:tcBorders>
              <w:top w:val="nil"/>
              <w:left w:val="single" w:sz="8" w:space="0" w:color="auto"/>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783</w:t>
            </w:r>
          </w:p>
        </w:tc>
        <w:tc>
          <w:tcPr>
            <w:tcW w:w="1754" w:type="dxa"/>
            <w:tcBorders>
              <w:top w:val="nil"/>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left"/>
              <w:rPr>
                <w:b/>
                <w:bCs/>
                <w:sz w:val="18"/>
                <w:szCs w:val="18"/>
              </w:rPr>
            </w:pPr>
            <w:r w:rsidRPr="00A20B1B">
              <w:rPr>
                <w:b/>
                <w:bCs/>
                <w:sz w:val="18"/>
                <w:szCs w:val="18"/>
              </w:rPr>
              <w:t xml:space="preserve">МКУ "Управление социального развития администрации </w:t>
            </w:r>
            <w:proofErr w:type="spellStart"/>
            <w:r w:rsidRPr="00A20B1B">
              <w:rPr>
                <w:b/>
                <w:bCs/>
                <w:sz w:val="18"/>
                <w:szCs w:val="18"/>
              </w:rPr>
              <w:t>сызранского</w:t>
            </w:r>
            <w:proofErr w:type="spellEnd"/>
            <w:r w:rsidRPr="00A20B1B">
              <w:rPr>
                <w:b/>
                <w:bCs/>
                <w:sz w:val="18"/>
                <w:szCs w:val="18"/>
              </w:rPr>
              <w:t xml:space="preserve"> района Самарской области"</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rFonts w:ascii="Calibri" w:hAnsi="Calibri"/>
                <w:b/>
                <w:bCs/>
                <w:sz w:val="22"/>
              </w:rPr>
            </w:pPr>
            <w:r w:rsidRPr="00A20B1B">
              <w:rPr>
                <w:rFonts w:ascii="Calibri" w:hAnsi="Calibri"/>
                <w:b/>
                <w:bCs/>
                <w:sz w:val="22"/>
              </w:rPr>
              <w:t>15304,6</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15813,6</w:t>
            </w:r>
          </w:p>
        </w:tc>
        <w:tc>
          <w:tcPr>
            <w:tcW w:w="1084" w:type="dxa"/>
            <w:tcBorders>
              <w:top w:val="nil"/>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b/>
                <w:bCs/>
                <w:sz w:val="18"/>
                <w:szCs w:val="18"/>
              </w:rPr>
            </w:pPr>
            <w:r w:rsidRPr="00A20B1B">
              <w:rPr>
                <w:b/>
                <w:bCs/>
                <w:sz w:val="18"/>
                <w:szCs w:val="18"/>
              </w:rPr>
              <w:t>16268,7</w:t>
            </w:r>
          </w:p>
        </w:tc>
        <w:tc>
          <w:tcPr>
            <w:tcW w:w="1134"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6,07</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106,30</w:t>
            </w:r>
          </w:p>
        </w:tc>
        <w:tc>
          <w:tcPr>
            <w:tcW w:w="1332" w:type="dxa"/>
            <w:tcBorders>
              <w:top w:val="nil"/>
              <w:left w:val="nil"/>
              <w:bottom w:val="single" w:sz="4" w:space="0" w:color="auto"/>
              <w:right w:val="single" w:sz="8" w:space="0" w:color="auto"/>
            </w:tcBorders>
            <w:shd w:val="clear" w:color="000000" w:fill="FFFFFF"/>
            <w:noWrap/>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102,88</w:t>
            </w:r>
          </w:p>
        </w:tc>
      </w:tr>
      <w:tr w:rsidR="00C74810" w:rsidRPr="00A20B1B" w:rsidTr="00C74810">
        <w:trPr>
          <w:trHeight w:val="960"/>
        </w:trPr>
        <w:tc>
          <w:tcPr>
            <w:tcW w:w="667" w:type="dxa"/>
            <w:vMerge/>
            <w:tcBorders>
              <w:top w:val="nil"/>
              <w:left w:val="single" w:sz="8" w:space="0" w:color="auto"/>
              <w:bottom w:val="single" w:sz="4" w:space="0" w:color="auto"/>
              <w:right w:val="single" w:sz="4" w:space="0" w:color="auto"/>
            </w:tcBorders>
            <w:vAlign w:val="center"/>
            <w:hideMark/>
          </w:tcPr>
          <w:p w:rsidR="00A20B1B" w:rsidRPr="00A20B1B" w:rsidRDefault="00A20B1B" w:rsidP="00A20B1B">
            <w:pPr>
              <w:spacing w:after="0" w:line="240" w:lineRule="auto"/>
              <w:ind w:left="0" w:firstLine="0"/>
              <w:jc w:val="left"/>
              <w:rPr>
                <w:b/>
                <w:bCs/>
                <w:sz w:val="20"/>
                <w:szCs w:val="20"/>
              </w:rPr>
            </w:pPr>
          </w:p>
        </w:tc>
        <w:tc>
          <w:tcPr>
            <w:tcW w:w="1754" w:type="dxa"/>
            <w:tcBorders>
              <w:top w:val="nil"/>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left"/>
              <w:rPr>
                <w:i/>
                <w:iCs/>
                <w:sz w:val="18"/>
                <w:szCs w:val="18"/>
              </w:rPr>
            </w:pPr>
            <w:r w:rsidRPr="00A20B1B">
              <w:rPr>
                <w:i/>
                <w:iCs/>
                <w:sz w:val="18"/>
                <w:szCs w:val="18"/>
              </w:rPr>
              <w:t>в том числе за счёт средств безвозмездных поступлений</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rFonts w:ascii="Calibri" w:hAnsi="Calibri"/>
                <w:i/>
                <w:iCs/>
                <w:sz w:val="22"/>
              </w:rPr>
            </w:pPr>
            <w:r w:rsidRPr="00A20B1B">
              <w:rPr>
                <w:rFonts w:ascii="Calibri" w:hAnsi="Calibri"/>
                <w:i/>
                <w:iCs/>
                <w:sz w:val="22"/>
              </w:rPr>
              <w:t>8470,2</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i/>
                <w:iCs/>
                <w:sz w:val="20"/>
                <w:szCs w:val="20"/>
              </w:rPr>
            </w:pPr>
            <w:r w:rsidRPr="00A20B1B">
              <w:rPr>
                <w:i/>
                <w:iCs/>
                <w:sz w:val="20"/>
                <w:szCs w:val="20"/>
              </w:rPr>
              <w:t>8469,9</w:t>
            </w:r>
          </w:p>
        </w:tc>
        <w:tc>
          <w:tcPr>
            <w:tcW w:w="1084" w:type="dxa"/>
            <w:tcBorders>
              <w:top w:val="nil"/>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i/>
                <w:iCs/>
                <w:sz w:val="18"/>
                <w:szCs w:val="18"/>
              </w:rPr>
            </w:pPr>
            <w:r w:rsidRPr="00A20B1B">
              <w:rPr>
                <w:i/>
                <w:iCs/>
                <w:sz w:val="18"/>
                <w:szCs w:val="18"/>
              </w:rPr>
              <w:t>8147,5</w:t>
            </w:r>
          </w:p>
        </w:tc>
        <w:tc>
          <w:tcPr>
            <w:tcW w:w="1134"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i/>
                <w:iCs/>
                <w:sz w:val="20"/>
                <w:szCs w:val="20"/>
              </w:rPr>
            </w:pPr>
            <w:r w:rsidRPr="00A20B1B">
              <w:rPr>
                <w:i/>
                <w:iCs/>
                <w:sz w:val="20"/>
                <w:szCs w:val="20"/>
              </w:rPr>
              <w:t>3,04</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i/>
                <w:iCs/>
                <w:sz w:val="20"/>
                <w:szCs w:val="20"/>
              </w:rPr>
            </w:pPr>
            <w:r w:rsidRPr="00A20B1B">
              <w:rPr>
                <w:i/>
                <w:iCs/>
                <w:sz w:val="20"/>
                <w:szCs w:val="20"/>
              </w:rPr>
              <w:t>96,19</w:t>
            </w:r>
          </w:p>
        </w:tc>
        <w:tc>
          <w:tcPr>
            <w:tcW w:w="1332" w:type="dxa"/>
            <w:tcBorders>
              <w:top w:val="nil"/>
              <w:left w:val="nil"/>
              <w:bottom w:val="single" w:sz="4" w:space="0" w:color="auto"/>
              <w:right w:val="single" w:sz="8" w:space="0" w:color="auto"/>
            </w:tcBorders>
            <w:shd w:val="clear" w:color="000000" w:fill="FFFFFF"/>
            <w:noWrap/>
            <w:vAlign w:val="center"/>
            <w:hideMark/>
          </w:tcPr>
          <w:p w:rsidR="00A20B1B" w:rsidRPr="00A20B1B" w:rsidRDefault="00A20B1B" w:rsidP="00A20B1B">
            <w:pPr>
              <w:spacing w:after="0" w:line="240" w:lineRule="auto"/>
              <w:ind w:left="0" w:firstLine="0"/>
              <w:jc w:val="center"/>
              <w:rPr>
                <w:i/>
                <w:iCs/>
                <w:sz w:val="20"/>
                <w:szCs w:val="20"/>
              </w:rPr>
            </w:pPr>
            <w:r w:rsidRPr="00A20B1B">
              <w:rPr>
                <w:i/>
                <w:iCs/>
                <w:sz w:val="20"/>
                <w:szCs w:val="20"/>
              </w:rPr>
              <w:t>96,19</w:t>
            </w:r>
          </w:p>
        </w:tc>
      </w:tr>
      <w:tr w:rsidR="00C74810" w:rsidRPr="00A20B1B" w:rsidTr="00C74810">
        <w:trPr>
          <w:trHeight w:val="1205"/>
        </w:trPr>
        <w:tc>
          <w:tcPr>
            <w:tcW w:w="667" w:type="dxa"/>
            <w:vMerge w:val="restart"/>
            <w:tcBorders>
              <w:top w:val="nil"/>
              <w:left w:val="single" w:sz="8" w:space="0" w:color="auto"/>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lastRenderedPageBreak/>
              <w:t>785</w:t>
            </w:r>
          </w:p>
        </w:tc>
        <w:tc>
          <w:tcPr>
            <w:tcW w:w="1754" w:type="dxa"/>
            <w:tcBorders>
              <w:top w:val="nil"/>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left"/>
              <w:rPr>
                <w:b/>
                <w:bCs/>
                <w:sz w:val="18"/>
                <w:szCs w:val="18"/>
              </w:rPr>
            </w:pPr>
            <w:r w:rsidRPr="00A20B1B">
              <w:rPr>
                <w:b/>
                <w:bCs/>
                <w:sz w:val="18"/>
                <w:szCs w:val="18"/>
              </w:rPr>
              <w:t>Контрольно-счетная палата Сызранского района самарской области</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rFonts w:ascii="Calibri" w:hAnsi="Calibri"/>
                <w:b/>
                <w:bCs/>
                <w:sz w:val="22"/>
              </w:rPr>
            </w:pPr>
            <w:r w:rsidRPr="00A20B1B">
              <w:rPr>
                <w:rFonts w:ascii="Calibri" w:hAnsi="Calibri"/>
                <w:b/>
                <w:bCs/>
                <w:sz w:val="22"/>
              </w:rPr>
              <w:t>1854,2</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2021,5</w:t>
            </w:r>
          </w:p>
        </w:tc>
        <w:tc>
          <w:tcPr>
            <w:tcW w:w="1084" w:type="dxa"/>
            <w:tcBorders>
              <w:top w:val="nil"/>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b/>
                <w:bCs/>
                <w:sz w:val="18"/>
                <w:szCs w:val="18"/>
              </w:rPr>
            </w:pPr>
            <w:r w:rsidRPr="00A20B1B">
              <w:rPr>
                <w:b/>
                <w:bCs/>
                <w:sz w:val="18"/>
                <w:szCs w:val="18"/>
              </w:rPr>
              <w:t>2021,5</w:t>
            </w:r>
          </w:p>
        </w:tc>
        <w:tc>
          <w:tcPr>
            <w:tcW w:w="1134"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0,75</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109,03</w:t>
            </w:r>
          </w:p>
        </w:tc>
        <w:tc>
          <w:tcPr>
            <w:tcW w:w="1332" w:type="dxa"/>
            <w:tcBorders>
              <w:top w:val="nil"/>
              <w:left w:val="nil"/>
              <w:bottom w:val="single" w:sz="4" w:space="0" w:color="auto"/>
              <w:right w:val="single" w:sz="8" w:space="0" w:color="auto"/>
            </w:tcBorders>
            <w:shd w:val="clear" w:color="000000" w:fill="FFFFFF"/>
            <w:noWrap/>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100,00</w:t>
            </w:r>
          </w:p>
        </w:tc>
      </w:tr>
      <w:tr w:rsidR="00C74810" w:rsidRPr="00A20B1B" w:rsidTr="00C74810">
        <w:trPr>
          <w:trHeight w:val="960"/>
        </w:trPr>
        <w:tc>
          <w:tcPr>
            <w:tcW w:w="667" w:type="dxa"/>
            <w:vMerge/>
            <w:tcBorders>
              <w:top w:val="nil"/>
              <w:left w:val="single" w:sz="8" w:space="0" w:color="auto"/>
              <w:bottom w:val="single" w:sz="4" w:space="0" w:color="auto"/>
              <w:right w:val="single" w:sz="4" w:space="0" w:color="auto"/>
            </w:tcBorders>
            <w:vAlign w:val="center"/>
            <w:hideMark/>
          </w:tcPr>
          <w:p w:rsidR="00A20B1B" w:rsidRPr="00A20B1B" w:rsidRDefault="00A20B1B" w:rsidP="00A20B1B">
            <w:pPr>
              <w:spacing w:after="0" w:line="240" w:lineRule="auto"/>
              <w:ind w:left="0" w:firstLine="0"/>
              <w:jc w:val="left"/>
              <w:rPr>
                <w:b/>
                <w:bCs/>
                <w:sz w:val="20"/>
                <w:szCs w:val="20"/>
              </w:rPr>
            </w:pPr>
          </w:p>
        </w:tc>
        <w:tc>
          <w:tcPr>
            <w:tcW w:w="1754" w:type="dxa"/>
            <w:tcBorders>
              <w:top w:val="nil"/>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left"/>
              <w:rPr>
                <w:i/>
                <w:iCs/>
                <w:sz w:val="18"/>
                <w:szCs w:val="18"/>
              </w:rPr>
            </w:pPr>
            <w:r w:rsidRPr="00A20B1B">
              <w:rPr>
                <w:i/>
                <w:iCs/>
                <w:sz w:val="18"/>
                <w:szCs w:val="18"/>
              </w:rPr>
              <w:t>в том числе за счёт средств безвозмездных поступлений</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rFonts w:ascii="Calibri" w:hAnsi="Calibri"/>
                <w:i/>
                <w:iCs/>
                <w:sz w:val="22"/>
              </w:rPr>
            </w:pPr>
            <w:r w:rsidRPr="00A20B1B">
              <w:rPr>
                <w:rFonts w:ascii="Calibri" w:hAnsi="Calibri"/>
                <w:i/>
                <w:iCs/>
                <w:sz w:val="22"/>
              </w:rPr>
              <w:t>288,8</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i/>
                <w:iCs/>
                <w:sz w:val="20"/>
                <w:szCs w:val="20"/>
              </w:rPr>
            </w:pPr>
            <w:r w:rsidRPr="00A20B1B">
              <w:rPr>
                <w:i/>
                <w:iCs/>
                <w:sz w:val="20"/>
                <w:szCs w:val="20"/>
              </w:rPr>
              <w:t>308,1</w:t>
            </w:r>
          </w:p>
        </w:tc>
        <w:tc>
          <w:tcPr>
            <w:tcW w:w="1084" w:type="dxa"/>
            <w:tcBorders>
              <w:top w:val="nil"/>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i/>
                <w:iCs/>
                <w:sz w:val="18"/>
                <w:szCs w:val="18"/>
              </w:rPr>
            </w:pPr>
            <w:r w:rsidRPr="00A20B1B">
              <w:rPr>
                <w:i/>
                <w:iCs/>
                <w:sz w:val="18"/>
                <w:szCs w:val="18"/>
              </w:rPr>
              <w:t>308,1</w:t>
            </w:r>
          </w:p>
        </w:tc>
        <w:tc>
          <w:tcPr>
            <w:tcW w:w="1134"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i/>
                <w:iCs/>
                <w:sz w:val="20"/>
                <w:szCs w:val="20"/>
              </w:rPr>
            </w:pPr>
            <w:r w:rsidRPr="00A20B1B">
              <w:rPr>
                <w:i/>
                <w:iCs/>
                <w:sz w:val="20"/>
                <w:szCs w:val="20"/>
              </w:rPr>
              <w:t>0,12</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i/>
                <w:iCs/>
                <w:sz w:val="20"/>
                <w:szCs w:val="20"/>
              </w:rPr>
            </w:pPr>
            <w:r w:rsidRPr="00A20B1B">
              <w:rPr>
                <w:i/>
                <w:iCs/>
                <w:sz w:val="20"/>
                <w:szCs w:val="20"/>
              </w:rPr>
              <w:t>106,69</w:t>
            </w:r>
          </w:p>
        </w:tc>
        <w:tc>
          <w:tcPr>
            <w:tcW w:w="1332" w:type="dxa"/>
            <w:tcBorders>
              <w:top w:val="nil"/>
              <w:left w:val="nil"/>
              <w:bottom w:val="single" w:sz="4" w:space="0" w:color="auto"/>
              <w:right w:val="single" w:sz="8" w:space="0" w:color="auto"/>
            </w:tcBorders>
            <w:shd w:val="clear" w:color="000000" w:fill="FFFFFF"/>
            <w:noWrap/>
            <w:vAlign w:val="center"/>
            <w:hideMark/>
          </w:tcPr>
          <w:p w:rsidR="00A20B1B" w:rsidRPr="00A20B1B" w:rsidRDefault="00A20B1B" w:rsidP="00A20B1B">
            <w:pPr>
              <w:spacing w:after="0" w:line="240" w:lineRule="auto"/>
              <w:ind w:left="0" w:firstLine="0"/>
              <w:jc w:val="center"/>
              <w:rPr>
                <w:i/>
                <w:iCs/>
                <w:sz w:val="20"/>
                <w:szCs w:val="20"/>
              </w:rPr>
            </w:pPr>
            <w:r w:rsidRPr="00A20B1B">
              <w:rPr>
                <w:i/>
                <w:iCs/>
                <w:sz w:val="20"/>
                <w:szCs w:val="20"/>
              </w:rPr>
              <w:t>100,00</w:t>
            </w:r>
          </w:p>
        </w:tc>
      </w:tr>
      <w:tr w:rsidR="00C74810" w:rsidRPr="00A20B1B" w:rsidTr="00C74810">
        <w:trPr>
          <w:trHeight w:val="1353"/>
        </w:trPr>
        <w:tc>
          <w:tcPr>
            <w:tcW w:w="667" w:type="dxa"/>
            <w:vMerge w:val="restart"/>
            <w:tcBorders>
              <w:top w:val="nil"/>
              <w:left w:val="single" w:sz="8" w:space="0" w:color="auto"/>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933</w:t>
            </w:r>
          </w:p>
        </w:tc>
        <w:tc>
          <w:tcPr>
            <w:tcW w:w="1754" w:type="dxa"/>
            <w:tcBorders>
              <w:top w:val="nil"/>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left"/>
              <w:rPr>
                <w:b/>
                <w:bCs/>
                <w:sz w:val="20"/>
                <w:szCs w:val="20"/>
              </w:rPr>
            </w:pPr>
            <w:r w:rsidRPr="00A20B1B">
              <w:rPr>
                <w:b/>
                <w:bCs/>
                <w:sz w:val="20"/>
                <w:szCs w:val="20"/>
              </w:rPr>
              <w:t>Финансовое управление администрации Сызранского района</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rFonts w:ascii="Calibri" w:hAnsi="Calibri"/>
                <w:b/>
                <w:bCs/>
                <w:sz w:val="22"/>
              </w:rPr>
            </w:pPr>
            <w:r w:rsidRPr="00A20B1B">
              <w:rPr>
                <w:rFonts w:ascii="Calibri" w:hAnsi="Calibri"/>
                <w:b/>
                <w:bCs/>
                <w:sz w:val="22"/>
              </w:rPr>
              <w:t>33134,9</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11460,1</w:t>
            </w:r>
          </w:p>
        </w:tc>
        <w:tc>
          <w:tcPr>
            <w:tcW w:w="1084" w:type="dxa"/>
            <w:tcBorders>
              <w:top w:val="nil"/>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29727,7</w:t>
            </w:r>
          </w:p>
        </w:tc>
        <w:tc>
          <w:tcPr>
            <w:tcW w:w="1134"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11,10</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89,72</w:t>
            </w:r>
          </w:p>
        </w:tc>
        <w:tc>
          <w:tcPr>
            <w:tcW w:w="1332" w:type="dxa"/>
            <w:tcBorders>
              <w:top w:val="nil"/>
              <w:left w:val="nil"/>
              <w:bottom w:val="single" w:sz="4" w:space="0" w:color="auto"/>
              <w:right w:val="single" w:sz="8" w:space="0" w:color="auto"/>
            </w:tcBorders>
            <w:shd w:val="clear" w:color="000000" w:fill="FFFFFF"/>
            <w:noWrap/>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259,40</w:t>
            </w:r>
          </w:p>
        </w:tc>
      </w:tr>
      <w:tr w:rsidR="00C74810" w:rsidRPr="00A20B1B" w:rsidTr="00C74810">
        <w:trPr>
          <w:trHeight w:val="1271"/>
        </w:trPr>
        <w:tc>
          <w:tcPr>
            <w:tcW w:w="667" w:type="dxa"/>
            <w:vMerge/>
            <w:tcBorders>
              <w:top w:val="nil"/>
              <w:left w:val="single" w:sz="8" w:space="0" w:color="auto"/>
              <w:bottom w:val="single" w:sz="4" w:space="0" w:color="auto"/>
              <w:right w:val="single" w:sz="4" w:space="0" w:color="auto"/>
            </w:tcBorders>
            <w:vAlign w:val="center"/>
            <w:hideMark/>
          </w:tcPr>
          <w:p w:rsidR="00A20B1B" w:rsidRPr="00A20B1B" w:rsidRDefault="00A20B1B" w:rsidP="00A20B1B">
            <w:pPr>
              <w:spacing w:after="0" w:line="240" w:lineRule="auto"/>
              <w:ind w:left="0" w:firstLine="0"/>
              <w:jc w:val="left"/>
              <w:rPr>
                <w:b/>
                <w:bCs/>
                <w:sz w:val="20"/>
                <w:szCs w:val="20"/>
              </w:rPr>
            </w:pPr>
          </w:p>
        </w:tc>
        <w:tc>
          <w:tcPr>
            <w:tcW w:w="1754" w:type="dxa"/>
            <w:tcBorders>
              <w:top w:val="nil"/>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left"/>
              <w:rPr>
                <w:i/>
                <w:iCs/>
                <w:sz w:val="18"/>
                <w:szCs w:val="18"/>
              </w:rPr>
            </w:pPr>
            <w:r w:rsidRPr="00A20B1B">
              <w:rPr>
                <w:i/>
                <w:iCs/>
                <w:sz w:val="18"/>
                <w:szCs w:val="18"/>
              </w:rPr>
              <w:t xml:space="preserve"> в том числе за счёт стимулирующей субсидии областного бюджета  </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rFonts w:ascii="Calibri" w:hAnsi="Calibri"/>
                <w:i/>
                <w:iCs/>
                <w:sz w:val="22"/>
              </w:rPr>
            </w:pPr>
            <w:r w:rsidRPr="00A20B1B">
              <w:rPr>
                <w:rFonts w:ascii="Calibri" w:hAnsi="Calibri"/>
                <w:i/>
                <w:iCs/>
                <w:sz w:val="22"/>
              </w:rPr>
              <w:t>1130,8</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i/>
                <w:iCs/>
                <w:sz w:val="20"/>
                <w:szCs w:val="20"/>
              </w:rPr>
            </w:pPr>
            <w:r w:rsidRPr="00A20B1B">
              <w:rPr>
                <w:i/>
                <w:iCs/>
                <w:sz w:val="20"/>
                <w:szCs w:val="20"/>
              </w:rPr>
              <w:t>1130,8</w:t>
            </w:r>
          </w:p>
        </w:tc>
        <w:tc>
          <w:tcPr>
            <w:tcW w:w="1084" w:type="dxa"/>
            <w:tcBorders>
              <w:top w:val="nil"/>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i/>
                <w:iCs/>
                <w:sz w:val="20"/>
                <w:szCs w:val="20"/>
              </w:rPr>
            </w:pPr>
            <w:r w:rsidRPr="00A20B1B">
              <w:rPr>
                <w:i/>
                <w:iCs/>
                <w:sz w:val="20"/>
                <w:szCs w:val="20"/>
              </w:rPr>
              <w:t>1130,8</w:t>
            </w:r>
          </w:p>
        </w:tc>
        <w:tc>
          <w:tcPr>
            <w:tcW w:w="1134"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i/>
                <w:iCs/>
                <w:sz w:val="20"/>
                <w:szCs w:val="20"/>
              </w:rPr>
            </w:pPr>
            <w:r w:rsidRPr="00A20B1B">
              <w:rPr>
                <w:i/>
                <w:iCs/>
                <w:sz w:val="20"/>
                <w:szCs w:val="20"/>
              </w:rPr>
              <w:t>0,42</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i/>
                <w:iCs/>
                <w:sz w:val="20"/>
                <w:szCs w:val="20"/>
              </w:rPr>
            </w:pPr>
            <w:r w:rsidRPr="00A20B1B">
              <w:rPr>
                <w:i/>
                <w:iCs/>
                <w:sz w:val="20"/>
                <w:szCs w:val="20"/>
              </w:rPr>
              <w:t>100,00</w:t>
            </w:r>
          </w:p>
        </w:tc>
        <w:tc>
          <w:tcPr>
            <w:tcW w:w="1332" w:type="dxa"/>
            <w:tcBorders>
              <w:top w:val="nil"/>
              <w:left w:val="nil"/>
              <w:bottom w:val="single" w:sz="4" w:space="0" w:color="auto"/>
              <w:right w:val="single" w:sz="8" w:space="0" w:color="auto"/>
            </w:tcBorders>
            <w:shd w:val="clear" w:color="000000" w:fill="FFFFFF"/>
            <w:noWrap/>
            <w:vAlign w:val="center"/>
            <w:hideMark/>
          </w:tcPr>
          <w:p w:rsidR="00A20B1B" w:rsidRPr="00A20B1B" w:rsidRDefault="00A20B1B" w:rsidP="00A20B1B">
            <w:pPr>
              <w:spacing w:after="0" w:line="240" w:lineRule="auto"/>
              <w:ind w:left="0" w:firstLine="0"/>
              <w:jc w:val="center"/>
              <w:rPr>
                <w:i/>
                <w:iCs/>
                <w:sz w:val="20"/>
                <w:szCs w:val="20"/>
              </w:rPr>
            </w:pPr>
            <w:r w:rsidRPr="00A20B1B">
              <w:rPr>
                <w:i/>
                <w:iCs/>
                <w:sz w:val="20"/>
                <w:szCs w:val="20"/>
              </w:rPr>
              <w:t>100,00</w:t>
            </w:r>
          </w:p>
        </w:tc>
      </w:tr>
      <w:tr w:rsidR="00C74810" w:rsidRPr="00A20B1B" w:rsidTr="00C74810">
        <w:trPr>
          <w:trHeight w:val="450"/>
        </w:trPr>
        <w:tc>
          <w:tcPr>
            <w:tcW w:w="242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 xml:space="preserve">ИТОГО расходов по ГРБС </w:t>
            </w:r>
          </w:p>
        </w:tc>
        <w:tc>
          <w:tcPr>
            <w:tcW w:w="1503" w:type="dxa"/>
            <w:tcBorders>
              <w:top w:val="nil"/>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b/>
                <w:bCs/>
                <w:color w:val="auto"/>
                <w:sz w:val="20"/>
                <w:szCs w:val="20"/>
              </w:rPr>
            </w:pPr>
            <w:r w:rsidRPr="00A20B1B">
              <w:rPr>
                <w:b/>
                <w:bCs/>
                <w:color w:val="auto"/>
                <w:sz w:val="20"/>
                <w:szCs w:val="20"/>
              </w:rPr>
              <w:t>316 127,3</w:t>
            </w:r>
          </w:p>
        </w:tc>
        <w:tc>
          <w:tcPr>
            <w:tcW w:w="1503" w:type="dxa"/>
            <w:tcBorders>
              <w:top w:val="nil"/>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b/>
                <w:bCs/>
                <w:color w:val="auto"/>
                <w:sz w:val="20"/>
                <w:szCs w:val="20"/>
              </w:rPr>
            </w:pPr>
            <w:r w:rsidRPr="00A20B1B">
              <w:rPr>
                <w:b/>
                <w:bCs/>
                <w:color w:val="auto"/>
                <w:sz w:val="20"/>
                <w:szCs w:val="20"/>
              </w:rPr>
              <w:t>252 700,6</w:t>
            </w:r>
          </w:p>
        </w:tc>
        <w:tc>
          <w:tcPr>
            <w:tcW w:w="1084" w:type="dxa"/>
            <w:tcBorders>
              <w:top w:val="nil"/>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b/>
                <w:bCs/>
                <w:color w:val="auto"/>
                <w:sz w:val="20"/>
                <w:szCs w:val="20"/>
              </w:rPr>
            </w:pPr>
            <w:r w:rsidRPr="00A20B1B">
              <w:rPr>
                <w:b/>
                <w:bCs/>
                <w:color w:val="auto"/>
                <w:sz w:val="20"/>
                <w:szCs w:val="20"/>
              </w:rPr>
              <w:t>267 826,9</w:t>
            </w:r>
          </w:p>
        </w:tc>
        <w:tc>
          <w:tcPr>
            <w:tcW w:w="1134" w:type="dxa"/>
            <w:tcBorders>
              <w:top w:val="nil"/>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b/>
                <w:bCs/>
                <w:color w:val="auto"/>
                <w:sz w:val="20"/>
                <w:szCs w:val="20"/>
              </w:rPr>
            </w:pPr>
            <w:r w:rsidRPr="00A20B1B">
              <w:rPr>
                <w:b/>
                <w:bCs/>
                <w:color w:val="auto"/>
                <w:sz w:val="20"/>
                <w:szCs w:val="20"/>
              </w:rPr>
              <w:t>100,00</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84,72</w:t>
            </w:r>
          </w:p>
        </w:tc>
        <w:tc>
          <w:tcPr>
            <w:tcW w:w="1332" w:type="dxa"/>
            <w:tcBorders>
              <w:top w:val="nil"/>
              <w:left w:val="nil"/>
              <w:bottom w:val="single" w:sz="4" w:space="0" w:color="auto"/>
              <w:right w:val="single" w:sz="8" w:space="0" w:color="auto"/>
            </w:tcBorders>
            <w:shd w:val="clear" w:color="000000" w:fill="FFFFFF"/>
            <w:noWrap/>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105,99</w:t>
            </w:r>
          </w:p>
        </w:tc>
      </w:tr>
      <w:tr w:rsidR="00C74810" w:rsidRPr="00A20B1B" w:rsidTr="00C74810">
        <w:trPr>
          <w:trHeight w:val="510"/>
        </w:trPr>
        <w:tc>
          <w:tcPr>
            <w:tcW w:w="242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в том числе за счёт средств безвозмездных поступлений</w:t>
            </w:r>
          </w:p>
        </w:tc>
        <w:tc>
          <w:tcPr>
            <w:tcW w:w="1503" w:type="dxa"/>
            <w:tcBorders>
              <w:top w:val="nil"/>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i/>
                <w:iCs/>
                <w:color w:val="auto"/>
                <w:sz w:val="20"/>
                <w:szCs w:val="20"/>
              </w:rPr>
            </w:pPr>
            <w:r w:rsidRPr="00A20B1B">
              <w:rPr>
                <w:i/>
                <w:iCs/>
                <w:color w:val="auto"/>
                <w:sz w:val="20"/>
                <w:szCs w:val="20"/>
              </w:rPr>
              <w:t>125 539,0</w:t>
            </w:r>
          </w:p>
        </w:tc>
        <w:tc>
          <w:tcPr>
            <w:tcW w:w="1503" w:type="dxa"/>
            <w:tcBorders>
              <w:top w:val="nil"/>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i/>
                <w:iCs/>
                <w:color w:val="auto"/>
                <w:sz w:val="20"/>
                <w:szCs w:val="20"/>
              </w:rPr>
            </w:pPr>
            <w:r w:rsidRPr="00A20B1B">
              <w:rPr>
                <w:i/>
                <w:iCs/>
                <w:color w:val="auto"/>
                <w:sz w:val="20"/>
                <w:szCs w:val="20"/>
              </w:rPr>
              <w:t>87 634,3</w:t>
            </w:r>
          </w:p>
        </w:tc>
        <w:tc>
          <w:tcPr>
            <w:tcW w:w="1084" w:type="dxa"/>
            <w:tcBorders>
              <w:top w:val="nil"/>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i/>
                <w:iCs/>
                <w:sz w:val="20"/>
                <w:szCs w:val="20"/>
              </w:rPr>
            </w:pPr>
            <w:r w:rsidRPr="00A20B1B">
              <w:rPr>
                <w:i/>
                <w:iCs/>
                <w:sz w:val="20"/>
                <w:szCs w:val="20"/>
              </w:rPr>
              <w:t>78 120,0</w:t>
            </w:r>
          </w:p>
        </w:tc>
        <w:tc>
          <w:tcPr>
            <w:tcW w:w="1134" w:type="dxa"/>
            <w:tcBorders>
              <w:top w:val="nil"/>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i/>
                <w:iCs/>
                <w:sz w:val="20"/>
                <w:szCs w:val="20"/>
              </w:rPr>
            </w:pPr>
            <w:r w:rsidRPr="00A20B1B">
              <w:rPr>
                <w:i/>
                <w:iCs/>
                <w:sz w:val="20"/>
                <w:szCs w:val="20"/>
              </w:rPr>
              <w:t>29,17</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i/>
                <w:iCs/>
                <w:sz w:val="20"/>
                <w:szCs w:val="20"/>
              </w:rPr>
            </w:pPr>
            <w:r w:rsidRPr="00A20B1B">
              <w:rPr>
                <w:i/>
                <w:iCs/>
                <w:sz w:val="20"/>
                <w:szCs w:val="20"/>
              </w:rPr>
              <w:t>62,23</w:t>
            </w:r>
          </w:p>
        </w:tc>
        <w:tc>
          <w:tcPr>
            <w:tcW w:w="1332" w:type="dxa"/>
            <w:tcBorders>
              <w:top w:val="nil"/>
              <w:left w:val="nil"/>
              <w:bottom w:val="single" w:sz="4" w:space="0" w:color="auto"/>
              <w:right w:val="single" w:sz="8" w:space="0" w:color="auto"/>
            </w:tcBorders>
            <w:shd w:val="clear" w:color="000000" w:fill="FFFFFF"/>
            <w:noWrap/>
            <w:vAlign w:val="center"/>
            <w:hideMark/>
          </w:tcPr>
          <w:p w:rsidR="00A20B1B" w:rsidRPr="00A20B1B" w:rsidRDefault="00A20B1B" w:rsidP="00A20B1B">
            <w:pPr>
              <w:spacing w:after="0" w:line="240" w:lineRule="auto"/>
              <w:ind w:left="0" w:firstLine="0"/>
              <w:jc w:val="center"/>
              <w:rPr>
                <w:i/>
                <w:iCs/>
                <w:sz w:val="20"/>
                <w:szCs w:val="20"/>
              </w:rPr>
            </w:pPr>
            <w:r w:rsidRPr="00A20B1B">
              <w:rPr>
                <w:i/>
                <w:iCs/>
                <w:sz w:val="20"/>
                <w:szCs w:val="20"/>
              </w:rPr>
              <w:t>89,14</w:t>
            </w:r>
          </w:p>
        </w:tc>
      </w:tr>
      <w:tr w:rsidR="00C74810" w:rsidRPr="00A20B1B" w:rsidTr="00C74810">
        <w:trPr>
          <w:trHeight w:val="495"/>
        </w:trPr>
        <w:tc>
          <w:tcPr>
            <w:tcW w:w="242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 xml:space="preserve">Условно-утверждённые расходы  </w:t>
            </w:r>
          </w:p>
        </w:tc>
        <w:tc>
          <w:tcPr>
            <w:tcW w:w="1503" w:type="dxa"/>
            <w:tcBorders>
              <w:top w:val="nil"/>
              <w:left w:val="nil"/>
              <w:bottom w:val="single" w:sz="4" w:space="0" w:color="auto"/>
              <w:right w:val="single" w:sz="4" w:space="0" w:color="auto"/>
            </w:tcBorders>
            <w:shd w:val="clear" w:color="000000" w:fill="FFFFFF"/>
            <w:noWrap/>
            <w:vAlign w:val="bottom"/>
            <w:hideMark/>
          </w:tcPr>
          <w:p w:rsidR="00A20B1B" w:rsidRPr="00A20B1B" w:rsidRDefault="00A20B1B" w:rsidP="00A20B1B">
            <w:pPr>
              <w:spacing w:after="0" w:line="240" w:lineRule="auto"/>
              <w:ind w:left="0" w:firstLine="0"/>
              <w:jc w:val="left"/>
              <w:rPr>
                <w:rFonts w:ascii="Calibri" w:hAnsi="Calibri"/>
                <w:sz w:val="22"/>
              </w:rPr>
            </w:pPr>
            <w:r w:rsidRPr="00A20B1B">
              <w:rPr>
                <w:rFonts w:ascii="Calibri" w:hAnsi="Calibri"/>
                <w:sz w:val="22"/>
              </w:rPr>
              <w:t> </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sz w:val="20"/>
                <w:szCs w:val="20"/>
              </w:rPr>
            </w:pPr>
            <w:r w:rsidRPr="00A20B1B">
              <w:rPr>
                <w:sz w:val="20"/>
                <w:szCs w:val="20"/>
              </w:rPr>
              <w:t>4 126,7</w:t>
            </w:r>
          </w:p>
        </w:tc>
        <w:tc>
          <w:tcPr>
            <w:tcW w:w="1084" w:type="dxa"/>
            <w:tcBorders>
              <w:top w:val="nil"/>
              <w:left w:val="nil"/>
              <w:bottom w:val="single" w:sz="4"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sz w:val="20"/>
                <w:szCs w:val="20"/>
              </w:rPr>
            </w:pPr>
            <w:r w:rsidRPr="00A20B1B">
              <w:rPr>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sz w:val="20"/>
                <w:szCs w:val="20"/>
              </w:rPr>
            </w:pPr>
            <w:r w:rsidRPr="00A20B1B">
              <w:rPr>
                <w:sz w:val="20"/>
                <w:szCs w:val="20"/>
              </w:rPr>
              <w:t>0,0</w:t>
            </w:r>
          </w:p>
        </w:tc>
        <w:tc>
          <w:tcPr>
            <w:tcW w:w="1503" w:type="dxa"/>
            <w:tcBorders>
              <w:top w:val="nil"/>
              <w:left w:val="nil"/>
              <w:bottom w:val="single" w:sz="4"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sz w:val="20"/>
                <w:szCs w:val="20"/>
              </w:rPr>
            </w:pPr>
            <w:r w:rsidRPr="00A20B1B">
              <w:rPr>
                <w:sz w:val="20"/>
                <w:szCs w:val="20"/>
              </w:rPr>
              <w:t>0,00</w:t>
            </w:r>
          </w:p>
        </w:tc>
        <w:tc>
          <w:tcPr>
            <w:tcW w:w="1332" w:type="dxa"/>
            <w:tcBorders>
              <w:top w:val="nil"/>
              <w:left w:val="nil"/>
              <w:bottom w:val="single" w:sz="4" w:space="0" w:color="auto"/>
              <w:right w:val="single" w:sz="8" w:space="0" w:color="auto"/>
            </w:tcBorders>
            <w:shd w:val="clear" w:color="000000" w:fill="FFFFFF"/>
            <w:noWrap/>
            <w:vAlign w:val="center"/>
            <w:hideMark/>
          </w:tcPr>
          <w:p w:rsidR="00A20B1B" w:rsidRPr="00A20B1B" w:rsidRDefault="00A20B1B" w:rsidP="00A20B1B">
            <w:pPr>
              <w:spacing w:after="0" w:line="240" w:lineRule="auto"/>
              <w:ind w:left="0" w:firstLine="0"/>
              <w:jc w:val="center"/>
              <w:rPr>
                <w:sz w:val="20"/>
                <w:szCs w:val="20"/>
              </w:rPr>
            </w:pPr>
            <w:r w:rsidRPr="00A20B1B">
              <w:rPr>
                <w:sz w:val="20"/>
                <w:szCs w:val="20"/>
              </w:rPr>
              <w:t>0,00</w:t>
            </w:r>
          </w:p>
        </w:tc>
      </w:tr>
      <w:tr w:rsidR="00C74810" w:rsidRPr="00A20B1B" w:rsidTr="00C74810">
        <w:trPr>
          <w:trHeight w:val="315"/>
        </w:trPr>
        <w:tc>
          <w:tcPr>
            <w:tcW w:w="2421" w:type="dxa"/>
            <w:gridSpan w:val="2"/>
            <w:tcBorders>
              <w:top w:val="single" w:sz="4" w:space="0" w:color="auto"/>
              <w:left w:val="single" w:sz="8" w:space="0" w:color="auto"/>
              <w:bottom w:val="single" w:sz="8"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 xml:space="preserve">Всего расходов </w:t>
            </w:r>
          </w:p>
        </w:tc>
        <w:tc>
          <w:tcPr>
            <w:tcW w:w="1503" w:type="dxa"/>
            <w:tcBorders>
              <w:top w:val="nil"/>
              <w:left w:val="nil"/>
              <w:bottom w:val="single" w:sz="8" w:space="0" w:color="auto"/>
              <w:right w:val="single" w:sz="4" w:space="0" w:color="auto"/>
            </w:tcBorders>
            <w:shd w:val="clear" w:color="000000" w:fill="FFFFFF"/>
            <w:noWrap/>
            <w:vAlign w:val="bottom"/>
            <w:hideMark/>
          </w:tcPr>
          <w:p w:rsidR="00A20B1B" w:rsidRPr="00A20B1B" w:rsidRDefault="00A20B1B" w:rsidP="00A20B1B">
            <w:pPr>
              <w:spacing w:after="0" w:line="240" w:lineRule="auto"/>
              <w:ind w:left="0" w:firstLine="0"/>
              <w:jc w:val="right"/>
              <w:rPr>
                <w:rFonts w:ascii="Calibri" w:hAnsi="Calibri"/>
                <w:b/>
                <w:bCs/>
                <w:sz w:val="22"/>
              </w:rPr>
            </w:pPr>
            <w:r w:rsidRPr="00A20B1B">
              <w:rPr>
                <w:rFonts w:ascii="Calibri" w:hAnsi="Calibri"/>
                <w:b/>
                <w:bCs/>
                <w:sz w:val="22"/>
              </w:rPr>
              <w:t>316 127,3</w:t>
            </w:r>
          </w:p>
        </w:tc>
        <w:tc>
          <w:tcPr>
            <w:tcW w:w="1503" w:type="dxa"/>
            <w:tcBorders>
              <w:top w:val="nil"/>
              <w:left w:val="nil"/>
              <w:bottom w:val="single" w:sz="8"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256 827,3</w:t>
            </w:r>
          </w:p>
        </w:tc>
        <w:tc>
          <w:tcPr>
            <w:tcW w:w="1084" w:type="dxa"/>
            <w:tcBorders>
              <w:top w:val="nil"/>
              <w:left w:val="nil"/>
              <w:bottom w:val="single" w:sz="8"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267 826,9</w:t>
            </w:r>
          </w:p>
        </w:tc>
        <w:tc>
          <w:tcPr>
            <w:tcW w:w="1134" w:type="dxa"/>
            <w:tcBorders>
              <w:top w:val="nil"/>
              <w:left w:val="nil"/>
              <w:bottom w:val="single" w:sz="8" w:space="0" w:color="auto"/>
              <w:right w:val="single" w:sz="4" w:space="0" w:color="auto"/>
            </w:tcBorders>
            <w:shd w:val="clear" w:color="000000" w:fill="FFFFFF"/>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100,00</w:t>
            </w:r>
          </w:p>
        </w:tc>
        <w:tc>
          <w:tcPr>
            <w:tcW w:w="1503" w:type="dxa"/>
            <w:tcBorders>
              <w:top w:val="nil"/>
              <w:left w:val="nil"/>
              <w:bottom w:val="single" w:sz="8" w:space="0" w:color="auto"/>
              <w:right w:val="single" w:sz="4" w:space="0" w:color="auto"/>
            </w:tcBorders>
            <w:shd w:val="clear" w:color="000000" w:fill="FFFFFF"/>
            <w:noWrap/>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84,72</w:t>
            </w:r>
          </w:p>
        </w:tc>
        <w:tc>
          <w:tcPr>
            <w:tcW w:w="1332" w:type="dxa"/>
            <w:tcBorders>
              <w:top w:val="nil"/>
              <w:left w:val="nil"/>
              <w:bottom w:val="single" w:sz="8" w:space="0" w:color="auto"/>
              <w:right w:val="single" w:sz="8" w:space="0" w:color="auto"/>
            </w:tcBorders>
            <w:shd w:val="clear" w:color="000000" w:fill="FFFFFF"/>
            <w:noWrap/>
            <w:vAlign w:val="center"/>
            <w:hideMark/>
          </w:tcPr>
          <w:p w:rsidR="00A20B1B" w:rsidRPr="00A20B1B" w:rsidRDefault="00A20B1B" w:rsidP="00A20B1B">
            <w:pPr>
              <w:spacing w:after="0" w:line="240" w:lineRule="auto"/>
              <w:ind w:left="0" w:firstLine="0"/>
              <w:jc w:val="center"/>
              <w:rPr>
                <w:b/>
                <w:bCs/>
                <w:sz w:val="20"/>
                <w:szCs w:val="20"/>
              </w:rPr>
            </w:pPr>
            <w:r w:rsidRPr="00A20B1B">
              <w:rPr>
                <w:b/>
                <w:bCs/>
                <w:sz w:val="20"/>
                <w:szCs w:val="20"/>
              </w:rPr>
              <w:t>104,28</w:t>
            </w:r>
          </w:p>
        </w:tc>
      </w:tr>
    </w:tbl>
    <w:p w:rsidR="00FD2152" w:rsidRDefault="00FD2152" w:rsidP="00421829">
      <w:pPr>
        <w:spacing w:line="276" w:lineRule="auto"/>
        <w:ind w:left="-15" w:right="280" w:firstLine="0"/>
        <w:rPr>
          <w:highlight w:val="yellow"/>
        </w:rPr>
      </w:pPr>
    </w:p>
    <w:p w:rsidR="00C610C4" w:rsidRPr="00880D40" w:rsidRDefault="00C610C4" w:rsidP="00421829">
      <w:pPr>
        <w:spacing w:line="276" w:lineRule="auto"/>
        <w:ind w:left="-15" w:right="280" w:firstLine="0"/>
        <w:rPr>
          <w:highlight w:val="yellow"/>
        </w:rPr>
      </w:pPr>
    </w:p>
    <w:p w:rsidR="007F6D7D" w:rsidRPr="009C76AA" w:rsidRDefault="00D92B64" w:rsidP="00D757C9">
      <w:pPr>
        <w:spacing w:line="276" w:lineRule="auto"/>
        <w:ind w:left="-15" w:right="280" w:firstLine="723"/>
      </w:pPr>
      <w:r w:rsidRPr="009C76AA">
        <w:t xml:space="preserve">Оценка изменений расходов бюджета </w:t>
      </w:r>
      <w:r w:rsidR="003D2588" w:rsidRPr="009C76AA">
        <w:t>муниципального района</w:t>
      </w:r>
      <w:r w:rsidR="00D757C9">
        <w:t xml:space="preserve"> </w:t>
      </w:r>
      <w:r w:rsidRPr="009C76AA">
        <w:rPr>
          <w:b/>
        </w:rPr>
        <w:t>на 20</w:t>
      </w:r>
      <w:r w:rsidR="000D5072" w:rsidRPr="009C76AA">
        <w:rPr>
          <w:b/>
        </w:rPr>
        <w:t>1</w:t>
      </w:r>
      <w:r w:rsidR="00880D40" w:rsidRPr="009C76AA">
        <w:rPr>
          <w:b/>
        </w:rPr>
        <w:t>9</w:t>
      </w:r>
      <w:r w:rsidRPr="009C76AA">
        <w:rPr>
          <w:b/>
        </w:rPr>
        <w:t xml:space="preserve"> год</w:t>
      </w:r>
      <w:r w:rsidRPr="009C76AA">
        <w:t xml:space="preserve"> в разрезе разделов классификации расходов представлена в таблице </w:t>
      </w:r>
      <w:r w:rsidR="00DC05B8" w:rsidRPr="009C76AA">
        <w:t>4</w:t>
      </w:r>
      <w:r w:rsidRPr="009C76AA">
        <w:t>:</w:t>
      </w:r>
    </w:p>
    <w:p w:rsidR="00AE50EB" w:rsidRDefault="00AE50EB" w:rsidP="00421829">
      <w:pPr>
        <w:spacing w:line="276" w:lineRule="auto"/>
        <w:ind w:left="-15" w:right="280" w:firstLine="0"/>
      </w:pPr>
    </w:p>
    <w:p w:rsidR="00C610C4" w:rsidRPr="009C76AA" w:rsidRDefault="00C610C4" w:rsidP="00421829">
      <w:pPr>
        <w:spacing w:line="276" w:lineRule="auto"/>
        <w:ind w:left="-15" w:right="280" w:firstLine="0"/>
      </w:pPr>
    </w:p>
    <w:p w:rsidR="00C610C4" w:rsidRDefault="00C610C4" w:rsidP="003C2D68">
      <w:pPr>
        <w:spacing w:after="0" w:line="276" w:lineRule="auto"/>
        <w:ind w:left="10" w:right="283" w:hanging="10"/>
        <w:jc w:val="right"/>
      </w:pPr>
    </w:p>
    <w:p w:rsidR="007F6D7D" w:rsidRDefault="00D92B64" w:rsidP="003C2D68">
      <w:pPr>
        <w:spacing w:after="0" w:line="276" w:lineRule="auto"/>
        <w:ind w:left="10" w:right="283" w:hanging="10"/>
        <w:jc w:val="right"/>
      </w:pPr>
      <w:r w:rsidRPr="009C76AA">
        <w:t xml:space="preserve">Таблица </w:t>
      </w:r>
      <w:r w:rsidR="00C70453" w:rsidRPr="009C76AA">
        <w:t>4</w:t>
      </w:r>
    </w:p>
    <w:tbl>
      <w:tblPr>
        <w:tblW w:w="10480" w:type="dxa"/>
        <w:tblInd w:w="118" w:type="dxa"/>
        <w:tblLayout w:type="fixed"/>
        <w:tblLook w:val="04A0" w:firstRow="1" w:lastRow="0" w:firstColumn="1" w:lastColumn="0" w:noHBand="0" w:noVBand="1"/>
      </w:tblPr>
      <w:tblGrid>
        <w:gridCol w:w="699"/>
        <w:gridCol w:w="2067"/>
        <w:gridCol w:w="1193"/>
        <w:gridCol w:w="1101"/>
        <w:gridCol w:w="1167"/>
        <w:gridCol w:w="709"/>
        <w:gridCol w:w="1134"/>
        <w:gridCol w:w="567"/>
        <w:gridCol w:w="992"/>
        <w:gridCol w:w="851"/>
      </w:tblGrid>
      <w:tr w:rsidR="00CE5708" w:rsidRPr="00F64B53" w:rsidTr="00C610C4">
        <w:trPr>
          <w:trHeight w:val="507"/>
        </w:trPr>
        <w:tc>
          <w:tcPr>
            <w:tcW w:w="69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CE5708" w:rsidRDefault="00F64B53" w:rsidP="00F64B53">
            <w:pPr>
              <w:spacing w:after="0" w:line="240" w:lineRule="auto"/>
              <w:ind w:left="0" w:firstLine="0"/>
              <w:jc w:val="center"/>
              <w:rPr>
                <w:sz w:val="22"/>
              </w:rPr>
            </w:pPr>
            <w:r w:rsidRPr="00F64B53">
              <w:rPr>
                <w:sz w:val="22"/>
              </w:rPr>
              <w:t xml:space="preserve">раздел </w:t>
            </w:r>
            <w:proofErr w:type="spellStart"/>
            <w:r w:rsidRPr="00F64B53">
              <w:rPr>
                <w:sz w:val="22"/>
              </w:rPr>
              <w:t>класси</w:t>
            </w:r>
            <w:r w:rsidR="00CE5708">
              <w:rPr>
                <w:sz w:val="22"/>
              </w:rPr>
              <w:t>-</w:t>
            </w:r>
            <w:r w:rsidRPr="00F64B53">
              <w:rPr>
                <w:sz w:val="22"/>
              </w:rPr>
              <w:t>фика</w:t>
            </w:r>
            <w:proofErr w:type="spellEnd"/>
            <w:r w:rsidR="00CE5708">
              <w:rPr>
                <w:sz w:val="22"/>
              </w:rPr>
              <w:t>-</w:t>
            </w:r>
          </w:p>
          <w:p w:rsidR="00CE5708" w:rsidRDefault="00F64B53" w:rsidP="00F64B53">
            <w:pPr>
              <w:spacing w:after="0" w:line="240" w:lineRule="auto"/>
              <w:ind w:left="0" w:firstLine="0"/>
              <w:jc w:val="center"/>
              <w:rPr>
                <w:sz w:val="22"/>
              </w:rPr>
            </w:pPr>
            <w:proofErr w:type="spellStart"/>
            <w:r w:rsidRPr="00F64B53">
              <w:rPr>
                <w:sz w:val="22"/>
              </w:rPr>
              <w:t>циирасхо</w:t>
            </w:r>
            <w:proofErr w:type="spellEnd"/>
            <w:r w:rsidR="00CE5708">
              <w:rPr>
                <w:sz w:val="22"/>
              </w:rPr>
              <w:t>-</w:t>
            </w:r>
          </w:p>
          <w:p w:rsidR="00F64B53" w:rsidRPr="00F64B53" w:rsidRDefault="00F64B53" w:rsidP="00F64B53">
            <w:pPr>
              <w:spacing w:after="0" w:line="240" w:lineRule="auto"/>
              <w:ind w:left="0" w:firstLine="0"/>
              <w:jc w:val="center"/>
              <w:rPr>
                <w:sz w:val="22"/>
              </w:rPr>
            </w:pPr>
            <w:proofErr w:type="spellStart"/>
            <w:r w:rsidRPr="00F64B53">
              <w:rPr>
                <w:sz w:val="22"/>
              </w:rPr>
              <w:t>дов</w:t>
            </w:r>
            <w:proofErr w:type="spellEnd"/>
          </w:p>
        </w:tc>
        <w:tc>
          <w:tcPr>
            <w:tcW w:w="206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2"/>
              </w:rPr>
            </w:pPr>
            <w:r w:rsidRPr="00F64B53">
              <w:rPr>
                <w:sz w:val="22"/>
              </w:rPr>
              <w:t xml:space="preserve">Наименование       раздела </w:t>
            </w:r>
          </w:p>
        </w:tc>
        <w:tc>
          <w:tcPr>
            <w:tcW w:w="2294"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CE5708" w:rsidRDefault="00F64B53" w:rsidP="00F64B53">
            <w:pPr>
              <w:spacing w:after="0" w:line="240" w:lineRule="auto"/>
              <w:ind w:left="0" w:firstLine="0"/>
              <w:jc w:val="center"/>
              <w:rPr>
                <w:sz w:val="18"/>
                <w:szCs w:val="18"/>
              </w:rPr>
            </w:pPr>
            <w:r w:rsidRPr="00F64B53">
              <w:rPr>
                <w:sz w:val="18"/>
                <w:szCs w:val="18"/>
              </w:rPr>
              <w:t>оценка ожидаемого</w:t>
            </w:r>
          </w:p>
          <w:p w:rsidR="00CE5708" w:rsidRDefault="00F64B53" w:rsidP="00F64B53">
            <w:pPr>
              <w:spacing w:after="0" w:line="240" w:lineRule="auto"/>
              <w:ind w:left="0" w:firstLine="0"/>
              <w:jc w:val="center"/>
              <w:rPr>
                <w:sz w:val="18"/>
                <w:szCs w:val="18"/>
              </w:rPr>
            </w:pPr>
            <w:r w:rsidRPr="00F64B53">
              <w:rPr>
                <w:sz w:val="18"/>
                <w:szCs w:val="18"/>
              </w:rPr>
              <w:t xml:space="preserve"> исполнения бюджета</w:t>
            </w:r>
          </w:p>
          <w:p w:rsidR="00F64B53" w:rsidRPr="00F64B53" w:rsidRDefault="00F64B53" w:rsidP="00F64B53">
            <w:pPr>
              <w:spacing w:after="0" w:line="240" w:lineRule="auto"/>
              <w:ind w:left="0" w:firstLine="0"/>
              <w:jc w:val="center"/>
              <w:rPr>
                <w:sz w:val="18"/>
                <w:szCs w:val="18"/>
              </w:rPr>
            </w:pPr>
            <w:r w:rsidRPr="00F64B53">
              <w:rPr>
                <w:sz w:val="18"/>
                <w:szCs w:val="18"/>
              </w:rPr>
              <w:t xml:space="preserve">  за 2018 года</w:t>
            </w:r>
          </w:p>
        </w:tc>
        <w:tc>
          <w:tcPr>
            <w:tcW w:w="1876"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18"/>
                <w:szCs w:val="18"/>
              </w:rPr>
            </w:pPr>
            <w:r w:rsidRPr="00F64B53">
              <w:rPr>
                <w:sz w:val="18"/>
                <w:szCs w:val="18"/>
              </w:rPr>
              <w:t>РАСХОДЫ БЮДЖЕТА на 2019 год  Решение Собрания представителей Сызранского района  от 21.12.2017г. № 65</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18"/>
                <w:szCs w:val="18"/>
              </w:rPr>
            </w:pPr>
            <w:r w:rsidRPr="00F64B53">
              <w:rPr>
                <w:sz w:val="18"/>
                <w:szCs w:val="18"/>
              </w:rPr>
              <w:t xml:space="preserve">РАСХОДЫ БЮДЖЕТА на 2019год по ПРОЕКТУ бюджета на 2019-2021 годы </w:t>
            </w:r>
          </w:p>
        </w:tc>
        <w:tc>
          <w:tcPr>
            <w:tcW w:w="1843" w:type="dxa"/>
            <w:gridSpan w:val="2"/>
            <w:vMerge w:val="restart"/>
            <w:tcBorders>
              <w:top w:val="single" w:sz="8" w:space="0" w:color="auto"/>
              <w:left w:val="single" w:sz="4" w:space="0" w:color="auto"/>
              <w:bottom w:val="single" w:sz="4" w:space="0" w:color="auto"/>
              <w:right w:val="single" w:sz="8" w:space="0" w:color="000000"/>
            </w:tcBorders>
            <w:shd w:val="clear" w:color="auto" w:fill="auto"/>
            <w:vAlign w:val="center"/>
            <w:hideMark/>
          </w:tcPr>
          <w:p w:rsidR="00F64B53" w:rsidRPr="00F64B53" w:rsidRDefault="00F64B53" w:rsidP="00F64B53">
            <w:pPr>
              <w:spacing w:after="0" w:line="240" w:lineRule="auto"/>
              <w:ind w:left="0" w:firstLine="0"/>
              <w:jc w:val="center"/>
              <w:rPr>
                <w:sz w:val="18"/>
                <w:szCs w:val="18"/>
              </w:rPr>
            </w:pPr>
            <w:r w:rsidRPr="00F64B53">
              <w:rPr>
                <w:sz w:val="18"/>
                <w:szCs w:val="18"/>
              </w:rPr>
              <w:t>ИЗМЕНЕНИЕ         расходов по Проекту от параметров, утвержденных Решением  от 21.12.2017г. № 65</w:t>
            </w:r>
          </w:p>
        </w:tc>
      </w:tr>
      <w:tr w:rsidR="00CE5708" w:rsidRPr="00F64B53" w:rsidTr="00C610C4">
        <w:trPr>
          <w:trHeight w:val="720"/>
        </w:trPr>
        <w:tc>
          <w:tcPr>
            <w:tcW w:w="699" w:type="dxa"/>
            <w:vMerge/>
            <w:tcBorders>
              <w:top w:val="single" w:sz="8" w:space="0" w:color="auto"/>
              <w:left w:val="single" w:sz="8" w:space="0" w:color="auto"/>
              <w:bottom w:val="single" w:sz="4" w:space="0" w:color="auto"/>
              <w:right w:val="single" w:sz="4" w:space="0" w:color="auto"/>
            </w:tcBorders>
            <w:vAlign w:val="center"/>
            <w:hideMark/>
          </w:tcPr>
          <w:p w:rsidR="00F64B53" w:rsidRPr="00F64B53" w:rsidRDefault="00F64B53" w:rsidP="00F64B53">
            <w:pPr>
              <w:spacing w:after="0" w:line="240" w:lineRule="auto"/>
              <w:ind w:left="0" w:firstLine="0"/>
              <w:jc w:val="left"/>
              <w:rPr>
                <w:sz w:val="22"/>
              </w:rPr>
            </w:pPr>
          </w:p>
        </w:tc>
        <w:tc>
          <w:tcPr>
            <w:tcW w:w="2067" w:type="dxa"/>
            <w:vMerge/>
            <w:tcBorders>
              <w:top w:val="single" w:sz="8" w:space="0" w:color="auto"/>
              <w:left w:val="single" w:sz="4" w:space="0" w:color="auto"/>
              <w:bottom w:val="single" w:sz="4" w:space="0" w:color="auto"/>
              <w:right w:val="single" w:sz="4" w:space="0" w:color="auto"/>
            </w:tcBorders>
            <w:vAlign w:val="center"/>
            <w:hideMark/>
          </w:tcPr>
          <w:p w:rsidR="00F64B53" w:rsidRPr="00F64B53" w:rsidRDefault="00F64B53" w:rsidP="00F64B53">
            <w:pPr>
              <w:spacing w:after="0" w:line="240" w:lineRule="auto"/>
              <w:ind w:left="0" w:firstLine="0"/>
              <w:jc w:val="left"/>
              <w:rPr>
                <w:rFonts w:ascii="Calibri" w:hAnsi="Calibri"/>
                <w:sz w:val="22"/>
              </w:rPr>
            </w:pPr>
          </w:p>
        </w:tc>
        <w:tc>
          <w:tcPr>
            <w:tcW w:w="2294" w:type="dxa"/>
            <w:gridSpan w:val="2"/>
            <w:vMerge/>
            <w:tcBorders>
              <w:top w:val="single" w:sz="8" w:space="0" w:color="auto"/>
              <w:left w:val="single" w:sz="4" w:space="0" w:color="auto"/>
              <w:bottom w:val="single" w:sz="4" w:space="0" w:color="000000"/>
              <w:right w:val="single" w:sz="4" w:space="0" w:color="000000"/>
            </w:tcBorders>
            <w:vAlign w:val="center"/>
            <w:hideMark/>
          </w:tcPr>
          <w:p w:rsidR="00F64B53" w:rsidRPr="00F64B53" w:rsidRDefault="00F64B53" w:rsidP="00F64B53">
            <w:pPr>
              <w:spacing w:after="0" w:line="240" w:lineRule="auto"/>
              <w:ind w:left="0" w:firstLine="0"/>
              <w:jc w:val="left"/>
              <w:rPr>
                <w:sz w:val="18"/>
                <w:szCs w:val="18"/>
              </w:rPr>
            </w:pPr>
          </w:p>
        </w:tc>
        <w:tc>
          <w:tcPr>
            <w:tcW w:w="1876" w:type="dxa"/>
            <w:gridSpan w:val="2"/>
            <w:vMerge/>
            <w:tcBorders>
              <w:top w:val="single" w:sz="8" w:space="0" w:color="auto"/>
              <w:left w:val="single" w:sz="4" w:space="0" w:color="auto"/>
              <w:bottom w:val="single" w:sz="4" w:space="0" w:color="auto"/>
              <w:right w:val="single" w:sz="4" w:space="0" w:color="auto"/>
            </w:tcBorders>
            <w:vAlign w:val="center"/>
            <w:hideMark/>
          </w:tcPr>
          <w:p w:rsidR="00F64B53" w:rsidRPr="00F64B53" w:rsidRDefault="00F64B53" w:rsidP="00F64B53">
            <w:pPr>
              <w:spacing w:after="0" w:line="240" w:lineRule="auto"/>
              <w:ind w:left="0" w:firstLine="0"/>
              <w:jc w:val="left"/>
              <w:rPr>
                <w:sz w:val="18"/>
                <w:szCs w:val="18"/>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hideMark/>
          </w:tcPr>
          <w:p w:rsidR="00F64B53" w:rsidRPr="00F64B53" w:rsidRDefault="00F64B53" w:rsidP="00F64B53">
            <w:pPr>
              <w:spacing w:after="0" w:line="240" w:lineRule="auto"/>
              <w:ind w:left="0" w:firstLine="0"/>
              <w:jc w:val="left"/>
              <w:rPr>
                <w:sz w:val="18"/>
                <w:szCs w:val="18"/>
              </w:rPr>
            </w:pPr>
          </w:p>
        </w:tc>
        <w:tc>
          <w:tcPr>
            <w:tcW w:w="1843" w:type="dxa"/>
            <w:gridSpan w:val="2"/>
            <w:vMerge/>
            <w:tcBorders>
              <w:top w:val="single" w:sz="8" w:space="0" w:color="auto"/>
              <w:left w:val="single" w:sz="4" w:space="0" w:color="auto"/>
              <w:bottom w:val="single" w:sz="4" w:space="0" w:color="auto"/>
              <w:right w:val="single" w:sz="8" w:space="0" w:color="000000"/>
            </w:tcBorders>
            <w:vAlign w:val="center"/>
            <w:hideMark/>
          </w:tcPr>
          <w:p w:rsidR="00F64B53" w:rsidRPr="00F64B53" w:rsidRDefault="00F64B53" w:rsidP="00F64B53">
            <w:pPr>
              <w:spacing w:after="0" w:line="240" w:lineRule="auto"/>
              <w:ind w:left="0" w:firstLine="0"/>
              <w:jc w:val="left"/>
              <w:rPr>
                <w:sz w:val="18"/>
                <w:szCs w:val="18"/>
              </w:rPr>
            </w:pPr>
          </w:p>
        </w:tc>
      </w:tr>
      <w:tr w:rsidR="00CE5708" w:rsidRPr="00F64B53" w:rsidTr="00C610C4">
        <w:trPr>
          <w:trHeight w:val="507"/>
        </w:trPr>
        <w:tc>
          <w:tcPr>
            <w:tcW w:w="699" w:type="dxa"/>
            <w:vMerge/>
            <w:tcBorders>
              <w:top w:val="single" w:sz="8" w:space="0" w:color="auto"/>
              <w:left w:val="single" w:sz="8" w:space="0" w:color="auto"/>
              <w:bottom w:val="single" w:sz="4" w:space="0" w:color="auto"/>
              <w:right w:val="single" w:sz="4" w:space="0" w:color="auto"/>
            </w:tcBorders>
            <w:vAlign w:val="center"/>
            <w:hideMark/>
          </w:tcPr>
          <w:p w:rsidR="00F64B53" w:rsidRPr="00F64B53" w:rsidRDefault="00F64B53" w:rsidP="00F64B53">
            <w:pPr>
              <w:spacing w:after="0" w:line="240" w:lineRule="auto"/>
              <w:ind w:left="0" w:firstLine="0"/>
              <w:jc w:val="left"/>
              <w:rPr>
                <w:sz w:val="22"/>
              </w:rPr>
            </w:pPr>
          </w:p>
        </w:tc>
        <w:tc>
          <w:tcPr>
            <w:tcW w:w="2067" w:type="dxa"/>
            <w:vMerge/>
            <w:tcBorders>
              <w:top w:val="single" w:sz="8" w:space="0" w:color="auto"/>
              <w:left w:val="single" w:sz="4" w:space="0" w:color="auto"/>
              <w:bottom w:val="single" w:sz="4" w:space="0" w:color="auto"/>
              <w:right w:val="single" w:sz="4" w:space="0" w:color="auto"/>
            </w:tcBorders>
            <w:vAlign w:val="center"/>
            <w:hideMark/>
          </w:tcPr>
          <w:p w:rsidR="00F64B53" w:rsidRPr="00F64B53" w:rsidRDefault="00F64B53" w:rsidP="00F64B53">
            <w:pPr>
              <w:spacing w:after="0" w:line="240" w:lineRule="auto"/>
              <w:ind w:left="0" w:firstLine="0"/>
              <w:jc w:val="left"/>
              <w:rPr>
                <w:rFonts w:ascii="Calibri" w:hAnsi="Calibri"/>
                <w:sz w:val="22"/>
              </w:rPr>
            </w:pPr>
          </w:p>
        </w:tc>
        <w:tc>
          <w:tcPr>
            <w:tcW w:w="2294" w:type="dxa"/>
            <w:gridSpan w:val="2"/>
            <w:vMerge/>
            <w:tcBorders>
              <w:top w:val="single" w:sz="8" w:space="0" w:color="auto"/>
              <w:left w:val="single" w:sz="4" w:space="0" w:color="auto"/>
              <w:bottom w:val="single" w:sz="4" w:space="0" w:color="000000"/>
              <w:right w:val="single" w:sz="4" w:space="0" w:color="000000"/>
            </w:tcBorders>
            <w:vAlign w:val="center"/>
            <w:hideMark/>
          </w:tcPr>
          <w:p w:rsidR="00F64B53" w:rsidRPr="00F64B53" w:rsidRDefault="00F64B53" w:rsidP="00F64B53">
            <w:pPr>
              <w:spacing w:after="0" w:line="240" w:lineRule="auto"/>
              <w:ind w:left="0" w:firstLine="0"/>
              <w:jc w:val="left"/>
              <w:rPr>
                <w:sz w:val="18"/>
                <w:szCs w:val="18"/>
              </w:rPr>
            </w:pPr>
          </w:p>
        </w:tc>
        <w:tc>
          <w:tcPr>
            <w:tcW w:w="1876" w:type="dxa"/>
            <w:gridSpan w:val="2"/>
            <w:vMerge/>
            <w:tcBorders>
              <w:top w:val="single" w:sz="8" w:space="0" w:color="auto"/>
              <w:left w:val="single" w:sz="4" w:space="0" w:color="auto"/>
              <w:bottom w:val="single" w:sz="4" w:space="0" w:color="auto"/>
              <w:right w:val="single" w:sz="4" w:space="0" w:color="auto"/>
            </w:tcBorders>
            <w:vAlign w:val="center"/>
            <w:hideMark/>
          </w:tcPr>
          <w:p w:rsidR="00F64B53" w:rsidRPr="00F64B53" w:rsidRDefault="00F64B53" w:rsidP="00F64B53">
            <w:pPr>
              <w:spacing w:after="0" w:line="240" w:lineRule="auto"/>
              <w:ind w:left="0" w:firstLine="0"/>
              <w:jc w:val="left"/>
              <w:rPr>
                <w:sz w:val="18"/>
                <w:szCs w:val="18"/>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hideMark/>
          </w:tcPr>
          <w:p w:rsidR="00F64B53" w:rsidRPr="00F64B53" w:rsidRDefault="00F64B53" w:rsidP="00F64B53">
            <w:pPr>
              <w:spacing w:after="0" w:line="240" w:lineRule="auto"/>
              <w:ind w:left="0" w:firstLine="0"/>
              <w:jc w:val="left"/>
              <w:rPr>
                <w:sz w:val="18"/>
                <w:szCs w:val="18"/>
              </w:rPr>
            </w:pPr>
          </w:p>
        </w:tc>
        <w:tc>
          <w:tcPr>
            <w:tcW w:w="1843" w:type="dxa"/>
            <w:gridSpan w:val="2"/>
            <w:vMerge/>
            <w:tcBorders>
              <w:top w:val="single" w:sz="8" w:space="0" w:color="auto"/>
              <w:left w:val="single" w:sz="4" w:space="0" w:color="auto"/>
              <w:bottom w:val="single" w:sz="4" w:space="0" w:color="auto"/>
              <w:right w:val="single" w:sz="8" w:space="0" w:color="000000"/>
            </w:tcBorders>
            <w:vAlign w:val="center"/>
            <w:hideMark/>
          </w:tcPr>
          <w:p w:rsidR="00F64B53" w:rsidRPr="00F64B53" w:rsidRDefault="00F64B53" w:rsidP="00F64B53">
            <w:pPr>
              <w:spacing w:after="0" w:line="240" w:lineRule="auto"/>
              <w:ind w:left="0" w:firstLine="0"/>
              <w:jc w:val="left"/>
              <w:rPr>
                <w:sz w:val="18"/>
                <w:szCs w:val="18"/>
              </w:rPr>
            </w:pPr>
          </w:p>
        </w:tc>
      </w:tr>
      <w:tr w:rsidR="00CE5708" w:rsidRPr="00F64B53" w:rsidTr="00C610C4">
        <w:trPr>
          <w:trHeight w:val="507"/>
        </w:trPr>
        <w:tc>
          <w:tcPr>
            <w:tcW w:w="699" w:type="dxa"/>
            <w:vMerge/>
            <w:tcBorders>
              <w:top w:val="single" w:sz="8" w:space="0" w:color="auto"/>
              <w:left w:val="single" w:sz="8" w:space="0" w:color="auto"/>
              <w:bottom w:val="single" w:sz="4" w:space="0" w:color="auto"/>
              <w:right w:val="single" w:sz="4" w:space="0" w:color="auto"/>
            </w:tcBorders>
            <w:vAlign w:val="center"/>
            <w:hideMark/>
          </w:tcPr>
          <w:p w:rsidR="00F64B53" w:rsidRPr="00F64B53" w:rsidRDefault="00F64B53" w:rsidP="00F64B53">
            <w:pPr>
              <w:spacing w:after="0" w:line="240" w:lineRule="auto"/>
              <w:ind w:left="0" w:firstLine="0"/>
              <w:jc w:val="left"/>
              <w:rPr>
                <w:sz w:val="22"/>
              </w:rPr>
            </w:pPr>
          </w:p>
        </w:tc>
        <w:tc>
          <w:tcPr>
            <w:tcW w:w="2067" w:type="dxa"/>
            <w:vMerge/>
            <w:tcBorders>
              <w:top w:val="single" w:sz="8" w:space="0" w:color="auto"/>
              <w:left w:val="single" w:sz="4" w:space="0" w:color="auto"/>
              <w:bottom w:val="single" w:sz="4" w:space="0" w:color="auto"/>
              <w:right w:val="single" w:sz="4" w:space="0" w:color="auto"/>
            </w:tcBorders>
            <w:vAlign w:val="center"/>
            <w:hideMark/>
          </w:tcPr>
          <w:p w:rsidR="00F64B53" w:rsidRPr="00F64B53" w:rsidRDefault="00F64B53" w:rsidP="00F64B53">
            <w:pPr>
              <w:spacing w:after="0" w:line="240" w:lineRule="auto"/>
              <w:ind w:left="0" w:firstLine="0"/>
              <w:jc w:val="left"/>
              <w:rPr>
                <w:rFonts w:ascii="Calibri" w:hAnsi="Calibri"/>
                <w:sz w:val="22"/>
              </w:rPr>
            </w:pPr>
          </w:p>
        </w:tc>
        <w:tc>
          <w:tcPr>
            <w:tcW w:w="1193" w:type="dxa"/>
            <w:vMerge w:val="restart"/>
            <w:tcBorders>
              <w:top w:val="nil"/>
              <w:left w:val="single" w:sz="4" w:space="0" w:color="auto"/>
              <w:bottom w:val="single" w:sz="4" w:space="0" w:color="000000"/>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18"/>
                <w:szCs w:val="18"/>
              </w:rPr>
            </w:pPr>
            <w:r w:rsidRPr="00F64B53">
              <w:rPr>
                <w:sz w:val="18"/>
                <w:szCs w:val="18"/>
              </w:rPr>
              <w:t>Бюджет  с учетом изменений от 27.09.2018 г. №47</w:t>
            </w:r>
          </w:p>
        </w:tc>
        <w:tc>
          <w:tcPr>
            <w:tcW w:w="1101" w:type="dxa"/>
            <w:vMerge w:val="restart"/>
            <w:tcBorders>
              <w:top w:val="nil"/>
              <w:left w:val="single" w:sz="4" w:space="0" w:color="auto"/>
              <w:bottom w:val="single" w:sz="4" w:space="0" w:color="000000"/>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18"/>
                <w:szCs w:val="18"/>
              </w:rPr>
            </w:pPr>
            <w:r w:rsidRPr="00F64B53">
              <w:rPr>
                <w:sz w:val="18"/>
                <w:szCs w:val="18"/>
              </w:rPr>
              <w:t>Ожидаемое исполнение за 2018год</w:t>
            </w:r>
          </w:p>
        </w:tc>
        <w:tc>
          <w:tcPr>
            <w:tcW w:w="1876" w:type="dxa"/>
            <w:gridSpan w:val="2"/>
            <w:vMerge/>
            <w:tcBorders>
              <w:top w:val="nil"/>
              <w:left w:val="single" w:sz="4" w:space="0" w:color="auto"/>
              <w:bottom w:val="single" w:sz="4" w:space="0" w:color="000000"/>
              <w:right w:val="single" w:sz="4" w:space="0" w:color="auto"/>
            </w:tcBorders>
            <w:vAlign w:val="center"/>
            <w:hideMark/>
          </w:tcPr>
          <w:p w:rsidR="00F64B53" w:rsidRPr="00F64B53" w:rsidRDefault="00F64B53" w:rsidP="00F64B53">
            <w:pPr>
              <w:spacing w:after="0" w:line="240" w:lineRule="auto"/>
              <w:ind w:left="0" w:firstLine="0"/>
              <w:jc w:val="left"/>
              <w:rPr>
                <w:sz w:val="18"/>
                <w:szCs w:val="18"/>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F64B53" w:rsidRPr="00F64B53" w:rsidRDefault="00F64B53" w:rsidP="00F64B53">
            <w:pPr>
              <w:spacing w:after="0" w:line="240" w:lineRule="auto"/>
              <w:ind w:left="0" w:firstLine="0"/>
              <w:jc w:val="left"/>
              <w:rPr>
                <w:sz w:val="18"/>
                <w:szCs w:val="18"/>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F64B53" w:rsidRPr="00F64B53" w:rsidRDefault="00F64B53" w:rsidP="00F64B53">
            <w:pPr>
              <w:spacing w:after="0" w:line="240" w:lineRule="auto"/>
              <w:ind w:left="0" w:firstLine="0"/>
              <w:jc w:val="left"/>
              <w:rPr>
                <w:sz w:val="18"/>
                <w:szCs w:val="18"/>
              </w:rPr>
            </w:pPr>
          </w:p>
        </w:tc>
      </w:tr>
      <w:tr w:rsidR="00CE5708" w:rsidRPr="00F64B53" w:rsidTr="00C610C4">
        <w:trPr>
          <w:trHeight w:val="645"/>
        </w:trPr>
        <w:tc>
          <w:tcPr>
            <w:tcW w:w="699" w:type="dxa"/>
            <w:vMerge/>
            <w:tcBorders>
              <w:top w:val="single" w:sz="8" w:space="0" w:color="auto"/>
              <w:left w:val="single" w:sz="8" w:space="0" w:color="auto"/>
              <w:bottom w:val="single" w:sz="4" w:space="0" w:color="auto"/>
              <w:right w:val="single" w:sz="4" w:space="0" w:color="auto"/>
            </w:tcBorders>
            <w:vAlign w:val="center"/>
            <w:hideMark/>
          </w:tcPr>
          <w:p w:rsidR="00F64B53" w:rsidRPr="00F64B53" w:rsidRDefault="00F64B53" w:rsidP="00F64B53">
            <w:pPr>
              <w:spacing w:after="0" w:line="240" w:lineRule="auto"/>
              <w:ind w:left="0" w:firstLine="0"/>
              <w:jc w:val="left"/>
              <w:rPr>
                <w:sz w:val="22"/>
              </w:rPr>
            </w:pPr>
          </w:p>
        </w:tc>
        <w:tc>
          <w:tcPr>
            <w:tcW w:w="2067" w:type="dxa"/>
            <w:vMerge/>
            <w:tcBorders>
              <w:top w:val="single" w:sz="8" w:space="0" w:color="auto"/>
              <w:left w:val="single" w:sz="4" w:space="0" w:color="auto"/>
              <w:bottom w:val="single" w:sz="4" w:space="0" w:color="auto"/>
              <w:right w:val="single" w:sz="4" w:space="0" w:color="auto"/>
            </w:tcBorders>
            <w:vAlign w:val="center"/>
            <w:hideMark/>
          </w:tcPr>
          <w:p w:rsidR="00F64B53" w:rsidRPr="00F64B53" w:rsidRDefault="00F64B53" w:rsidP="00F64B53">
            <w:pPr>
              <w:spacing w:after="0" w:line="240" w:lineRule="auto"/>
              <w:ind w:left="0" w:firstLine="0"/>
              <w:jc w:val="left"/>
              <w:rPr>
                <w:rFonts w:ascii="Calibri" w:hAnsi="Calibri"/>
                <w:sz w:val="22"/>
              </w:rPr>
            </w:pPr>
          </w:p>
        </w:tc>
        <w:tc>
          <w:tcPr>
            <w:tcW w:w="1193" w:type="dxa"/>
            <w:vMerge/>
            <w:tcBorders>
              <w:top w:val="nil"/>
              <w:left w:val="single" w:sz="4" w:space="0" w:color="auto"/>
              <w:bottom w:val="single" w:sz="4" w:space="0" w:color="000000"/>
              <w:right w:val="single" w:sz="4" w:space="0" w:color="auto"/>
            </w:tcBorders>
            <w:vAlign w:val="center"/>
            <w:hideMark/>
          </w:tcPr>
          <w:p w:rsidR="00F64B53" w:rsidRPr="00F64B53" w:rsidRDefault="00F64B53" w:rsidP="00F64B53">
            <w:pPr>
              <w:spacing w:after="0" w:line="240" w:lineRule="auto"/>
              <w:ind w:left="0" w:firstLine="0"/>
              <w:jc w:val="left"/>
              <w:rPr>
                <w:sz w:val="18"/>
                <w:szCs w:val="18"/>
              </w:rPr>
            </w:pPr>
          </w:p>
        </w:tc>
        <w:tc>
          <w:tcPr>
            <w:tcW w:w="1101" w:type="dxa"/>
            <w:vMerge/>
            <w:tcBorders>
              <w:top w:val="nil"/>
              <w:left w:val="single" w:sz="4" w:space="0" w:color="auto"/>
              <w:bottom w:val="single" w:sz="4" w:space="0" w:color="000000"/>
              <w:right w:val="single" w:sz="4" w:space="0" w:color="auto"/>
            </w:tcBorders>
            <w:vAlign w:val="center"/>
            <w:hideMark/>
          </w:tcPr>
          <w:p w:rsidR="00F64B53" w:rsidRPr="00F64B53" w:rsidRDefault="00F64B53" w:rsidP="00F64B53">
            <w:pPr>
              <w:spacing w:after="0" w:line="240" w:lineRule="auto"/>
              <w:ind w:left="0" w:firstLine="0"/>
              <w:jc w:val="left"/>
              <w:rPr>
                <w:sz w:val="18"/>
                <w:szCs w:val="18"/>
              </w:rPr>
            </w:pPr>
          </w:p>
        </w:tc>
        <w:tc>
          <w:tcPr>
            <w:tcW w:w="1167"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rFonts w:ascii="Calibri" w:hAnsi="Calibri"/>
                <w:sz w:val="22"/>
              </w:rPr>
            </w:pPr>
            <w:r w:rsidRPr="00F64B53">
              <w:rPr>
                <w:rFonts w:ascii="Calibri" w:hAnsi="Calibri"/>
                <w:sz w:val="22"/>
              </w:rPr>
              <w:t xml:space="preserve">тыс. руб. </w:t>
            </w:r>
          </w:p>
        </w:tc>
        <w:tc>
          <w:tcPr>
            <w:tcW w:w="709" w:type="dxa"/>
            <w:tcBorders>
              <w:top w:val="nil"/>
              <w:left w:val="nil"/>
              <w:bottom w:val="single" w:sz="4" w:space="0" w:color="auto"/>
              <w:right w:val="single" w:sz="4" w:space="0" w:color="auto"/>
            </w:tcBorders>
            <w:shd w:val="clear" w:color="auto" w:fill="auto"/>
            <w:vAlign w:val="center"/>
            <w:hideMark/>
          </w:tcPr>
          <w:p w:rsidR="00CE5708" w:rsidRDefault="00F64B53" w:rsidP="00F64B53">
            <w:pPr>
              <w:spacing w:after="0" w:line="240" w:lineRule="auto"/>
              <w:ind w:left="0" w:firstLine="0"/>
              <w:jc w:val="center"/>
              <w:rPr>
                <w:rFonts w:ascii="Calibri" w:hAnsi="Calibri"/>
                <w:sz w:val="22"/>
              </w:rPr>
            </w:pPr>
            <w:r w:rsidRPr="00F64B53">
              <w:rPr>
                <w:rFonts w:ascii="Calibri" w:hAnsi="Calibri"/>
                <w:sz w:val="22"/>
              </w:rPr>
              <w:t>доля</w:t>
            </w:r>
          </w:p>
          <w:p w:rsidR="00F64B53" w:rsidRPr="00F64B53" w:rsidRDefault="00F64B53" w:rsidP="00F64B53">
            <w:pPr>
              <w:spacing w:after="0" w:line="240" w:lineRule="auto"/>
              <w:ind w:left="0" w:firstLine="0"/>
              <w:jc w:val="center"/>
              <w:rPr>
                <w:rFonts w:ascii="Calibri" w:hAnsi="Calibri"/>
                <w:sz w:val="22"/>
              </w:rPr>
            </w:pPr>
            <w:r w:rsidRPr="00F64B53">
              <w:rPr>
                <w:rFonts w:ascii="Calibri" w:hAnsi="Calibri"/>
                <w:sz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rFonts w:ascii="Calibri" w:hAnsi="Calibri"/>
                <w:sz w:val="22"/>
              </w:rPr>
            </w:pPr>
            <w:r w:rsidRPr="00F64B53">
              <w:rPr>
                <w:rFonts w:ascii="Calibri" w:hAnsi="Calibri"/>
                <w:sz w:val="22"/>
              </w:rPr>
              <w:t xml:space="preserve">тыс. руб. </w:t>
            </w:r>
          </w:p>
        </w:tc>
        <w:tc>
          <w:tcPr>
            <w:tcW w:w="567" w:type="dxa"/>
            <w:tcBorders>
              <w:top w:val="nil"/>
              <w:left w:val="nil"/>
              <w:bottom w:val="single" w:sz="4" w:space="0" w:color="auto"/>
              <w:right w:val="single" w:sz="4" w:space="0" w:color="auto"/>
            </w:tcBorders>
            <w:shd w:val="clear" w:color="auto" w:fill="auto"/>
            <w:vAlign w:val="center"/>
            <w:hideMark/>
          </w:tcPr>
          <w:p w:rsidR="00CE5708" w:rsidRDefault="00F64B53" w:rsidP="00F64B53">
            <w:pPr>
              <w:spacing w:after="0" w:line="240" w:lineRule="auto"/>
              <w:ind w:left="0" w:firstLine="0"/>
              <w:jc w:val="center"/>
              <w:rPr>
                <w:rFonts w:ascii="Calibri" w:hAnsi="Calibri"/>
                <w:sz w:val="22"/>
              </w:rPr>
            </w:pPr>
            <w:r w:rsidRPr="00F64B53">
              <w:rPr>
                <w:rFonts w:ascii="Calibri" w:hAnsi="Calibri"/>
                <w:sz w:val="22"/>
              </w:rPr>
              <w:t>доля</w:t>
            </w:r>
          </w:p>
          <w:p w:rsidR="00F64B53" w:rsidRPr="00F64B53" w:rsidRDefault="00F64B53" w:rsidP="00F64B53">
            <w:pPr>
              <w:spacing w:after="0" w:line="240" w:lineRule="auto"/>
              <w:ind w:left="0" w:firstLine="0"/>
              <w:jc w:val="center"/>
              <w:rPr>
                <w:rFonts w:ascii="Calibri" w:hAnsi="Calibri"/>
                <w:sz w:val="22"/>
              </w:rPr>
            </w:pPr>
            <w:r w:rsidRPr="00F64B53">
              <w:rPr>
                <w:rFonts w:ascii="Calibri" w:hAnsi="Calibri"/>
                <w:sz w:val="22"/>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rFonts w:ascii="Calibri" w:hAnsi="Calibri"/>
                <w:sz w:val="22"/>
              </w:rPr>
            </w:pPr>
            <w:r w:rsidRPr="00F64B53">
              <w:rPr>
                <w:rFonts w:ascii="Calibri" w:hAnsi="Calibri"/>
                <w:sz w:val="22"/>
              </w:rPr>
              <w:t xml:space="preserve">тыс. руб. </w:t>
            </w:r>
          </w:p>
        </w:tc>
        <w:tc>
          <w:tcPr>
            <w:tcW w:w="851" w:type="dxa"/>
            <w:tcBorders>
              <w:top w:val="nil"/>
              <w:left w:val="nil"/>
              <w:bottom w:val="single" w:sz="4" w:space="0" w:color="auto"/>
              <w:right w:val="single" w:sz="8" w:space="0" w:color="auto"/>
            </w:tcBorders>
            <w:shd w:val="clear" w:color="auto" w:fill="auto"/>
            <w:vAlign w:val="center"/>
            <w:hideMark/>
          </w:tcPr>
          <w:p w:rsidR="00F64B53" w:rsidRPr="00F64B53" w:rsidRDefault="00F64B53" w:rsidP="00F64B53">
            <w:pPr>
              <w:spacing w:after="0" w:line="240" w:lineRule="auto"/>
              <w:ind w:left="0" w:firstLine="0"/>
              <w:jc w:val="center"/>
              <w:rPr>
                <w:rFonts w:ascii="Calibri" w:hAnsi="Calibri"/>
                <w:sz w:val="22"/>
              </w:rPr>
            </w:pPr>
            <w:r w:rsidRPr="00F64B53">
              <w:rPr>
                <w:rFonts w:ascii="Calibri" w:hAnsi="Calibri"/>
                <w:sz w:val="22"/>
              </w:rPr>
              <w:t xml:space="preserve">% </w:t>
            </w:r>
          </w:p>
        </w:tc>
      </w:tr>
      <w:tr w:rsidR="00CE5708" w:rsidRPr="00F64B53" w:rsidTr="00C610C4">
        <w:trPr>
          <w:trHeight w:val="118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F64B53" w:rsidRPr="00F64B53" w:rsidRDefault="00F64B53" w:rsidP="00F64B53">
            <w:pPr>
              <w:spacing w:after="0" w:line="240" w:lineRule="auto"/>
              <w:ind w:left="0" w:firstLine="0"/>
              <w:jc w:val="center"/>
              <w:rPr>
                <w:rFonts w:ascii="Calibri" w:hAnsi="Calibri"/>
                <w:sz w:val="22"/>
              </w:rPr>
            </w:pPr>
            <w:r w:rsidRPr="00F64B53">
              <w:rPr>
                <w:rFonts w:ascii="Calibri" w:hAnsi="Calibri"/>
                <w:sz w:val="22"/>
              </w:rPr>
              <w:t>01</w:t>
            </w:r>
          </w:p>
        </w:tc>
        <w:tc>
          <w:tcPr>
            <w:tcW w:w="2067" w:type="dxa"/>
            <w:tcBorders>
              <w:top w:val="nil"/>
              <w:left w:val="nil"/>
              <w:bottom w:val="single" w:sz="4" w:space="0" w:color="auto"/>
              <w:right w:val="single" w:sz="4" w:space="0" w:color="auto"/>
            </w:tcBorders>
            <w:shd w:val="clear" w:color="auto" w:fill="auto"/>
            <w:vAlign w:val="center"/>
            <w:hideMark/>
          </w:tcPr>
          <w:p w:rsidR="00CE5708" w:rsidRDefault="00F64B53" w:rsidP="00F64B53">
            <w:pPr>
              <w:spacing w:after="0" w:line="240" w:lineRule="auto"/>
              <w:ind w:left="0" w:firstLine="0"/>
              <w:jc w:val="left"/>
              <w:rPr>
                <w:sz w:val="22"/>
              </w:rPr>
            </w:pPr>
            <w:r w:rsidRPr="00F64B53">
              <w:rPr>
                <w:sz w:val="22"/>
              </w:rPr>
              <w:t xml:space="preserve"> "</w:t>
            </w:r>
            <w:proofErr w:type="spellStart"/>
            <w:r w:rsidRPr="00F64B53">
              <w:rPr>
                <w:sz w:val="22"/>
              </w:rPr>
              <w:t>Общегосудар</w:t>
            </w:r>
            <w:proofErr w:type="spellEnd"/>
            <w:r w:rsidR="00CE5708">
              <w:rPr>
                <w:sz w:val="22"/>
              </w:rPr>
              <w:t>-</w:t>
            </w:r>
          </w:p>
          <w:p w:rsidR="00F64B53" w:rsidRPr="00F64B53" w:rsidRDefault="00F64B53" w:rsidP="00F64B53">
            <w:pPr>
              <w:spacing w:after="0" w:line="240" w:lineRule="auto"/>
              <w:ind w:left="0" w:firstLine="0"/>
              <w:jc w:val="left"/>
              <w:rPr>
                <w:sz w:val="22"/>
              </w:rPr>
            </w:pPr>
            <w:proofErr w:type="spellStart"/>
            <w:r w:rsidRPr="00F64B53">
              <w:rPr>
                <w:sz w:val="22"/>
              </w:rPr>
              <w:t>ственные</w:t>
            </w:r>
            <w:proofErr w:type="spellEnd"/>
            <w:r w:rsidRPr="00F64B53">
              <w:rPr>
                <w:sz w:val="22"/>
              </w:rPr>
              <w:t xml:space="preserve"> вопросы" </w:t>
            </w:r>
          </w:p>
        </w:tc>
        <w:tc>
          <w:tcPr>
            <w:tcW w:w="1193"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CE5708">
            <w:pPr>
              <w:spacing w:after="0" w:line="240" w:lineRule="auto"/>
              <w:ind w:left="0" w:firstLine="0"/>
              <w:rPr>
                <w:sz w:val="20"/>
                <w:szCs w:val="20"/>
              </w:rPr>
            </w:pPr>
            <w:r w:rsidRPr="00F64B53">
              <w:rPr>
                <w:sz w:val="20"/>
                <w:szCs w:val="20"/>
              </w:rPr>
              <w:t xml:space="preserve"> 71 673,45   </w:t>
            </w:r>
          </w:p>
        </w:tc>
        <w:tc>
          <w:tcPr>
            <w:tcW w:w="1101"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CE5708">
            <w:pPr>
              <w:spacing w:after="0" w:line="240" w:lineRule="auto"/>
              <w:ind w:left="0" w:firstLine="0"/>
              <w:rPr>
                <w:sz w:val="20"/>
                <w:szCs w:val="20"/>
              </w:rPr>
            </w:pPr>
            <w:r w:rsidRPr="00F64B53">
              <w:rPr>
                <w:sz w:val="20"/>
                <w:szCs w:val="20"/>
              </w:rPr>
              <w:t xml:space="preserve">  70314,49   </w:t>
            </w:r>
          </w:p>
        </w:tc>
        <w:tc>
          <w:tcPr>
            <w:tcW w:w="1167"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68 933,50</w:t>
            </w:r>
          </w:p>
        </w:tc>
        <w:tc>
          <w:tcPr>
            <w:tcW w:w="709"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26,84</w:t>
            </w:r>
          </w:p>
        </w:tc>
        <w:tc>
          <w:tcPr>
            <w:tcW w:w="1134"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74 706,00</w:t>
            </w:r>
          </w:p>
        </w:tc>
        <w:tc>
          <w:tcPr>
            <w:tcW w:w="567"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25,43</w:t>
            </w:r>
          </w:p>
        </w:tc>
        <w:tc>
          <w:tcPr>
            <w:tcW w:w="992"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5 772,50</w:t>
            </w:r>
          </w:p>
        </w:tc>
        <w:tc>
          <w:tcPr>
            <w:tcW w:w="851" w:type="dxa"/>
            <w:tcBorders>
              <w:top w:val="nil"/>
              <w:left w:val="nil"/>
              <w:bottom w:val="single" w:sz="4" w:space="0" w:color="auto"/>
              <w:right w:val="single" w:sz="8"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7,73</w:t>
            </w:r>
          </w:p>
        </w:tc>
      </w:tr>
      <w:tr w:rsidR="00CE5708" w:rsidRPr="00F64B53" w:rsidTr="00C610C4">
        <w:trPr>
          <w:trHeight w:val="120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F64B53" w:rsidRPr="00F64B53" w:rsidRDefault="00F64B53" w:rsidP="00F64B53">
            <w:pPr>
              <w:spacing w:after="0" w:line="240" w:lineRule="auto"/>
              <w:ind w:left="0" w:firstLine="0"/>
              <w:jc w:val="center"/>
              <w:rPr>
                <w:rFonts w:ascii="Calibri" w:hAnsi="Calibri"/>
                <w:sz w:val="22"/>
              </w:rPr>
            </w:pPr>
            <w:r w:rsidRPr="00F64B53">
              <w:rPr>
                <w:rFonts w:ascii="Calibri" w:hAnsi="Calibri"/>
                <w:sz w:val="22"/>
              </w:rPr>
              <w:lastRenderedPageBreak/>
              <w:t>03</w:t>
            </w:r>
          </w:p>
        </w:tc>
        <w:tc>
          <w:tcPr>
            <w:tcW w:w="2067"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left"/>
              <w:rPr>
                <w:sz w:val="22"/>
              </w:rPr>
            </w:pPr>
            <w:r w:rsidRPr="00F64B53">
              <w:rPr>
                <w:sz w:val="22"/>
              </w:rPr>
              <w:t xml:space="preserve">"Национальная безопасность и </w:t>
            </w:r>
            <w:proofErr w:type="spellStart"/>
            <w:r w:rsidRPr="00F64B53">
              <w:rPr>
                <w:sz w:val="22"/>
              </w:rPr>
              <w:t>правоохрани</w:t>
            </w:r>
            <w:proofErr w:type="spellEnd"/>
            <w:r w:rsidR="00CE5708">
              <w:rPr>
                <w:sz w:val="22"/>
              </w:rPr>
              <w:t>-</w:t>
            </w:r>
            <w:r w:rsidRPr="00F64B53">
              <w:rPr>
                <w:sz w:val="22"/>
              </w:rPr>
              <w:t xml:space="preserve">тельная деятельность" </w:t>
            </w:r>
          </w:p>
        </w:tc>
        <w:tc>
          <w:tcPr>
            <w:tcW w:w="1193"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 xml:space="preserve">         1919,81   </w:t>
            </w:r>
          </w:p>
        </w:tc>
        <w:tc>
          <w:tcPr>
            <w:tcW w:w="1101"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 xml:space="preserve">       1919,81   </w:t>
            </w:r>
          </w:p>
        </w:tc>
        <w:tc>
          <w:tcPr>
            <w:tcW w:w="1167"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1 928,80</w:t>
            </w:r>
          </w:p>
        </w:tc>
        <w:tc>
          <w:tcPr>
            <w:tcW w:w="709"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0,75</w:t>
            </w:r>
          </w:p>
        </w:tc>
        <w:tc>
          <w:tcPr>
            <w:tcW w:w="1134"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2 221,88</w:t>
            </w:r>
          </w:p>
        </w:tc>
        <w:tc>
          <w:tcPr>
            <w:tcW w:w="567"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0,76</w:t>
            </w:r>
          </w:p>
        </w:tc>
        <w:tc>
          <w:tcPr>
            <w:tcW w:w="992"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293,08</w:t>
            </w:r>
          </w:p>
        </w:tc>
        <w:tc>
          <w:tcPr>
            <w:tcW w:w="851" w:type="dxa"/>
            <w:tcBorders>
              <w:top w:val="nil"/>
              <w:left w:val="nil"/>
              <w:bottom w:val="single" w:sz="4" w:space="0" w:color="auto"/>
              <w:right w:val="single" w:sz="8"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13,19</w:t>
            </w:r>
          </w:p>
        </w:tc>
      </w:tr>
      <w:tr w:rsidR="00CE5708" w:rsidRPr="00F64B53" w:rsidTr="00C610C4">
        <w:trPr>
          <w:trHeight w:val="60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F64B53" w:rsidRPr="00F64B53" w:rsidRDefault="00F64B53" w:rsidP="00F64B53">
            <w:pPr>
              <w:spacing w:after="0" w:line="240" w:lineRule="auto"/>
              <w:ind w:left="0" w:firstLine="0"/>
              <w:jc w:val="center"/>
              <w:rPr>
                <w:rFonts w:ascii="Calibri" w:hAnsi="Calibri"/>
                <w:sz w:val="22"/>
              </w:rPr>
            </w:pPr>
            <w:r w:rsidRPr="00F64B53">
              <w:rPr>
                <w:rFonts w:ascii="Calibri" w:hAnsi="Calibri"/>
                <w:sz w:val="22"/>
              </w:rPr>
              <w:t>04</w:t>
            </w:r>
          </w:p>
        </w:tc>
        <w:tc>
          <w:tcPr>
            <w:tcW w:w="2067"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left"/>
              <w:rPr>
                <w:sz w:val="22"/>
              </w:rPr>
            </w:pPr>
            <w:r w:rsidRPr="00F64B53">
              <w:rPr>
                <w:sz w:val="22"/>
              </w:rPr>
              <w:t xml:space="preserve"> "Национальная экономика" </w:t>
            </w:r>
          </w:p>
        </w:tc>
        <w:tc>
          <w:tcPr>
            <w:tcW w:w="1193"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 xml:space="preserve">       33828,98   </w:t>
            </w:r>
          </w:p>
        </w:tc>
        <w:tc>
          <w:tcPr>
            <w:tcW w:w="1101"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 xml:space="preserve">     32831,15   </w:t>
            </w:r>
          </w:p>
        </w:tc>
        <w:tc>
          <w:tcPr>
            <w:tcW w:w="1167"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8 747,20</w:t>
            </w:r>
          </w:p>
        </w:tc>
        <w:tc>
          <w:tcPr>
            <w:tcW w:w="709"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3,41</w:t>
            </w:r>
          </w:p>
        </w:tc>
        <w:tc>
          <w:tcPr>
            <w:tcW w:w="1134"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9 201,53</w:t>
            </w:r>
          </w:p>
        </w:tc>
        <w:tc>
          <w:tcPr>
            <w:tcW w:w="567"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3,13</w:t>
            </w:r>
          </w:p>
        </w:tc>
        <w:tc>
          <w:tcPr>
            <w:tcW w:w="992"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454,33</w:t>
            </w:r>
          </w:p>
        </w:tc>
        <w:tc>
          <w:tcPr>
            <w:tcW w:w="851" w:type="dxa"/>
            <w:tcBorders>
              <w:top w:val="nil"/>
              <w:left w:val="nil"/>
              <w:bottom w:val="single" w:sz="4" w:space="0" w:color="auto"/>
              <w:right w:val="single" w:sz="8"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4,94</w:t>
            </w:r>
          </w:p>
        </w:tc>
      </w:tr>
      <w:tr w:rsidR="00CE5708" w:rsidRPr="00F64B53" w:rsidTr="00C610C4">
        <w:trPr>
          <w:trHeight w:val="90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F64B53" w:rsidRPr="00F64B53" w:rsidRDefault="00F64B53" w:rsidP="00F64B53">
            <w:pPr>
              <w:spacing w:after="0" w:line="240" w:lineRule="auto"/>
              <w:ind w:left="0" w:firstLine="0"/>
              <w:jc w:val="center"/>
              <w:rPr>
                <w:rFonts w:ascii="Calibri" w:hAnsi="Calibri"/>
                <w:sz w:val="22"/>
              </w:rPr>
            </w:pPr>
            <w:r w:rsidRPr="00F64B53">
              <w:rPr>
                <w:rFonts w:ascii="Calibri" w:hAnsi="Calibri"/>
                <w:sz w:val="22"/>
              </w:rPr>
              <w:t>05</w:t>
            </w:r>
          </w:p>
        </w:tc>
        <w:tc>
          <w:tcPr>
            <w:tcW w:w="2067"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left"/>
              <w:rPr>
                <w:sz w:val="22"/>
              </w:rPr>
            </w:pPr>
            <w:r w:rsidRPr="00F64B53">
              <w:rPr>
                <w:sz w:val="22"/>
              </w:rPr>
              <w:t xml:space="preserve"> "Жилищно-коммунальное хозяйство" </w:t>
            </w:r>
          </w:p>
        </w:tc>
        <w:tc>
          <w:tcPr>
            <w:tcW w:w="1193"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 xml:space="preserve">       12534,92   </w:t>
            </w:r>
          </w:p>
        </w:tc>
        <w:tc>
          <w:tcPr>
            <w:tcW w:w="1101"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 xml:space="preserve">     11648,62   </w:t>
            </w:r>
          </w:p>
        </w:tc>
        <w:tc>
          <w:tcPr>
            <w:tcW w:w="1167"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23 317,70</w:t>
            </w:r>
          </w:p>
        </w:tc>
        <w:tc>
          <w:tcPr>
            <w:tcW w:w="709"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9,08</w:t>
            </w:r>
          </w:p>
        </w:tc>
        <w:tc>
          <w:tcPr>
            <w:tcW w:w="1134"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27 459,14</w:t>
            </w:r>
          </w:p>
        </w:tc>
        <w:tc>
          <w:tcPr>
            <w:tcW w:w="567"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9,35</w:t>
            </w:r>
          </w:p>
        </w:tc>
        <w:tc>
          <w:tcPr>
            <w:tcW w:w="992"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4 141,44</w:t>
            </w:r>
          </w:p>
        </w:tc>
        <w:tc>
          <w:tcPr>
            <w:tcW w:w="851" w:type="dxa"/>
            <w:tcBorders>
              <w:top w:val="nil"/>
              <w:left w:val="nil"/>
              <w:bottom w:val="single" w:sz="4" w:space="0" w:color="auto"/>
              <w:right w:val="single" w:sz="8"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15,08</w:t>
            </w:r>
          </w:p>
        </w:tc>
      </w:tr>
      <w:tr w:rsidR="00CE5708" w:rsidRPr="00F64B53" w:rsidTr="00C610C4">
        <w:trPr>
          <w:trHeight w:val="60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F64B53" w:rsidRPr="00F64B53" w:rsidRDefault="00F64B53" w:rsidP="00F64B53">
            <w:pPr>
              <w:spacing w:after="0" w:line="240" w:lineRule="auto"/>
              <w:ind w:left="0" w:firstLine="0"/>
              <w:jc w:val="center"/>
              <w:rPr>
                <w:rFonts w:ascii="Calibri" w:hAnsi="Calibri"/>
                <w:sz w:val="22"/>
              </w:rPr>
            </w:pPr>
            <w:r w:rsidRPr="00F64B53">
              <w:rPr>
                <w:rFonts w:ascii="Calibri" w:hAnsi="Calibri"/>
                <w:sz w:val="22"/>
              </w:rPr>
              <w:t>06</w:t>
            </w:r>
          </w:p>
        </w:tc>
        <w:tc>
          <w:tcPr>
            <w:tcW w:w="2067"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left"/>
              <w:rPr>
                <w:sz w:val="22"/>
              </w:rPr>
            </w:pPr>
            <w:r w:rsidRPr="00F64B53">
              <w:rPr>
                <w:sz w:val="22"/>
              </w:rPr>
              <w:t xml:space="preserve"> "Охрана окружающей среды" </w:t>
            </w:r>
          </w:p>
        </w:tc>
        <w:tc>
          <w:tcPr>
            <w:tcW w:w="1193"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 xml:space="preserve">            220,76   </w:t>
            </w:r>
          </w:p>
        </w:tc>
        <w:tc>
          <w:tcPr>
            <w:tcW w:w="1101"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 xml:space="preserve">          220,76   </w:t>
            </w:r>
          </w:p>
        </w:tc>
        <w:tc>
          <w:tcPr>
            <w:tcW w:w="1167"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99,90</w:t>
            </w:r>
          </w:p>
        </w:tc>
        <w:tc>
          <w:tcPr>
            <w:tcW w:w="709"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0,04</w:t>
            </w:r>
          </w:p>
        </w:tc>
        <w:tc>
          <w:tcPr>
            <w:tcW w:w="1134"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99,910</w:t>
            </w:r>
          </w:p>
        </w:tc>
        <w:tc>
          <w:tcPr>
            <w:tcW w:w="567"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3,40</w:t>
            </w:r>
          </w:p>
        </w:tc>
        <w:tc>
          <w:tcPr>
            <w:tcW w:w="992"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0,01</w:t>
            </w:r>
          </w:p>
        </w:tc>
        <w:tc>
          <w:tcPr>
            <w:tcW w:w="851" w:type="dxa"/>
            <w:tcBorders>
              <w:top w:val="nil"/>
              <w:left w:val="nil"/>
              <w:bottom w:val="single" w:sz="4" w:space="0" w:color="auto"/>
              <w:right w:val="single" w:sz="8"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0,01</w:t>
            </w:r>
          </w:p>
        </w:tc>
      </w:tr>
      <w:tr w:rsidR="00CE5708" w:rsidRPr="00F64B53" w:rsidTr="00C610C4">
        <w:trPr>
          <w:trHeight w:val="30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F64B53" w:rsidRPr="00F64B53" w:rsidRDefault="00F64B53" w:rsidP="00F64B53">
            <w:pPr>
              <w:spacing w:after="0" w:line="240" w:lineRule="auto"/>
              <w:ind w:left="0" w:firstLine="0"/>
              <w:jc w:val="center"/>
              <w:rPr>
                <w:rFonts w:ascii="Calibri" w:hAnsi="Calibri"/>
                <w:sz w:val="22"/>
              </w:rPr>
            </w:pPr>
            <w:r w:rsidRPr="00F64B53">
              <w:rPr>
                <w:rFonts w:ascii="Calibri" w:hAnsi="Calibri"/>
                <w:sz w:val="22"/>
              </w:rPr>
              <w:t>07</w:t>
            </w:r>
          </w:p>
        </w:tc>
        <w:tc>
          <w:tcPr>
            <w:tcW w:w="2067"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left"/>
              <w:rPr>
                <w:sz w:val="22"/>
              </w:rPr>
            </w:pPr>
            <w:r w:rsidRPr="00F64B53">
              <w:rPr>
                <w:sz w:val="22"/>
              </w:rPr>
              <w:t xml:space="preserve"> "Образование" </w:t>
            </w:r>
          </w:p>
        </w:tc>
        <w:tc>
          <w:tcPr>
            <w:tcW w:w="1193"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 xml:space="preserve">       87026,18   </w:t>
            </w:r>
          </w:p>
        </w:tc>
        <w:tc>
          <w:tcPr>
            <w:tcW w:w="1101"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 xml:space="preserve">     84759,73   </w:t>
            </w:r>
          </w:p>
        </w:tc>
        <w:tc>
          <w:tcPr>
            <w:tcW w:w="1167"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73 317,20</w:t>
            </w:r>
          </w:p>
        </w:tc>
        <w:tc>
          <w:tcPr>
            <w:tcW w:w="709"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28,55</w:t>
            </w:r>
          </w:p>
        </w:tc>
        <w:tc>
          <w:tcPr>
            <w:tcW w:w="1134"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75 601,400</w:t>
            </w:r>
          </w:p>
        </w:tc>
        <w:tc>
          <w:tcPr>
            <w:tcW w:w="567"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25,73</w:t>
            </w:r>
          </w:p>
        </w:tc>
        <w:tc>
          <w:tcPr>
            <w:tcW w:w="992"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2 284,20</w:t>
            </w:r>
          </w:p>
        </w:tc>
        <w:tc>
          <w:tcPr>
            <w:tcW w:w="851" w:type="dxa"/>
            <w:tcBorders>
              <w:top w:val="nil"/>
              <w:left w:val="nil"/>
              <w:bottom w:val="single" w:sz="4" w:space="0" w:color="auto"/>
              <w:right w:val="single" w:sz="8"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3,02</w:t>
            </w:r>
          </w:p>
        </w:tc>
      </w:tr>
      <w:tr w:rsidR="00CE5708" w:rsidRPr="00F64B53" w:rsidTr="00C610C4">
        <w:trPr>
          <w:trHeight w:val="60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F64B53" w:rsidRPr="00F64B53" w:rsidRDefault="00F64B53" w:rsidP="00F64B53">
            <w:pPr>
              <w:spacing w:after="0" w:line="240" w:lineRule="auto"/>
              <w:ind w:left="0" w:firstLine="0"/>
              <w:jc w:val="center"/>
              <w:rPr>
                <w:rFonts w:ascii="Calibri" w:hAnsi="Calibri"/>
                <w:sz w:val="22"/>
              </w:rPr>
            </w:pPr>
            <w:r w:rsidRPr="00F64B53">
              <w:rPr>
                <w:rFonts w:ascii="Calibri" w:hAnsi="Calibri"/>
                <w:sz w:val="22"/>
              </w:rPr>
              <w:t>08</w:t>
            </w:r>
          </w:p>
        </w:tc>
        <w:tc>
          <w:tcPr>
            <w:tcW w:w="2067"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left"/>
              <w:rPr>
                <w:sz w:val="22"/>
              </w:rPr>
            </w:pPr>
            <w:r w:rsidRPr="00F64B53">
              <w:rPr>
                <w:sz w:val="22"/>
              </w:rPr>
              <w:t xml:space="preserve">"Культура и кинематография" </w:t>
            </w:r>
          </w:p>
        </w:tc>
        <w:tc>
          <w:tcPr>
            <w:tcW w:w="1193"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 xml:space="preserve">       60296,97   </w:t>
            </w:r>
          </w:p>
        </w:tc>
        <w:tc>
          <w:tcPr>
            <w:tcW w:w="1101"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 xml:space="preserve">     56578,51   </w:t>
            </w:r>
          </w:p>
        </w:tc>
        <w:tc>
          <w:tcPr>
            <w:tcW w:w="1167"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57 333,50</w:t>
            </w:r>
          </w:p>
        </w:tc>
        <w:tc>
          <w:tcPr>
            <w:tcW w:w="709"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22,32</w:t>
            </w:r>
          </w:p>
        </w:tc>
        <w:tc>
          <w:tcPr>
            <w:tcW w:w="1134"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58 634,760</w:t>
            </w:r>
          </w:p>
        </w:tc>
        <w:tc>
          <w:tcPr>
            <w:tcW w:w="567"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19,96</w:t>
            </w:r>
          </w:p>
        </w:tc>
        <w:tc>
          <w:tcPr>
            <w:tcW w:w="992"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1 301,26</w:t>
            </w:r>
          </w:p>
        </w:tc>
        <w:tc>
          <w:tcPr>
            <w:tcW w:w="851" w:type="dxa"/>
            <w:tcBorders>
              <w:top w:val="nil"/>
              <w:left w:val="nil"/>
              <w:bottom w:val="single" w:sz="4" w:space="0" w:color="auto"/>
              <w:right w:val="single" w:sz="8"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2,22</w:t>
            </w:r>
          </w:p>
        </w:tc>
      </w:tr>
      <w:tr w:rsidR="00CE5708" w:rsidRPr="00F64B53" w:rsidTr="00C610C4">
        <w:trPr>
          <w:trHeight w:val="30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F64B53" w:rsidRPr="00F64B53" w:rsidRDefault="00F64B53" w:rsidP="00F64B53">
            <w:pPr>
              <w:spacing w:after="0" w:line="240" w:lineRule="auto"/>
              <w:ind w:left="0" w:firstLine="0"/>
              <w:jc w:val="center"/>
              <w:rPr>
                <w:rFonts w:ascii="Calibri" w:hAnsi="Calibri"/>
                <w:sz w:val="22"/>
              </w:rPr>
            </w:pPr>
            <w:r w:rsidRPr="00F64B53">
              <w:rPr>
                <w:rFonts w:ascii="Calibri" w:hAnsi="Calibri"/>
                <w:sz w:val="22"/>
              </w:rPr>
              <w:t>09</w:t>
            </w:r>
          </w:p>
        </w:tc>
        <w:tc>
          <w:tcPr>
            <w:tcW w:w="2067"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left"/>
              <w:rPr>
                <w:sz w:val="22"/>
              </w:rPr>
            </w:pPr>
            <w:r w:rsidRPr="00F64B53">
              <w:rPr>
                <w:sz w:val="22"/>
              </w:rPr>
              <w:t>"</w:t>
            </w:r>
            <w:proofErr w:type="spellStart"/>
            <w:r w:rsidRPr="00F64B53">
              <w:rPr>
                <w:sz w:val="22"/>
              </w:rPr>
              <w:t>Здравоохране</w:t>
            </w:r>
            <w:r w:rsidR="00CE5708">
              <w:rPr>
                <w:sz w:val="22"/>
              </w:rPr>
              <w:t>-</w:t>
            </w:r>
            <w:r w:rsidRPr="00F64B53">
              <w:rPr>
                <w:sz w:val="22"/>
              </w:rPr>
              <w:t>ние</w:t>
            </w:r>
            <w:proofErr w:type="spellEnd"/>
            <w:r w:rsidRPr="00F64B53">
              <w:rPr>
                <w:sz w:val="22"/>
              </w:rPr>
              <w:t xml:space="preserve">" </w:t>
            </w:r>
          </w:p>
        </w:tc>
        <w:tc>
          <w:tcPr>
            <w:tcW w:w="1193"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 xml:space="preserve">            200,70   </w:t>
            </w:r>
          </w:p>
        </w:tc>
        <w:tc>
          <w:tcPr>
            <w:tcW w:w="1101"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 xml:space="preserve">          200,70   </w:t>
            </w:r>
          </w:p>
        </w:tc>
        <w:tc>
          <w:tcPr>
            <w:tcW w:w="1167"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31,000</w:t>
            </w:r>
          </w:p>
        </w:tc>
        <w:tc>
          <w:tcPr>
            <w:tcW w:w="567"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31,00</w:t>
            </w:r>
          </w:p>
        </w:tc>
        <w:tc>
          <w:tcPr>
            <w:tcW w:w="851" w:type="dxa"/>
            <w:tcBorders>
              <w:top w:val="nil"/>
              <w:left w:val="nil"/>
              <w:bottom w:val="single" w:sz="4" w:space="0" w:color="auto"/>
              <w:right w:val="single" w:sz="8"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0,00</w:t>
            </w:r>
          </w:p>
        </w:tc>
      </w:tr>
      <w:tr w:rsidR="00CE5708" w:rsidRPr="00F64B53" w:rsidTr="00C610C4">
        <w:trPr>
          <w:trHeight w:val="30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F64B53" w:rsidRPr="00F64B53" w:rsidRDefault="00F64B53" w:rsidP="00F64B53">
            <w:pPr>
              <w:spacing w:after="0" w:line="240" w:lineRule="auto"/>
              <w:ind w:left="0" w:firstLine="0"/>
              <w:jc w:val="center"/>
              <w:rPr>
                <w:rFonts w:ascii="Calibri" w:hAnsi="Calibri"/>
                <w:sz w:val="22"/>
              </w:rPr>
            </w:pPr>
            <w:r w:rsidRPr="00F64B53">
              <w:rPr>
                <w:rFonts w:ascii="Calibri" w:hAnsi="Calibri"/>
                <w:sz w:val="22"/>
              </w:rPr>
              <w:t>10</w:t>
            </w:r>
          </w:p>
        </w:tc>
        <w:tc>
          <w:tcPr>
            <w:tcW w:w="2067"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left"/>
              <w:rPr>
                <w:sz w:val="22"/>
              </w:rPr>
            </w:pPr>
            <w:r w:rsidRPr="00F64B53">
              <w:rPr>
                <w:sz w:val="22"/>
              </w:rPr>
              <w:t xml:space="preserve">"Социальная политика" </w:t>
            </w:r>
          </w:p>
        </w:tc>
        <w:tc>
          <w:tcPr>
            <w:tcW w:w="1193"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 xml:space="preserve">       26138,69   </w:t>
            </w:r>
          </w:p>
        </w:tc>
        <w:tc>
          <w:tcPr>
            <w:tcW w:w="1101"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 xml:space="preserve">     26051,07   </w:t>
            </w:r>
          </w:p>
        </w:tc>
        <w:tc>
          <w:tcPr>
            <w:tcW w:w="1167"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17 654,00</w:t>
            </w:r>
          </w:p>
        </w:tc>
        <w:tc>
          <w:tcPr>
            <w:tcW w:w="709"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6,87</w:t>
            </w:r>
          </w:p>
        </w:tc>
        <w:tc>
          <w:tcPr>
            <w:tcW w:w="1134"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21 467,300</w:t>
            </w:r>
          </w:p>
        </w:tc>
        <w:tc>
          <w:tcPr>
            <w:tcW w:w="567"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7,31</w:t>
            </w:r>
          </w:p>
        </w:tc>
        <w:tc>
          <w:tcPr>
            <w:tcW w:w="992"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3 813,30</w:t>
            </w:r>
          </w:p>
        </w:tc>
        <w:tc>
          <w:tcPr>
            <w:tcW w:w="851" w:type="dxa"/>
            <w:tcBorders>
              <w:top w:val="nil"/>
              <w:left w:val="nil"/>
              <w:bottom w:val="single" w:sz="4" w:space="0" w:color="auto"/>
              <w:right w:val="single" w:sz="8"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17,76</w:t>
            </w:r>
          </w:p>
        </w:tc>
      </w:tr>
      <w:tr w:rsidR="00CE5708" w:rsidRPr="00F64B53" w:rsidTr="00C610C4">
        <w:trPr>
          <w:trHeight w:val="60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F64B53" w:rsidRPr="00F64B53" w:rsidRDefault="00F64B53" w:rsidP="00F64B53">
            <w:pPr>
              <w:spacing w:after="0" w:line="240" w:lineRule="auto"/>
              <w:ind w:left="0" w:firstLine="0"/>
              <w:jc w:val="center"/>
              <w:rPr>
                <w:rFonts w:ascii="Calibri" w:hAnsi="Calibri"/>
                <w:sz w:val="22"/>
              </w:rPr>
            </w:pPr>
            <w:r w:rsidRPr="00F64B53">
              <w:rPr>
                <w:rFonts w:ascii="Calibri" w:hAnsi="Calibri"/>
                <w:sz w:val="22"/>
              </w:rPr>
              <w:t>11</w:t>
            </w:r>
          </w:p>
        </w:tc>
        <w:tc>
          <w:tcPr>
            <w:tcW w:w="2067"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left"/>
              <w:rPr>
                <w:sz w:val="22"/>
              </w:rPr>
            </w:pPr>
            <w:r w:rsidRPr="00F64B53">
              <w:rPr>
                <w:sz w:val="22"/>
              </w:rPr>
              <w:t xml:space="preserve"> "Физическая культура и спорт" </w:t>
            </w:r>
          </w:p>
        </w:tc>
        <w:tc>
          <w:tcPr>
            <w:tcW w:w="1193"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 xml:space="preserve">            649,37   </w:t>
            </w:r>
          </w:p>
        </w:tc>
        <w:tc>
          <w:tcPr>
            <w:tcW w:w="1101"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 xml:space="preserve">          649,37   </w:t>
            </w:r>
          </w:p>
        </w:tc>
        <w:tc>
          <w:tcPr>
            <w:tcW w:w="1167"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681,80</w:t>
            </w:r>
          </w:p>
        </w:tc>
        <w:tc>
          <w:tcPr>
            <w:tcW w:w="709"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0,27</w:t>
            </w:r>
          </w:p>
        </w:tc>
        <w:tc>
          <w:tcPr>
            <w:tcW w:w="1134"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681,840</w:t>
            </w:r>
          </w:p>
        </w:tc>
        <w:tc>
          <w:tcPr>
            <w:tcW w:w="567"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0,23</w:t>
            </w:r>
          </w:p>
        </w:tc>
        <w:tc>
          <w:tcPr>
            <w:tcW w:w="992"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0,04</w:t>
            </w:r>
          </w:p>
        </w:tc>
        <w:tc>
          <w:tcPr>
            <w:tcW w:w="851" w:type="dxa"/>
            <w:tcBorders>
              <w:top w:val="nil"/>
              <w:left w:val="nil"/>
              <w:bottom w:val="single" w:sz="4" w:space="0" w:color="auto"/>
              <w:right w:val="single" w:sz="8"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0,01</w:t>
            </w:r>
          </w:p>
        </w:tc>
      </w:tr>
      <w:tr w:rsidR="00CE5708" w:rsidRPr="00F64B53" w:rsidTr="00C610C4">
        <w:trPr>
          <w:trHeight w:val="90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F64B53" w:rsidRPr="00F64B53" w:rsidRDefault="00F64B53" w:rsidP="00F64B53">
            <w:pPr>
              <w:spacing w:after="0" w:line="240" w:lineRule="auto"/>
              <w:ind w:left="0" w:firstLine="0"/>
              <w:jc w:val="center"/>
              <w:rPr>
                <w:rFonts w:ascii="Calibri" w:hAnsi="Calibri"/>
                <w:sz w:val="22"/>
              </w:rPr>
            </w:pPr>
            <w:r w:rsidRPr="00F64B53">
              <w:rPr>
                <w:rFonts w:ascii="Calibri" w:hAnsi="Calibri"/>
                <w:sz w:val="22"/>
              </w:rPr>
              <w:t>13</w:t>
            </w:r>
          </w:p>
        </w:tc>
        <w:tc>
          <w:tcPr>
            <w:tcW w:w="2067" w:type="dxa"/>
            <w:tcBorders>
              <w:top w:val="nil"/>
              <w:left w:val="nil"/>
              <w:bottom w:val="single" w:sz="4" w:space="0" w:color="auto"/>
              <w:right w:val="single" w:sz="4" w:space="0" w:color="auto"/>
            </w:tcBorders>
            <w:shd w:val="clear" w:color="auto" w:fill="auto"/>
            <w:vAlign w:val="center"/>
            <w:hideMark/>
          </w:tcPr>
          <w:p w:rsidR="00CE5708" w:rsidRDefault="00F64B53" w:rsidP="00F64B53">
            <w:pPr>
              <w:spacing w:after="0" w:line="240" w:lineRule="auto"/>
              <w:ind w:left="0" w:firstLine="0"/>
              <w:jc w:val="left"/>
              <w:rPr>
                <w:sz w:val="22"/>
              </w:rPr>
            </w:pPr>
            <w:r w:rsidRPr="00F64B53">
              <w:rPr>
                <w:sz w:val="22"/>
              </w:rPr>
              <w:t xml:space="preserve"> Обслуживание </w:t>
            </w:r>
            <w:proofErr w:type="spellStart"/>
            <w:proofErr w:type="gramStart"/>
            <w:r w:rsidRPr="00F64B53">
              <w:rPr>
                <w:sz w:val="22"/>
              </w:rPr>
              <w:t>государствен</w:t>
            </w:r>
            <w:r w:rsidR="00CE5708">
              <w:rPr>
                <w:sz w:val="22"/>
              </w:rPr>
              <w:t>-</w:t>
            </w:r>
            <w:r w:rsidRPr="00F64B53">
              <w:rPr>
                <w:sz w:val="22"/>
              </w:rPr>
              <w:t>ного</w:t>
            </w:r>
            <w:proofErr w:type="spellEnd"/>
            <w:proofErr w:type="gramEnd"/>
          </w:p>
          <w:p w:rsidR="00CE5708" w:rsidRDefault="00F64B53" w:rsidP="00F64B53">
            <w:pPr>
              <w:spacing w:after="0" w:line="240" w:lineRule="auto"/>
              <w:ind w:left="0" w:firstLine="0"/>
              <w:jc w:val="left"/>
              <w:rPr>
                <w:sz w:val="22"/>
              </w:rPr>
            </w:pPr>
            <w:r w:rsidRPr="00F64B53">
              <w:rPr>
                <w:sz w:val="22"/>
              </w:rPr>
              <w:t xml:space="preserve">и </w:t>
            </w:r>
            <w:proofErr w:type="spellStart"/>
            <w:r w:rsidRPr="00F64B53">
              <w:rPr>
                <w:sz w:val="22"/>
              </w:rPr>
              <w:t>муниципально</w:t>
            </w:r>
            <w:proofErr w:type="spellEnd"/>
          </w:p>
          <w:p w:rsidR="00F64B53" w:rsidRPr="00F64B53" w:rsidRDefault="00F64B53" w:rsidP="00F64B53">
            <w:pPr>
              <w:spacing w:after="0" w:line="240" w:lineRule="auto"/>
              <w:ind w:left="0" w:firstLine="0"/>
              <w:jc w:val="left"/>
              <w:rPr>
                <w:sz w:val="22"/>
              </w:rPr>
            </w:pPr>
            <w:r w:rsidRPr="00F64B53">
              <w:rPr>
                <w:sz w:val="22"/>
              </w:rPr>
              <w:t>го долга</w:t>
            </w:r>
          </w:p>
        </w:tc>
        <w:tc>
          <w:tcPr>
            <w:tcW w:w="1193"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 xml:space="preserve">              91,56   </w:t>
            </w:r>
          </w:p>
        </w:tc>
        <w:tc>
          <w:tcPr>
            <w:tcW w:w="1101"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 xml:space="preserve">            91,56   </w:t>
            </w:r>
          </w:p>
        </w:tc>
        <w:tc>
          <w:tcPr>
            <w:tcW w:w="1167"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 </w:t>
            </w:r>
          </w:p>
        </w:tc>
      </w:tr>
      <w:tr w:rsidR="00CE5708" w:rsidRPr="00F64B53" w:rsidTr="00C610C4">
        <w:trPr>
          <w:trHeight w:val="120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F64B53" w:rsidRPr="00F64B53" w:rsidRDefault="00F64B53" w:rsidP="00F64B53">
            <w:pPr>
              <w:spacing w:after="0" w:line="240" w:lineRule="auto"/>
              <w:ind w:left="0" w:firstLine="0"/>
              <w:jc w:val="center"/>
              <w:rPr>
                <w:rFonts w:ascii="Calibri" w:hAnsi="Calibri"/>
                <w:sz w:val="22"/>
              </w:rPr>
            </w:pPr>
            <w:r w:rsidRPr="00F64B53">
              <w:rPr>
                <w:rFonts w:ascii="Calibri" w:hAnsi="Calibri"/>
                <w:sz w:val="22"/>
              </w:rPr>
              <w:t>14</w:t>
            </w:r>
          </w:p>
        </w:tc>
        <w:tc>
          <w:tcPr>
            <w:tcW w:w="2067" w:type="dxa"/>
            <w:tcBorders>
              <w:top w:val="nil"/>
              <w:left w:val="nil"/>
              <w:bottom w:val="single" w:sz="4" w:space="0" w:color="auto"/>
              <w:right w:val="single" w:sz="4" w:space="0" w:color="auto"/>
            </w:tcBorders>
            <w:shd w:val="clear" w:color="auto" w:fill="auto"/>
            <w:vAlign w:val="center"/>
            <w:hideMark/>
          </w:tcPr>
          <w:p w:rsidR="00CE5708" w:rsidRDefault="00F64B53" w:rsidP="00F64B53">
            <w:pPr>
              <w:spacing w:after="0" w:line="240" w:lineRule="auto"/>
              <w:ind w:left="0" w:firstLine="0"/>
              <w:jc w:val="left"/>
              <w:rPr>
                <w:sz w:val="22"/>
              </w:rPr>
            </w:pPr>
            <w:r w:rsidRPr="00F64B53">
              <w:rPr>
                <w:sz w:val="22"/>
              </w:rPr>
              <w:t xml:space="preserve"> "</w:t>
            </w:r>
            <w:proofErr w:type="spellStart"/>
            <w:r w:rsidRPr="00F64B53">
              <w:rPr>
                <w:sz w:val="22"/>
              </w:rPr>
              <w:t>Межбюджет</w:t>
            </w:r>
            <w:proofErr w:type="spellEnd"/>
            <w:r w:rsidR="00CE5708">
              <w:rPr>
                <w:sz w:val="22"/>
              </w:rPr>
              <w:t>-</w:t>
            </w:r>
          </w:p>
          <w:p w:rsidR="00F64B53" w:rsidRPr="00F64B53" w:rsidRDefault="00F64B53" w:rsidP="00F64B53">
            <w:pPr>
              <w:spacing w:after="0" w:line="240" w:lineRule="auto"/>
              <w:ind w:left="0" w:firstLine="0"/>
              <w:jc w:val="left"/>
              <w:rPr>
                <w:sz w:val="22"/>
              </w:rPr>
            </w:pPr>
            <w:proofErr w:type="spellStart"/>
            <w:r w:rsidRPr="00F64B53">
              <w:rPr>
                <w:sz w:val="22"/>
              </w:rPr>
              <w:t>ные</w:t>
            </w:r>
            <w:proofErr w:type="spellEnd"/>
            <w:r w:rsidRPr="00F64B53">
              <w:rPr>
                <w:sz w:val="22"/>
              </w:rPr>
              <w:t xml:space="preserve"> трансферты общего </w:t>
            </w:r>
            <w:proofErr w:type="spellStart"/>
            <w:proofErr w:type="gramStart"/>
            <w:r w:rsidRPr="00F64B53">
              <w:rPr>
                <w:sz w:val="22"/>
              </w:rPr>
              <w:t>харак</w:t>
            </w:r>
            <w:r w:rsidR="00CE5708">
              <w:rPr>
                <w:sz w:val="22"/>
              </w:rPr>
              <w:t>-</w:t>
            </w:r>
            <w:r w:rsidRPr="00F64B53">
              <w:rPr>
                <w:sz w:val="22"/>
              </w:rPr>
              <w:t>тера</w:t>
            </w:r>
            <w:proofErr w:type="spellEnd"/>
            <w:proofErr w:type="gramEnd"/>
            <w:r w:rsidRPr="00F64B53">
              <w:rPr>
                <w:sz w:val="22"/>
              </w:rPr>
              <w:t xml:space="preserve"> бюджетам субъектов РФ"</w:t>
            </w:r>
          </w:p>
        </w:tc>
        <w:tc>
          <w:tcPr>
            <w:tcW w:w="1193"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 xml:space="preserve">       21545,96   </w:t>
            </w:r>
          </w:p>
        </w:tc>
        <w:tc>
          <w:tcPr>
            <w:tcW w:w="1101"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 xml:space="preserve">     21545,96   </w:t>
            </w:r>
          </w:p>
        </w:tc>
        <w:tc>
          <w:tcPr>
            <w:tcW w:w="1167"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687,00</w:t>
            </w:r>
          </w:p>
        </w:tc>
        <w:tc>
          <w:tcPr>
            <w:tcW w:w="709"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0,27</w:t>
            </w:r>
          </w:p>
        </w:tc>
        <w:tc>
          <w:tcPr>
            <w:tcW w:w="1134"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23 669,590</w:t>
            </w:r>
          </w:p>
        </w:tc>
        <w:tc>
          <w:tcPr>
            <w:tcW w:w="567"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8,06</w:t>
            </w:r>
          </w:p>
        </w:tc>
        <w:tc>
          <w:tcPr>
            <w:tcW w:w="992" w:type="dxa"/>
            <w:tcBorders>
              <w:top w:val="nil"/>
              <w:left w:val="nil"/>
              <w:bottom w:val="single" w:sz="4" w:space="0" w:color="auto"/>
              <w:right w:val="single" w:sz="4"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22982,59</w:t>
            </w:r>
          </w:p>
        </w:tc>
        <w:tc>
          <w:tcPr>
            <w:tcW w:w="851" w:type="dxa"/>
            <w:tcBorders>
              <w:top w:val="nil"/>
              <w:left w:val="nil"/>
              <w:bottom w:val="single" w:sz="4" w:space="0" w:color="auto"/>
              <w:right w:val="single" w:sz="8" w:space="0" w:color="auto"/>
            </w:tcBorders>
            <w:shd w:val="clear" w:color="auto" w:fill="auto"/>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97,10</w:t>
            </w:r>
          </w:p>
        </w:tc>
      </w:tr>
      <w:tr w:rsidR="00CE5708" w:rsidRPr="00F64B53" w:rsidTr="00C610C4">
        <w:trPr>
          <w:trHeight w:val="300"/>
        </w:trPr>
        <w:tc>
          <w:tcPr>
            <w:tcW w:w="2766"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64B53" w:rsidRPr="00F64B53" w:rsidRDefault="00F64B53" w:rsidP="00F64B53">
            <w:pPr>
              <w:spacing w:after="0" w:line="240" w:lineRule="auto"/>
              <w:ind w:left="0" w:firstLine="0"/>
              <w:jc w:val="left"/>
              <w:rPr>
                <w:b/>
                <w:bCs/>
                <w:sz w:val="22"/>
              </w:rPr>
            </w:pPr>
            <w:r w:rsidRPr="00F64B53">
              <w:rPr>
                <w:b/>
                <w:bCs/>
                <w:sz w:val="22"/>
              </w:rPr>
              <w:t xml:space="preserve">Итого расходов </w:t>
            </w:r>
          </w:p>
        </w:tc>
        <w:tc>
          <w:tcPr>
            <w:tcW w:w="1193" w:type="dxa"/>
            <w:tcBorders>
              <w:top w:val="nil"/>
              <w:left w:val="nil"/>
              <w:bottom w:val="single" w:sz="4" w:space="0" w:color="auto"/>
              <w:right w:val="single" w:sz="4" w:space="0" w:color="auto"/>
            </w:tcBorders>
            <w:shd w:val="clear" w:color="000000" w:fill="FFFFFF"/>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 xml:space="preserve">     316127,35   </w:t>
            </w:r>
          </w:p>
        </w:tc>
        <w:tc>
          <w:tcPr>
            <w:tcW w:w="1101" w:type="dxa"/>
            <w:tcBorders>
              <w:top w:val="nil"/>
              <w:left w:val="nil"/>
              <w:bottom w:val="single" w:sz="4" w:space="0" w:color="auto"/>
              <w:right w:val="single" w:sz="4" w:space="0" w:color="auto"/>
            </w:tcBorders>
            <w:shd w:val="clear" w:color="000000" w:fill="FFFFFF"/>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 xml:space="preserve">   306811,73   </w:t>
            </w:r>
          </w:p>
        </w:tc>
        <w:tc>
          <w:tcPr>
            <w:tcW w:w="1167" w:type="dxa"/>
            <w:tcBorders>
              <w:top w:val="nil"/>
              <w:left w:val="nil"/>
              <w:bottom w:val="single" w:sz="4" w:space="0" w:color="auto"/>
              <w:right w:val="single" w:sz="4" w:space="0" w:color="auto"/>
            </w:tcBorders>
            <w:shd w:val="clear" w:color="000000" w:fill="FFFFFF"/>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252700,60</w:t>
            </w:r>
          </w:p>
        </w:tc>
        <w:tc>
          <w:tcPr>
            <w:tcW w:w="709" w:type="dxa"/>
            <w:tcBorders>
              <w:top w:val="nil"/>
              <w:left w:val="nil"/>
              <w:bottom w:val="single" w:sz="4" w:space="0" w:color="auto"/>
              <w:right w:val="single" w:sz="4" w:space="0" w:color="auto"/>
            </w:tcBorders>
            <w:shd w:val="clear" w:color="000000" w:fill="FFFFFF"/>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98,39</w:t>
            </w:r>
          </w:p>
        </w:tc>
        <w:tc>
          <w:tcPr>
            <w:tcW w:w="1134" w:type="dxa"/>
            <w:tcBorders>
              <w:top w:val="nil"/>
              <w:left w:val="nil"/>
              <w:bottom w:val="single" w:sz="4" w:space="0" w:color="auto"/>
              <w:right w:val="single" w:sz="4" w:space="0" w:color="auto"/>
            </w:tcBorders>
            <w:shd w:val="clear" w:color="000000" w:fill="FFFFFF"/>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293 774,35</w:t>
            </w:r>
          </w:p>
        </w:tc>
        <w:tc>
          <w:tcPr>
            <w:tcW w:w="567" w:type="dxa"/>
            <w:tcBorders>
              <w:top w:val="nil"/>
              <w:left w:val="nil"/>
              <w:bottom w:val="single" w:sz="4" w:space="0" w:color="auto"/>
              <w:right w:val="single" w:sz="4" w:space="0" w:color="auto"/>
            </w:tcBorders>
            <w:shd w:val="clear" w:color="000000" w:fill="FFFFFF"/>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100%</w:t>
            </w:r>
          </w:p>
        </w:tc>
        <w:tc>
          <w:tcPr>
            <w:tcW w:w="992" w:type="dxa"/>
            <w:tcBorders>
              <w:top w:val="nil"/>
              <w:left w:val="nil"/>
              <w:bottom w:val="single" w:sz="4" w:space="0" w:color="auto"/>
              <w:right w:val="single" w:sz="4" w:space="0" w:color="auto"/>
            </w:tcBorders>
            <w:shd w:val="clear" w:color="000000" w:fill="FFFFFF"/>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41073,75</w:t>
            </w:r>
          </w:p>
        </w:tc>
        <w:tc>
          <w:tcPr>
            <w:tcW w:w="851" w:type="dxa"/>
            <w:tcBorders>
              <w:top w:val="nil"/>
              <w:left w:val="nil"/>
              <w:bottom w:val="single" w:sz="4" w:space="0" w:color="auto"/>
              <w:right w:val="single" w:sz="8" w:space="0" w:color="auto"/>
            </w:tcBorders>
            <w:shd w:val="clear" w:color="000000" w:fill="FFFFFF"/>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13,98</w:t>
            </w:r>
          </w:p>
        </w:tc>
      </w:tr>
      <w:tr w:rsidR="00CE5708" w:rsidRPr="00F64B53" w:rsidTr="00C610C4">
        <w:trPr>
          <w:trHeight w:val="300"/>
        </w:trPr>
        <w:tc>
          <w:tcPr>
            <w:tcW w:w="2766"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64B53" w:rsidRPr="00F64B53" w:rsidRDefault="00F64B53" w:rsidP="00F64B53">
            <w:pPr>
              <w:spacing w:after="0" w:line="240" w:lineRule="auto"/>
              <w:ind w:left="0" w:firstLine="0"/>
              <w:jc w:val="left"/>
              <w:rPr>
                <w:sz w:val="22"/>
              </w:rPr>
            </w:pPr>
            <w:r w:rsidRPr="00F64B53">
              <w:rPr>
                <w:sz w:val="22"/>
              </w:rPr>
              <w:t xml:space="preserve">Условно-утвержденные расходы </w:t>
            </w:r>
          </w:p>
        </w:tc>
        <w:tc>
          <w:tcPr>
            <w:tcW w:w="1193" w:type="dxa"/>
            <w:tcBorders>
              <w:top w:val="nil"/>
              <w:left w:val="nil"/>
              <w:bottom w:val="single" w:sz="4" w:space="0" w:color="auto"/>
              <w:right w:val="single" w:sz="4" w:space="0" w:color="auto"/>
            </w:tcBorders>
            <w:shd w:val="clear" w:color="000000" w:fill="FFFFFF"/>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 </w:t>
            </w:r>
          </w:p>
        </w:tc>
        <w:tc>
          <w:tcPr>
            <w:tcW w:w="1101" w:type="dxa"/>
            <w:tcBorders>
              <w:top w:val="nil"/>
              <w:left w:val="nil"/>
              <w:bottom w:val="single" w:sz="4" w:space="0" w:color="auto"/>
              <w:right w:val="single" w:sz="4" w:space="0" w:color="auto"/>
            </w:tcBorders>
            <w:shd w:val="clear" w:color="000000" w:fill="FFFFFF"/>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 </w:t>
            </w:r>
          </w:p>
        </w:tc>
        <w:tc>
          <w:tcPr>
            <w:tcW w:w="1167" w:type="dxa"/>
            <w:tcBorders>
              <w:top w:val="nil"/>
              <w:left w:val="nil"/>
              <w:bottom w:val="single" w:sz="4" w:space="0" w:color="auto"/>
              <w:right w:val="single" w:sz="4" w:space="0" w:color="auto"/>
            </w:tcBorders>
            <w:shd w:val="clear" w:color="000000" w:fill="FFFFFF"/>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4126,7</w:t>
            </w:r>
          </w:p>
        </w:tc>
        <w:tc>
          <w:tcPr>
            <w:tcW w:w="709" w:type="dxa"/>
            <w:tcBorders>
              <w:top w:val="nil"/>
              <w:left w:val="nil"/>
              <w:bottom w:val="single" w:sz="4" w:space="0" w:color="auto"/>
              <w:right w:val="single" w:sz="4" w:space="0" w:color="auto"/>
            </w:tcBorders>
            <w:shd w:val="clear" w:color="000000" w:fill="FFFFFF"/>
            <w:vAlign w:val="center"/>
            <w:hideMark/>
          </w:tcPr>
          <w:p w:rsidR="00F64B53" w:rsidRPr="00F64B53" w:rsidRDefault="00F64B53" w:rsidP="00F64B53">
            <w:pPr>
              <w:spacing w:after="0" w:line="240" w:lineRule="auto"/>
              <w:ind w:left="0" w:firstLine="0"/>
              <w:jc w:val="center"/>
              <w:rPr>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rsidR="00F64B53" w:rsidRPr="00F64B53" w:rsidRDefault="00F64B53" w:rsidP="00F64B53">
            <w:pPr>
              <w:spacing w:after="0" w:line="240" w:lineRule="auto"/>
              <w:ind w:left="0" w:firstLine="0"/>
              <w:jc w:val="center"/>
              <w:rPr>
                <w:sz w:val="20"/>
                <w:szCs w:val="20"/>
              </w:rPr>
            </w:pPr>
          </w:p>
        </w:tc>
        <w:tc>
          <w:tcPr>
            <w:tcW w:w="992" w:type="dxa"/>
            <w:tcBorders>
              <w:top w:val="nil"/>
              <w:left w:val="nil"/>
              <w:bottom w:val="single" w:sz="4" w:space="0" w:color="auto"/>
              <w:right w:val="single" w:sz="4" w:space="0" w:color="auto"/>
            </w:tcBorders>
            <w:shd w:val="clear" w:color="000000" w:fill="FFFFFF"/>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-4 126,70</w:t>
            </w:r>
          </w:p>
        </w:tc>
        <w:tc>
          <w:tcPr>
            <w:tcW w:w="851" w:type="dxa"/>
            <w:tcBorders>
              <w:top w:val="nil"/>
              <w:left w:val="nil"/>
              <w:bottom w:val="single" w:sz="4" w:space="0" w:color="auto"/>
              <w:right w:val="single" w:sz="8" w:space="0" w:color="auto"/>
            </w:tcBorders>
            <w:shd w:val="clear" w:color="000000" w:fill="FFFFFF"/>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 </w:t>
            </w:r>
          </w:p>
        </w:tc>
      </w:tr>
      <w:tr w:rsidR="00CE5708" w:rsidRPr="00F64B53" w:rsidTr="00C610C4">
        <w:trPr>
          <w:trHeight w:val="315"/>
        </w:trPr>
        <w:tc>
          <w:tcPr>
            <w:tcW w:w="2766" w:type="dxa"/>
            <w:gridSpan w:val="2"/>
            <w:tcBorders>
              <w:top w:val="single" w:sz="4" w:space="0" w:color="auto"/>
              <w:left w:val="single" w:sz="8" w:space="0" w:color="auto"/>
              <w:bottom w:val="single" w:sz="8" w:space="0" w:color="auto"/>
              <w:right w:val="single" w:sz="4" w:space="0" w:color="auto"/>
            </w:tcBorders>
            <w:shd w:val="clear" w:color="000000" w:fill="FFFFFF"/>
            <w:vAlign w:val="center"/>
            <w:hideMark/>
          </w:tcPr>
          <w:p w:rsidR="00F64B53" w:rsidRPr="00F64B53" w:rsidRDefault="00F64B53" w:rsidP="00F64B53">
            <w:pPr>
              <w:spacing w:after="0" w:line="240" w:lineRule="auto"/>
              <w:ind w:left="0" w:firstLine="0"/>
              <w:jc w:val="left"/>
              <w:rPr>
                <w:sz w:val="22"/>
              </w:rPr>
            </w:pPr>
            <w:r w:rsidRPr="00F64B53">
              <w:rPr>
                <w:sz w:val="22"/>
              </w:rPr>
              <w:t>Всего</w:t>
            </w:r>
            <w:r w:rsidRPr="00F64B53">
              <w:rPr>
                <w:b/>
                <w:bCs/>
                <w:sz w:val="22"/>
              </w:rPr>
              <w:t xml:space="preserve"> расходов </w:t>
            </w:r>
          </w:p>
        </w:tc>
        <w:tc>
          <w:tcPr>
            <w:tcW w:w="1193" w:type="dxa"/>
            <w:tcBorders>
              <w:top w:val="nil"/>
              <w:left w:val="nil"/>
              <w:bottom w:val="single" w:sz="8" w:space="0" w:color="auto"/>
              <w:right w:val="single" w:sz="4" w:space="0" w:color="auto"/>
            </w:tcBorders>
            <w:shd w:val="clear" w:color="000000" w:fill="FFFFFF"/>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 xml:space="preserve">     316127,35   </w:t>
            </w:r>
          </w:p>
        </w:tc>
        <w:tc>
          <w:tcPr>
            <w:tcW w:w="1101" w:type="dxa"/>
            <w:tcBorders>
              <w:top w:val="nil"/>
              <w:left w:val="nil"/>
              <w:bottom w:val="single" w:sz="8" w:space="0" w:color="auto"/>
              <w:right w:val="single" w:sz="4" w:space="0" w:color="auto"/>
            </w:tcBorders>
            <w:shd w:val="clear" w:color="000000" w:fill="FFFFFF"/>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 xml:space="preserve">   306811,73   </w:t>
            </w:r>
          </w:p>
        </w:tc>
        <w:tc>
          <w:tcPr>
            <w:tcW w:w="1167" w:type="dxa"/>
            <w:tcBorders>
              <w:top w:val="nil"/>
              <w:left w:val="nil"/>
              <w:bottom w:val="single" w:sz="8" w:space="0" w:color="auto"/>
              <w:right w:val="single" w:sz="4" w:space="0" w:color="auto"/>
            </w:tcBorders>
            <w:shd w:val="clear" w:color="000000" w:fill="FFFFFF"/>
            <w:vAlign w:val="center"/>
            <w:hideMark/>
          </w:tcPr>
          <w:p w:rsidR="00F64B53" w:rsidRPr="00F64B53" w:rsidRDefault="00F64B53" w:rsidP="00CE5708">
            <w:pPr>
              <w:spacing w:after="0" w:line="240" w:lineRule="auto"/>
              <w:ind w:left="0" w:firstLine="0"/>
              <w:jc w:val="left"/>
              <w:rPr>
                <w:sz w:val="20"/>
                <w:szCs w:val="20"/>
              </w:rPr>
            </w:pPr>
            <w:r w:rsidRPr="00F64B53">
              <w:rPr>
                <w:sz w:val="20"/>
                <w:szCs w:val="20"/>
              </w:rPr>
              <w:t>256827,30</w:t>
            </w:r>
          </w:p>
        </w:tc>
        <w:tc>
          <w:tcPr>
            <w:tcW w:w="709" w:type="dxa"/>
            <w:tcBorders>
              <w:top w:val="nil"/>
              <w:left w:val="nil"/>
              <w:bottom w:val="single" w:sz="8" w:space="0" w:color="auto"/>
              <w:right w:val="single" w:sz="4" w:space="0" w:color="auto"/>
            </w:tcBorders>
            <w:shd w:val="clear" w:color="000000" w:fill="FFFFFF"/>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100,00</w:t>
            </w:r>
          </w:p>
        </w:tc>
        <w:tc>
          <w:tcPr>
            <w:tcW w:w="1134" w:type="dxa"/>
            <w:tcBorders>
              <w:top w:val="nil"/>
              <w:left w:val="nil"/>
              <w:bottom w:val="single" w:sz="8" w:space="0" w:color="auto"/>
              <w:right w:val="single" w:sz="4" w:space="0" w:color="auto"/>
            </w:tcBorders>
            <w:shd w:val="clear" w:color="000000" w:fill="FFFFFF"/>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293 774,35</w:t>
            </w:r>
          </w:p>
        </w:tc>
        <w:tc>
          <w:tcPr>
            <w:tcW w:w="567" w:type="dxa"/>
            <w:tcBorders>
              <w:top w:val="nil"/>
              <w:left w:val="nil"/>
              <w:bottom w:val="single" w:sz="8" w:space="0" w:color="auto"/>
              <w:right w:val="single" w:sz="4" w:space="0" w:color="auto"/>
            </w:tcBorders>
            <w:shd w:val="clear" w:color="000000" w:fill="FFFFFF"/>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100</w:t>
            </w:r>
          </w:p>
        </w:tc>
        <w:tc>
          <w:tcPr>
            <w:tcW w:w="992" w:type="dxa"/>
            <w:tcBorders>
              <w:top w:val="nil"/>
              <w:left w:val="nil"/>
              <w:bottom w:val="single" w:sz="8" w:space="0" w:color="auto"/>
              <w:right w:val="single" w:sz="4" w:space="0" w:color="auto"/>
            </w:tcBorders>
            <w:shd w:val="clear" w:color="000000" w:fill="FFFFFF"/>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36947,05</w:t>
            </w:r>
          </w:p>
        </w:tc>
        <w:tc>
          <w:tcPr>
            <w:tcW w:w="851" w:type="dxa"/>
            <w:tcBorders>
              <w:top w:val="nil"/>
              <w:left w:val="nil"/>
              <w:bottom w:val="single" w:sz="8" w:space="0" w:color="auto"/>
              <w:right w:val="single" w:sz="8" w:space="0" w:color="auto"/>
            </w:tcBorders>
            <w:shd w:val="clear" w:color="000000" w:fill="FFFFFF"/>
            <w:vAlign w:val="center"/>
            <w:hideMark/>
          </w:tcPr>
          <w:p w:rsidR="00F64B53" w:rsidRPr="00F64B53" w:rsidRDefault="00F64B53" w:rsidP="00F64B53">
            <w:pPr>
              <w:spacing w:after="0" w:line="240" w:lineRule="auto"/>
              <w:ind w:left="0" w:firstLine="0"/>
              <w:jc w:val="center"/>
              <w:rPr>
                <w:sz w:val="20"/>
                <w:szCs w:val="20"/>
              </w:rPr>
            </w:pPr>
            <w:r w:rsidRPr="00F64B53">
              <w:rPr>
                <w:sz w:val="20"/>
                <w:szCs w:val="20"/>
              </w:rPr>
              <w:t>12,58</w:t>
            </w:r>
          </w:p>
        </w:tc>
      </w:tr>
    </w:tbl>
    <w:p w:rsidR="007F6D7D" w:rsidRDefault="007F6D7D" w:rsidP="003C2D68">
      <w:pPr>
        <w:spacing w:after="0" w:line="276" w:lineRule="auto"/>
        <w:ind w:left="0" w:right="283" w:firstLine="0"/>
      </w:pPr>
    </w:p>
    <w:p w:rsidR="00F4762A" w:rsidRDefault="00F4762A" w:rsidP="00421829">
      <w:pPr>
        <w:pStyle w:val="2"/>
        <w:spacing w:line="276" w:lineRule="auto"/>
        <w:ind w:left="263" w:right="540"/>
      </w:pPr>
    </w:p>
    <w:p w:rsidR="00C610C4" w:rsidRPr="00C610C4" w:rsidRDefault="00C610C4" w:rsidP="00C610C4"/>
    <w:p w:rsidR="00AE50EB" w:rsidRDefault="00547165" w:rsidP="00421829">
      <w:pPr>
        <w:pStyle w:val="2"/>
        <w:spacing w:line="276" w:lineRule="auto"/>
        <w:ind w:left="263" w:right="540"/>
      </w:pPr>
      <w:r>
        <w:t>С</w:t>
      </w:r>
      <w:r w:rsidR="00D92B64">
        <w:t>труктура расходов бюджета в 201</w:t>
      </w:r>
      <w:r w:rsidR="009C76AA">
        <w:t>9</w:t>
      </w:r>
      <w:r w:rsidR="00D92B64">
        <w:t xml:space="preserve">году </w:t>
      </w:r>
    </w:p>
    <w:p w:rsidR="00AE50EB" w:rsidRDefault="00AE50EB" w:rsidP="00421829">
      <w:pPr>
        <w:spacing w:after="90" w:line="276" w:lineRule="auto"/>
        <w:ind w:left="427" w:firstLine="0"/>
        <w:jc w:val="left"/>
      </w:pPr>
    </w:p>
    <w:p w:rsidR="00C610C4" w:rsidRDefault="00C610C4" w:rsidP="00421829">
      <w:pPr>
        <w:spacing w:after="90" w:line="276" w:lineRule="auto"/>
        <w:ind w:left="427" w:firstLine="0"/>
        <w:jc w:val="left"/>
      </w:pPr>
    </w:p>
    <w:p w:rsidR="00AE50EB" w:rsidRDefault="00D92B64" w:rsidP="00421829">
      <w:pPr>
        <w:spacing w:after="77" w:line="276" w:lineRule="auto"/>
        <w:ind w:left="-15" w:right="280" w:firstLine="427"/>
      </w:pPr>
      <w:r>
        <w:t xml:space="preserve">Структура расходов бюджета </w:t>
      </w:r>
      <w:r w:rsidR="003D2588">
        <w:t>муниципального района</w:t>
      </w:r>
      <w:r>
        <w:t xml:space="preserve"> на 201</w:t>
      </w:r>
      <w:r w:rsidR="009C76AA">
        <w:t>9</w:t>
      </w:r>
      <w:r>
        <w:t xml:space="preserve"> год представлена в диаграмме 5: </w:t>
      </w:r>
    </w:p>
    <w:p w:rsidR="00AE50EB" w:rsidRDefault="00AE50EB" w:rsidP="00421829">
      <w:pPr>
        <w:spacing w:after="0" w:line="276" w:lineRule="auto"/>
        <w:ind w:left="0" w:right="216" w:firstLine="0"/>
        <w:jc w:val="right"/>
      </w:pPr>
    </w:p>
    <w:p w:rsidR="00C610C4" w:rsidRDefault="00C610C4" w:rsidP="00421829">
      <w:pPr>
        <w:spacing w:after="0" w:line="276" w:lineRule="auto"/>
        <w:ind w:left="0" w:right="216" w:firstLine="0"/>
        <w:jc w:val="right"/>
      </w:pPr>
    </w:p>
    <w:p w:rsidR="00AE50EB" w:rsidRPr="00D64E05" w:rsidRDefault="00D92B64" w:rsidP="00421829">
      <w:pPr>
        <w:spacing w:after="91" w:line="276" w:lineRule="auto"/>
        <w:ind w:left="10" w:right="283" w:hanging="10"/>
        <w:jc w:val="right"/>
        <w:rPr>
          <w:sz w:val="22"/>
        </w:rPr>
      </w:pPr>
      <w:r w:rsidRPr="00D64E05">
        <w:rPr>
          <w:sz w:val="22"/>
        </w:rPr>
        <w:lastRenderedPageBreak/>
        <w:t xml:space="preserve">Диаграмма 5 </w:t>
      </w:r>
    </w:p>
    <w:p w:rsidR="0085546B" w:rsidRDefault="0085546B" w:rsidP="00421829">
      <w:pPr>
        <w:spacing w:after="0" w:line="276" w:lineRule="auto"/>
        <w:ind w:left="0" w:right="216" w:firstLine="0"/>
        <w:jc w:val="right"/>
      </w:pPr>
    </w:p>
    <w:p w:rsidR="00AE50EB" w:rsidRDefault="00581489" w:rsidP="00421829">
      <w:pPr>
        <w:spacing w:after="0" w:line="276" w:lineRule="auto"/>
        <w:ind w:left="0" w:right="216" w:firstLine="0"/>
        <w:jc w:val="left"/>
      </w:pPr>
      <w:r>
        <w:rPr>
          <w:noProof/>
        </w:rPr>
        <w:drawing>
          <wp:inline distT="0" distB="0" distL="0" distR="0" wp14:anchorId="2E133696" wp14:editId="5AA84091">
            <wp:extent cx="5981700" cy="5348289"/>
            <wp:effectExtent l="0" t="0" r="0" b="5080"/>
            <wp:docPr id="6" name="Диаграмма 6">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E50EB" w:rsidRDefault="00AE50EB" w:rsidP="00421829">
      <w:pPr>
        <w:spacing w:after="0" w:line="276" w:lineRule="auto"/>
        <w:ind w:left="0" w:firstLine="0"/>
        <w:jc w:val="right"/>
      </w:pPr>
    </w:p>
    <w:p w:rsidR="00581489" w:rsidRDefault="00581489" w:rsidP="00421829">
      <w:pPr>
        <w:spacing w:line="276" w:lineRule="auto"/>
        <w:ind w:left="-15" w:right="280" w:firstLine="566"/>
      </w:pPr>
    </w:p>
    <w:p w:rsidR="00AE50EB" w:rsidRDefault="00D92B64" w:rsidP="00421829">
      <w:pPr>
        <w:spacing w:line="276" w:lineRule="auto"/>
        <w:ind w:left="-15" w:right="280" w:firstLine="566"/>
      </w:pPr>
      <w:r>
        <w:t xml:space="preserve">Согласно представленному проекту решения о бюджете </w:t>
      </w:r>
      <w:r w:rsidR="003D2588">
        <w:t>муниципального района</w:t>
      </w:r>
      <w:r>
        <w:t xml:space="preserve"> на 201</w:t>
      </w:r>
      <w:r w:rsidR="009C76AA">
        <w:t xml:space="preserve">9 </w:t>
      </w:r>
      <w:r>
        <w:t>годи плановый период 20</w:t>
      </w:r>
      <w:r w:rsidR="009C76AA">
        <w:t xml:space="preserve">20 и </w:t>
      </w:r>
      <w:r>
        <w:t>20</w:t>
      </w:r>
      <w:r w:rsidR="007F6D7D">
        <w:t>2</w:t>
      </w:r>
      <w:r w:rsidR="009C76AA">
        <w:t>1</w:t>
      </w:r>
      <w:r>
        <w:t xml:space="preserve"> годы, </w:t>
      </w:r>
      <w:r w:rsidR="00D30D9E" w:rsidRPr="00D30D9E">
        <w:rPr>
          <w:color w:val="000000" w:themeColor="text1"/>
          <w:szCs w:val="28"/>
        </w:rPr>
        <w:t>наибольший удельный вес в общем объеме расходов составляют расходы по следующим</w:t>
      </w:r>
      <w:r w:rsidR="00D30D9E">
        <w:t xml:space="preserve"> разделам</w:t>
      </w:r>
      <w:r>
        <w:t xml:space="preserve"> «</w:t>
      </w:r>
      <w:r w:rsidR="00C36DB1">
        <w:t>Образование</w:t>
      </w:r>
      <w:r>
        <w:t xml:space="preserve">» - </w:t>
      </w:r>
      <w:r w:rsidR="009C76AA">
        <w:t>2</w:t>
      </w:r>
      <w:r w:rsidR="00F10DB3">
        <w:t>5,73</w:t>
      </w:r>
      <w:proofErr w:type="gramStart"/>
      <w:r>
        <w:t xml:space="preserve">%,   </w:t>
      </w:r>
      <w:proofErr w:type="gramEnd"/>
      <w:r>
        <w:t xml:space="preserve">«Общегосударственные вопросы» - </w:t>
      </w:r>
      <w:r w:rsidR="00F10DB3">
        <w:t>25,43</w:t>
      </w:r>
      <w:r>
        <w:t>%</w:t>
      </w:r>
      <w:r w:rsidR="0027257D">
        <w:t xml:space="preserve">, </w:t>
      </w:r>
      <w:r w:rsidR="0027257D" w:rsidRPr="0027257D">
        <w:t>"Культура и кинематография"</w:t>
      </w:r>
      <w:r w:rsidR="0027257D">
        <w:t xml:space="preserve"> – </w:t>
      </w:r>
      <w:r w:rsidR="00F10DB3">
        <w:t>19,96</w:t>
      </w:r>
      <w:r w:rsidR="0027257D">
        <w:t>%</w:t>
      </w:r>
      <w:r>
        <w:t xml:space="preserve">. </w:t>
      </w:r>
    </w:p>
    <w:p w:rsidR="00547165" w:rsidRDefault="00547165" w:rsidP="00421829">
      <w:pPr>
        <w:spacing w:after="26" w:line="276" w:lineRule="auto"/>
        <w:ind w:left="0" w:firstLine="0"/>
        <w:jc w:val="left"/>
      </w:pPr>
    </w:p>
    <w:p w:rsidR="00581489" w:rsidRDefault="00581489" w:rsidP="00421829">
      <w:pPr>
        <w:spacing w:after="129" w:line="276" w:lineRule="auto"/>
        <w:ind w:left="-15" w:right="280" w:firstLine="566"/>
      </w:pPr>
    </w:p>
    <w:p w:rsidR="0078760A" w:rsidRDefault="0078760A" w:rsidP="00421829">
      <w:pPr>
        <w:spacing w:after="129" w:line="276" w:lineRule="auto"/>
        <w:ind w:left="-15" w:right="280" w:firstLine="566"/>
      </w:pPr>
      <w:r>
        <w:t>Динамика изменения структуры расходов бюджета в 201</w:t>
      </w:r>
      <w:r w:rsidR="00B20A07">
        <w:t>8</w:t>
      </w:r>
      <w:r>
        <w:t>-20</w:t>
      </w:r>
      <w:r w:rsidR="00B20A07">
        <w:t>20</w:t>
      </w:r>
      <w:r>
        <w:t xml:space="preserve"> годах приведена в таблице </w:t>
      </w:r>
      <w:r w:rsidR="0027257D">
        <w:t>5</w:t>
      </w:r>
      <w:r>
        <w:t xml:space="preserve">: </w:t>
      </w:r>
    </w:p>
    <w:p w:rsidR="00D757C9" w:rsidRDefault="00D757C9" w:rsidP="00421829">
      <w:pPr>
        <w:spacing w:after="0" w:line="276" w:lineRule="auto"/>
        <w:ind w:left="10" w:right="283" w:hanging="10"/>
        <w:jc w:val="right"/>
        <w:rPr>
          <w:sz w:val="22"/>
        </w:rPr>
      </w:pPr>
    </w:p>
    <w:p w:rsidR="0078760A" w:rsidRDefault="0078760A" w:rsidP="00421829">
      <w:pPr>
        <w:spacing w:after="0" w:line="276" w:lineRule="auto"/>
        <w:ind w:left="10" w:right="283" w:hanging="10"/>
        <w:jc w:val="right"/>
        <w:rPr>
          <w:sz w:val="22"/>
        </w:rPr>
      </w:pPr>
      <w:r w:rsidRPr="00974BA0">
        <w:rPr>
          <w:sz w:val="22"/>
        </w:rPr>
        <w:t xml:space="preserve">Таблица </w:t>
      </w:r>
      <w:r w:rsidR="00C70453" w:rsidRPr="00974BA0">
        <w:rPr>
          <w:sz w:val="22"/>
        </w:rPr>
        <w:t>5</w:t>
      </w:r>
    </w:p>
    <w:tbl>
      <w:tblPr>
        <w:tblW w:w="10163" w:type="dxa"/>
        <w:tblInd w:w="118" w:type="dxa"/>
        <w:tblLook w:val="04A0" w:firstRow="1" w:lastRow="0" w:firstColumn="1" w:lastColumn="0" w:noHBand="0" w:noVBand="1"/>
      </w:tblPr>
      <w:tblGrid>
        <w:gridCol w:w="1063"/>
        <w:gridCol w:w="1827"/>
        <w:gridCol w:w="1429"/>
        <w:gridCol w:w="1147"/>
        <w:gridCol w:w="740"/>
        <w:gridCol w:w="1147"/>
        <w:gridCol w:w="740"/>
        <w:gridCol w:w="1147"/>
        <w:gridCol w:w="923"/>
      </w:tblGrid>
      <w:tr w:rsidR="00D62461" w:rsidRPr="00515007" w:rsidTr="00D62461">
        <w:trPr>
          <w:trHeight w:val="1215"/>
        </w:trPr>
        <w:tc>
          <w:tcPr>
            <w:tcW w:w="106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lastRenderedPageBreak/>
              <w:t xml:space="preserve">Код </w:t>
            </w:r>
            <w:proofErr w:type="spellStart"/>
            <w:r w:rsidRPr="00515007">
              <w:rPr>
                <w:sz w:val="22"/>
              </w:rPr>
              <w:t>разд</w:t>
            </w:r>
            <w:proofErr w:type="spellEnd"/>
            <w:r w:rsidRPr="00515007">
              <w:rPr>
                <w:sz w:val="22"/>
              </w:rPr>
              <w:t xml:space="preserve"> ела расходов бюджета </w:t>
            </w:r>
          </w:p>
        </w:tc>
        <w:tc>
          <w:tcPr>
            <w:tcW w:w="1835"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05315C" w:rsidRDefault="00515007" w:rsidP="00515007">
            <w:pPr>
              <w:spacing w:after="0" w:line="240" w:lineRule="auto"/>
              <w:ind w:left="0" w:firstLine="0"/>
              <w:jc w:val="center"/>
              <w:rPr>
                <w:sz w:val="22"/>
              </w:rPr>
            </w:pPr>
            <w:r w:rsidRPr="00515007">
              <w:rPr>
                <w:sz w:val="22"/>
              </w:rPr>
              <w:t>Наименование раз</w:t>
            </w:r>
            <w:r w:rsidR="0005315C">
              <w:rPr>
                <w:sz w:val="22"/>
              </w:rPr>
              <w:t>-</w:t>
            </w:r>
          </w:p>
          <w:p w:rsidR="00515007" w:rsidRPr="00515007" w:rsidRDefault="00515007" w:rsidP="00515007">
            <w:pPr>
              <w:spacing w:after="0" w:line="240" w:lineRule="auto"/>
              <w:ind w:left="0" w:firstLine="0"/>
              <w:jc w:val="center"/>
              <w:rPr>
                <w:sz w:val="22"/>
              </w:rPr>
            </w:pPr>
            <w:r w:rsidRPr="00515007">
              <w:rPr>
                <w:sz w:val="22"/>
              </w:rPr>
              <w:t xml:space="preserve">дела расходов </w:t>
            </w:r>
          </w:p>
        </w:tc>
        <w:tc>
          <w:tcPr>
            <w:tcW w:w="1198"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Решение Собрания представите</w:t>
            </w:r>
            <w:r w:rsidR="00D62461">
              <w:rPr>
                <w:sz w:val="22"/>
              </w:rPr>
              <w:t>-</w:t>
            </w:r>
            <w:r w:rsidRPr="00515007">
              <w:rPr>
                <w:sz w:val="22"/>
              </w:rPr>
              <w:t xml:space="preserve">лей от 21.12.2017г №65 </w:t>
            </w:r>
            <w:proofErr w:type="gramStart"/>
            <w:r w:rsidRPr="00515007">
              <w:rPr>
                <w:sz w:val="22"/>
              </w:rPr>
              <w:t>( с</w:t>
            </w:r>
            <w:proofErr w:type="gramEnd"/>
            <w:r w:rsidRPr="00515007">
              <w:rPr>
                <w:sz w:val="22"/>
              </w:rPr>
              <w:t xml:space="preserve"> измен. от 27.09.2018 г. №47)    </w:t>
            </w:r>
          </w:p>
        </w:tc>
        <w:tc>
          <w:tcPr>
            <w:tcW w:w="6062" w:type="dxa"/>
            <w:gridSpan w:val="6"/>
            <w:tcBorders>
              <w:top w:val="single" w:sz="8" w:space="0" w:color="auto"/>
              <w:left w:val="single" w:sz="8" w:space="0" w:color="000000"/>
              <w:bottom w:val="single" w:sz="8" w:space="0" w:color="000000"/>
              <w:right w:val="nil"/>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 xml:space="preserve">Проект бюджета на 2019-2021 годы </w:t>
            </w:r>
          </w:p>
        </w:tc>
      </w:tr>
      <w:tr w:rsidR="00D62461" w:rsidRPr="00515007" w:rsidTr="00D62461">
        <w:trPr>
          <w:trHeight w:val="315"/>
        </w:trPr>
        <w:tc>
          <w:tcPr>
            <w:tcW w:w="1068" w:type="dxa"/>
            <w:vMerge/>
            <w:tcBorders>
              <w:top w:val="single" w:sz="8" w:space="0" w:color="auto"/>
              <w:left w:val="single" w:sz="8" w:space="0" w:color="auto"/>
              <w:bottom w:val="single" w:sz="8" w:space="0" w:color="000000"/>
              <w:right w:val="single" w:sz="8" w:space="0" w:color="000000"/>
            </w:tcBorders>
            <w:vAlign w:val="center"/>
            <w:hideMark/>
          </w:tcPr>
          <w:p w:rsidR="00515007" w:rsidRPr="00515007" w:rsidRDefault="00515007" w:rsidP="00515007">
            <w:pPr>
              <w:spacing w:after="0" w:line="240" w:lineRule="auto"/>
              <w:ind w:left="0" w:firstLine="0"/>
              <w:jc w:val="left"/>
              <w:rPr>
                <w:sz w:val="22"/>
              </w:rPr>
            </w:pPr>
          </w:p>
        </w:tc>
        <w:tc>
          <w:tcPr>
            <w:tcW w:w="1835" w:type="dxa"/>
            <w:vMerge/>
            <w:tcBorders>
              <w:top w:val="single" w:sz="8" w:space="0" w:color="auto"/>
              <w:left w:val="single" w:sz="8" w:space="0" w:color="000000"/>
              <w:bottom w:val="single" w:sz="8" w:space="0" w:color="000000"/>
              <w:right w:val="single" w:sz="8" w:space="0" w:color="000000"/>
            </w:tcBorders>
            <w:vAlign w:val="center"/>
            <w:hideMark/>
          </w:tcPr>
          <w:p w:rsidR="00515007" w:rsidRPr="00515007" w:rsidRDefault="00515007" w:rsidP="00515007">
            <w:pPr>
              <w:spacing w:after="0" w:line="240" w:lineRule="auto"/>
              <w:ind w:left="0" w:firstLine="0"/>
              <w:jc w:val="left"/>
              <w:rPr>
                <w:sz w:val="22"/>
              </w:rPr>
            </w:pPr>
          </w:p>
        </w:tc>
        <w:tc>
          <w:tcPr>
            <w:tcW w:w="1198" w:type="dxa"/>
            <w:vMerge/>
            <w:tcBorders>
              <w:top w:val="single" w:sz="8" w:space="0" w:color="auto"/>
              <w:left w:val="single" w:sz="8" w:space="0" w:color="000000"/>
              <w:bottom w:val="single" w:sz="8" w:space="0" w:color="000000"/>
              <w:right w:val="single" w:sz="8" w:space="0" w:color="000000"/>
            </w:tcBorders>
            <w:vAlign w:val="center"/>
            <w:hideMark/>
          </w:tcPr>
          <w:p w:rsidR="00515007" w:rsidRPr="00515007" w:rsidRDefault="00515007" w:rsidP="00515007">
            <w:pPr>
              <w:spacing w:after="0" w:line="240" w:lineRule="auto"/>
              <w:ind w:left="0" w:firstLine="0"/>
              <w:jc w:val="left"/>
              <w:rPr>
                <w:sz w:val="22"/>
              </w:rPr>
            </w:pPr>
          </w:p>
        </w:tc>
        <w:tc>
          <w:tcPr>
            <w:tcW w:w="2462"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 xml:space="preserve">2019 год </w:t>
            </w:r>
          </w:p>
        </w:tc>
        <w:tc>
          <w:tcPr>
            <w:tcW w:w="17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 xml:space="preserve">2020 год </w:t>
            </w:r>
          </w:p>
        </w:tc>
        <w:tc>
          <w:tcPr>
            <w:tcW w:w="1892"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 xml:space="preserve">2021 год </w:t>
            </w:r>
          </w:p>
        </w:tc>
      </w:tr>
      <w:tr w:rsidR="00D62461" w:rsidRPr="00515007" w:rsidTr="00D62461">
        <w:trPr>
          <w:trHeight w:val="900"/>
        </w:trPr>
        <w:tc>
          <w:tcPr>
            <w:tcW w:w="1068" w:type="dxa"/>
            <w:vMerge/>
            <w:tcBorders>
              <w:top w:val="single" w:sz="8" w:space="0" w:color="auto"/>
              <w:left w:val="single" w:sz="8" w:space="0" w:color="auto"/>
              <w:bottom w:val="single" w:sz="8" w:space="0" w:color="000000"/>
              <w:right w:val="single" w:sz="8" w:space="0" w:color="000000"/>
            </w:tcBorders>
            <w:vAlign w:val="center"/>
            <w:hideMark/>
          </w:tcPr>
          <w:p w:rsidR="00515007" w:rsidRPr="00515007" w:rsidRDefault="00515007" w:rsidP="00515007">
            <w:pPr>
              <w:spacing w:after="0" w:line="240" w:lineRule="auto"/>
              <w:ind w:left="0" w:firstLine="0"/>
              <w:jc w:val="left"/>
              <w:rPr>
                <w:sz w:val="22"/>
              </w:rPr>
            </w:pPr>
          </w:p>
        </w:tc>
        <w:tc>
          <w:tcPr>
            <w:tcW w:w="1835" w:type="dxa"/>
            <w:vMerge/>
            <w:tcBorders>
              <w:top w:val="single" w:sz="8" w:space="0" w:color="auto"/>
              <w:left w:val="single" w:sz="8" w:space="0" w:color="000000"/>
              <w:bottom w:val="single" w:sz="8" w:space="0" w:color="000000"/>
              <w:right w:val="single" w:sz="8" w:space="0" w:color="000000"/>
            </w:tcBorders>
            <w:vAlign w:val="center"/>
            <w:hideMark/>
          </w:tcPr>
          <w:p w:rsidR="00515007" w:rsidRPr="00515007" w:rsidRDefault="00515007" w:rsidP="00515007">
            <w:pPr>
              <w:spacing w:after="0" w:line="240" w:lineRule="auto"/>
              <w:ind w:left="0" w:firstLine="0"/>
              <w:jc w:val="left"/>
              <w:rPr>
                <w:sz w:val="22"/>
              </w:rPr>
            </w:pPr>
          </w:p>
        </w:tc>
        <w:tc>
          <w:tcPr>
            <w:tcW w:w="1198" w:type="dxa"/>
            <w:vMerge/>
            <w:tcBorders>
              <w:top w:val="single" w:sz="8" w:space="0" w:color="auto"/>
              <w:left w:val="single" w:sz="8" w:space="0" w:color="000000"/>
              <w:bottom w:val="single" w:sz="8" w:space="0" w:color="000000"/>
              <w:right w:val="single" w:sz="8" w:space="0" w:color="000000"/>
            </w:tcBorders>
            <w:vAlign w:val="center"/>
            <w:hideMark/>
          </w:tcPr>
          <w:p w:rsidR="00515007" w:rsidRPr="00515007" w:rsidRDefault="00515007" w:rsidP="00515007">
            <w:pPr>
              <w:spacing w:after="0" w:line="240" w:lineRule="auto"/>
              <w:ind w:left="0" w:firstLine="0"/>
              <w:jc w:val="left"/>
              <w:rPr>
                <w:sz w:val="22"/>
              </w:rPr>
            </w:pPr>
          </w:p>
        </w:tc>
        <w:tc>
          <w:tcPr>
            <w:tcW w:w="17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структура</w:t>
            </w:r>
          </w:p>
        </w:tc>
        <w:tc>
          <w:tcPr>
            <w:tcW w:w="742" w:type="dxa"/>
            <w:tcBorders>
              <w:top w:val="nil"/>
              <w:left w:val="nil"/>
              <w:bottom w:val="nil"/>
              <w:right w:val="single" w:sz="8" w:space="0" w:color="000000"/>
            </w:tcBorders>
            <w:shd w:val="clear" w:color="000000" w:fill="EEECE1"/>
            <w:vAlign w:val="center"/>
            <w:hideMark/>
          </w:tcPr>
          <w:p w:rsidR="00D62461" w:rsidRDefault="00515007" w:rsidP="00D62461">
            <w:pPr>
              <w:spacing w:after="0" w:line="240" w:lineRule="auto"/>
              <w:ind w:left="0" w:firstLine="0"/>
              <w:jc w:val="center"/>
              <w:rPr>
                <w:i/>
                <w:iCs/>
                <w:sz w:val="22"/>
              </w:rPr>
            </w:pPr>
            <w:proofErr w:type="spellStart"/>
            <w:r w:rsidRPr="00515007">
              <w:rPr>
                <w:i/>
                <w:iCs/>
                <w:sz w:val="22"/>
              </w:rPr>
              <w:t>изм</w:t>
            </w:r>
            <w:proofErr w:type="spellEnd"/>
            <w:r w:rsidRPr="00515007">
              <w:rPr>
                <w:i/>
                <w:iCs/>
                <w:sz w:val="22"/>
              </w:rPr>
              <w:t xml:space="preserve">-е </w:t>
            </w:r>
            <w:proofErr w:type="spellStart"/>
            <w:r w:rsidRPr="00515007">
              <w:rPr>
                <w:i/>
                <w:iCs/>
                <w:sz w:val="22"/>
              </w:rPr>
              <w:t>отн</w:t>
            </w:r>
            <w:proofErr w:type="spellEnd"/>
            <w:r w:rsidRPr="00515007">
              <w:rPr>
                <w:i/>
                <w:iCs/>
                <w:sz w:val="22"/>
              </w:rPr>
              <w:t>. 201</w:t>
            </w:r>
            <w:r w:rsidR="00237EA9">
              <w:rPr>
                <w:i/>
                <w:iCs/>
                <w:sz w:val="22"/>
              </w:rPr>
              <w:t>8</w:t>
            </w:r>
            <w:r w:rsidRPr="00515007">
              <w:rPr>
                <w:i/>
                <w:iCs/>
                <w:sz w:val="22"/>
              </w:rPr>
              <w:t>г</w:t>
            </w:r>
          </w:p>
          <w:p w:rsidR="00515007" w:rsidRPr="00515007" w:rsidRDefault="00D62461" w:rsidP="00D62461">
            <w:pPr>
              <w:spacing w:after="0" w:line="240" w:lineRule="auto"/>
              <w:ind w:left="0" w:firstLine="0"/>
              <w:jc w:val="center"/>
              <w:rPr>
                <w:i/>
                <w:iCs/>
                <w:sz w:val="22"/>
              </w:rPr>
            </w:pPr>
            <w:r>
              <w:rPr>
                <w:i/>
                <w:iCs/>
                <w:sz w:val="22"/>
              </w:rPr>
              <w:t>%</w:t>
            </w:r>
          </w:p>
        </w:tc>
        <w:tc>
          <w:tcPr>
            <w:tcW w:w="96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структура</w:t>
            </w:r>
          </w:p>
        </w:tc>
        <w:tc>
          <w:tcPr>
            <w:tcW w:w="742" w:type="dxa"/>
            <w:tcBorders>
              <w:top w:val="nil"/>
              <w:left w:val="nil"/>
              <w:bottom w:val="nil"/>
              <w:right w:val="single" w:sz="8" w:space="0" w:color="000000"/>
            </w:tcBorders>
            <w:shd w:val="clear" w:color="000000" w:fill="EEECE1"/>
            <w:vAlign w:val="center"/>
            <w:hideMark/>
          </w:tcPr>
          <w:p w:rsidR="00515007" w:rsidRPr="00515007" w:rsidRDefault="00515007" w:rsidP="00515007">
            <w:pPr>
              <w:spacing w:after="0" w:line="240" w:lineRule="auto"/>
              <w:ind w:left="0" w:firstLine="0"/>
              <w:jc w:val="center"/>
              <w:rPr>
                <w:i/>
                <w:iCs/>
                <w:sz w:val="22"/>
              </w:rPr>
            </w:pPr>
            <w:proofErr w:type="spellStart"/>
            <w:r w:rsidRPr="00515007">
              <w:rPr>
                <w:i/>
                <w:iCs/>
                <w:sz w:val="22"/>
              </w:rPr>
              <w:t>изм</w:t>
            </w:r>
            <w:proofErr w:type="spellEnd"/>
            <w:r w:rsidRPr="00515007">
              <w:rPr>
                <w:i/>
                <w:iCs/>
                <w:sz w:val="22"/>
              </w:rPr>
              <w:t xml:space="preserve">-е </w:t>
            </w:r>
            <w:proofErr w:type="spellStart"/>
            <w:r w:rsidRPr="00515007">
              <w:rPr>
                <w:i/>
                <w:iCs/>
                <w:sz w:val="22"/>
              </w:rPr>
              <w:t>отн</w:t>
            </w:r>
            <w:proofErr w:type="spellEnd"/>
            <w:r w:rsidRPr="00515007">
              <w:rPr>
                <w:i/>
                <w:iCs/>
                <w:sz w:val="22"/>
              </w:rPr>
              <w:t xml:space="preserve">. </w:t>
            </w:r>
          </w:p>
        </w:tc>
        <w:tc>
          <w:tcPr>
            <w:tcW w:w="96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структура</w:t>
            </w:r>
          </w:p>
        </w:tc>
        <w:tc>
          <w:tcPr>
            <w:tcW w:w="926" w:type="dxa"/>
            <w:tcBorders>
              <w:top w:val="nil"/>
              <w:left w:val="nil"/>
              <w:bottom w:val="nil"/>
              <w:right w:val="single" w:sz="8" w:space="0" w:color="auto"/>
            </w:tcBorders>
            <w:shd w:val="clear" w:color="000000" w:fill="EEECE1"/>
            <w:vAlign w:val="center"/>
            <w:hideMark/>
          </w:tcPr>
          <w:p w:rsidR="00515007" w:rsidRPr="00515007" w:rsidRDefault="00515007" w:rsidP="00515007">
            <w:pPr>
              <w:spacing w:after="0" w:line="240" w:lineRule="auto"/>
              <w:ind w:left="0" w:firstLine="0"/>
              <w:jc w:val="center"/>
              <w:rPr>
                <w:i/>
                <w:iCs/>
                <w:sz w:val="22"/>
              </w:rPr>
            </w:pPr>
            <w:proofErr w:type="spellStart"/>
            <w:r w:rsidRPr="00515007">
              <w:rPr>
                <w:i/>
                <w:iCs/>
                <w:sz w:val="22"/>
              </w:rPr>
              <w:t>изм</w:t>
            </w:r>
            <w:proofErr w:type="spellEnd"/>
            <w:r w:rsidRPr="00515007">
              <w:rPr>
                <w:i/>
                <w:iCs/>
                <w:sz w:val="22"/>
              </w:rPr>
              <w:t xml:space="preserve">-е </w:t>
            </w:r>
            <w:proofErr w:type="spellStart"/>
            <w:r w:rsidRPr="00515007">
              <w:rPr>
                <w:i/>
                <w:iCs/>
                <w:sz w:val="22"/>
              </w:rPr>
              <w:t>отн</w:t>
            </w:r>
            <w:proofErr w:type="spellEnd"/>
            <w:r w:rsidRPr="00515007">
              <w:rPr>
                <w:i/>
                <w:iCs/>
                <w:sz w:val="22"/>
              </w:rPr>
              <w:t xml:space="preserve">. </w:t>
            </w:r>
          </w:p>
        </w:tc>
      </w:tr>
      <w:tr w:rsidR="00D62461" w:rsidRPr="00515007" w:rsidTr="00D62461">
        <w:trPr>
          <w:trHeight w:val="315"/>
        </w:trPr>
        <w:tc>
          <w:tcPr>
            <w:tcW w:w="1068" w:type="dxa"/>
            <w:vMerge/>
            <w:tcBorders>
              <w:top w:val="single" w:sz="8" w:space="0" w:color="auto"/>
              <w:left w:val="single" w:sz="8" w:space="0" w:color="auto"/>
              <w:bottom w:val="single" w:sz="8" w:space="0" w:color="000000"/>
              <w:right w:val="single" w:sz="8" w:space="0" w:color="000000"/>
            </w:tcBorders>
            <w:vAlign w:val="center"/>
            <w:hideMark/>
          </w:tcPr>
          <w:p w:rsidR="00515007" w:rsidRPr="00515007" w:rsidRDefault="00515007" w:rsidP="00515007">
            <w:pPr>
              <w:spacing w:after="0" w:line="240" w:lineRule="auto"/>
              <w:ind w:left="0" w:firstLine="0"/>
              <w:jc w:val="left"/>
              <w:rPr>
                <w:sz w:val="22"/>
              </w:rPr>
            </w:pPr>
          </w:p>
        </w:tc>
        <w:tc>
          <w:tcPr>
            <w:tcW w:w="1835" w:type="dxa"/>
            <w:vMerge/>
            <w:tcBorders>
              <w:top w:val="single" w:sz="8" w:space="0" w:color="auto"/>
              <w:left w:val="single" w:sz="8" w:space="0" w:color="000000"/>
              <w:bottom w:val="single" w:sz="8" w:space="0" w:color="000000"/>
              <w:right w:val="single" w:sz="8" w:space="0" w:color="000000"/>
            </w:tcBorders>
            <w:vAlign w:val="center"/>
            <w:hideMark/>
          </w:tcPr>
          <w:p w:rsidR="00515007" w:rsidRPr="00515007" w:rsidRDefault="00515007" w:rsidP="00515007">
            <w:pPr>
              <w:spacing w:after="0" w:line="240" w:lineRule="auto"/>
              <w:ind w:left="0" w:firstLine="0"/>
              <w:jc w:val="left"/>
              <w:rPr>
                <w:sz w:val="22"/>
              </w:rPr>
            </w:pPr>
          </w:p>
        </w:tc>
        <w:tc>
          <w:tcPr>
            <w:tcW w:w="1198" w:type="dxa"/>
            <w:vMerge/>
            <w:tcBorders>
              <w:top w:val="single" w:sz="8" w:space="0" w:color="auto"/>
              <w:left w:val="single" w:sz="8" w:space="0" w:color="000000"/>
              <w:bottom w:val="single" w:sz="8" w:space="0" w:color="000000"/>
              <w:right w:val="single" w:sz="8" w:space="0" w:color="000000"/>
            </w:tcBorders>
            <w:vAlign w:val="center"/>
            <w:hideMark/>
          </w:tcPr>
          <w:p w:rsidR="00515007" w:rsidRPr="00515007" w:rsidRDefault="00515007" w:rsidP="00515007">
            <w:pPr>
              <w:spacing w:after="0" w:line="240" w:lineRule="auto"/>
              <w:ind w:left="0" w:firstLine="0"/>
              <w:jc w:val="left"/>
              <w:rPr>
                <w:sz w:val="22"/>
              </w:rPr>
            </w:pPr>
          </w:p>
        </w:tc>
        <w:tc>
          <w:tcPr>
            <w:tcW w:w="1720" w:type="dxa"/>
            <w:vMerge/>
            <w:tcBorders>
              <w:top w:val="nil"/>
              <w:left w:val="single" w:sz="8" w:space="0" w:color="000000"/>
              <w:bottom w:val="single" w:sz="8" w:space="0" w:color="000000"/>
              <w:right w:val="single" w:sz="8" w:space="0" w:color="000000"/>
            </w:tcBorders>
            <w:vAlign w:val="center"/>
            <w:hideMark/>
          </w:tcPr>
          <w:p w:rsidR="00515007" w:rsidRPr="00515007" w:rsidRDefault="00515007" w:rsidP="00515007">
            <w:pPr>
              <w:spacing w:after="0" w:line="240" w:lineRule="auto"/>
              <w:ind w:left="0" w:firstLine="0"/>
              <w:jc w:val="left"/>
              <w:rPr>
                <w:sz w:val="22"/>
              </w:rPr>
            </w:pPr>
          </w:p>
        </w:tc>
        <w:tc>
          <w:tcPr>
            <w:tcW w:w="742" w:type="dxa"/>
            <w:tcBorders>
              <w:top w:val="nil"/>
              <w:left w:val="nil"/>
              <w:bottom w:val="single" w:sz="8" w:space="0" w:color="auto"/>
              <w:right w:val="single" w:sz="8" w:space="0" w:color="000000"/>
            </w:tcBorders>
            <w:shd w:val="clear" w:color="000000" w:fill="EEECE1"/>
            <w:vAlign w:val="center"/>
            <w:hideMark/>
          </w:tcPr>
          <w:p w:rsidR="00515007" w:rsidRPr="00515007" w:rsidRDefault="00515007" w:rsidP="00515007">
            <w:pPr>
              <w:spacing w:after="0" w:line="240" w:lineRule="auto"/>
              <w:ind w:left="0" w:firstLine="0"/>
              <w:jc w:val="center"/>
              <w:rPr>
                <w:i/>
                <w:iCs/>
                <w:sz w:val="22"/>
              </w:rPr>
            </w:pPr>
            <w:r w:rsidRPr="00515007">
              <w:rPr>
                <w:i/>
                <w:iCs/>
                <w:sz w:val="22"/>
              </w:rPr>
              <w:t> </w:t>
            </w:r>
          </w:p>
        </w:tc>
        <w:tc>
          <w:tcPr>
            <w:tcW w:w="966" w:type="dxa"/>
            <w:vMerge/>
            <w:tcBorders>
              <w:top w:val="nil"/>
              <w:left w:val="single" w:sz="8" w:space="0" w:color="000000"/>
              <w:bottom w:val="single" w:sz="8" w:space="0" w:color="000000"/>
              <w:right w:val="single" w:sz="8" w:space="0" w:color="000000"/>
            </w:tcBorders>
            <w:vAlign w:val="center"/>
            <w:hideMark/>
          </w:tcPr>
          <w:p w:rsidR="00515007" w:rsidRPr="00515007" w:rsidRDefault="00515007" w:rsidP="00515007">
            <w:pPr>
              <w:spacing w:after="0" w:line="240" w:lineRule="auto"/>
              <w:ind w:left="0" w:firstLine="0"/>
              <w:jc w:val="left"/>
              <w:rPr>
                <w:sz w:val="22"/>
              </w:rPr>
            </w:pPr>
          </w:p>
        </w:tc>
        <w:tc>
          <w:tcPr>
            <w:tcW w:w="742" w:type="dxa"/>
            <w:tcBorders>
              <w:top w:val="nil"/>
              <w:left w:val="nil"/>
              <w:bottom w:val="single" w:sz="8" w:space="0" w:color="auto"/>
              <w:right w:val="single" w:sz="8" w:space="0" w:color="000000"/>
            </w:tcBorders>
            <w:shd w:val="clear" w:color="000000" w:fill="EEECE1"/>
            <w:vAlign w:val="center"/>
            <w:hideMark/>
          </w:tcPr>
          <w:p w:rsidR="00D62461" w:rsidRDefault="00515007" w:rsidP="00515007">
            <w:pPr>
              <w:spacing w:after="0" w:line="240" w:lineRule="auto"/>
              <w:ind w:left="0" w:firstLine="0"/>
              <w:jc w:val="center"/>
              <w:rPr>
                <w:i/>
                <w:iCs/>
                <w:sz w:val="22"/>
              </w:rPr>
            </w:pPr>
            <w:r w:rsidRPr="00515007">
              <w:rPr>
                <w:i/>
                <w:iCs/>
                <w:sz w:val="22"/>
              </w:rPr>
              <w:t>201</w:t>
            </w:r>
            <w:r w:rsidR="00237EA9">
              <w:rPr>
                <w:i/>
                <w:iCs/>
                <w:sz w:val="22"/>
              </w:rPr>
              <w:t>8</w:t>
            </w:r>
            <w:r w:rsidRPr="00515007">
              <w:rPr>
                <w:i/>
                <w:iCs/>
                <w:sz w:val="22"/>
              </w:rPr>
              <w:t>г</w:t>
            </w:r>
          </w:p>
          <w:p w:rsidR="00515007" w:rsidRPr="00515007" w:rsidRDefault="00D62461" w:rsidP="00515007">
            <w:pPr>
              <w:spacing w:after="0" w:line="240" w:lineRule="auto"/>
              <w:ind w:left="0" w:firstLine="0"/>
              <w:jc w:val="center"/>
              <w:rPr>
                <w:i/>
                <w:iCs/>
                <w:sz w:val="22"/>
              </w:rPr>
            </w:pPr>
            <w:r>
              <w:rPr>
                <w:i/>
                <w:iCs/>
                <w:sz w:val="22"/>
              </w:rPr>
              <w:t>%</w:t>
            </w:r>
            <w:r w:rsidR="00515007" w:rsidRPr="00515007">
              <w:rPr>
                <w:i/>
                <w:iCs/>
                <w:sz w:val="22"/>
              </w:rPr>
              <w:t xml:space="preserve">. </w:t>
            </w:r>
          </w:p>
        </w:tc>
        <w:tc>
          <w:tcPr>
            <w:tcW w:w="966" w:type="dxa"/>
            <w:vMerge/>
            <w:tcBorders>
              <w:top w:val="nil"/>
              <w:left w:val="single" w:sz="8" w:space="0" w:color="000000"/>
              <w:bottom w:val="single" w:sz="8" w:space="0" w:color="000000"/>
              <w:right w:val="single" w:sz="8" w:space="0" w:color="000000"/>
            </w:tcBorders>
            <w:vAlign w:val="center"/>
            <w:hideMark/>
          </w:tcPr>
          <w:p w:rsidR="00515007" w:rsidRPr="00515007" w:rsidRDefault="00515007" w:rsidP="00515007">
            <w:pPr>
              <w:spacing w:after="0" w:line="240" w:lineRule="auto"/>
              <w:ind w:left="0" w:firstLine="0"/>
              <w:jc w:val="left"/>
              <w:rPr>
                <w:sz w:val="22"/>
              </w:rPr>
            </w:pPr>
          </w:p>
        </w:tc>
        <w:tc>
          <w:tcPr>
            <w:tcW w:w="926" w:type="dxa"/>
            <w:tcBorders>
              <w:top w:val="nil"/>
              <w:left w:val="nil"/>
              <w:bottom w:val="single" w:sz="8" w:space="0" w:color="auto"/>
              <w:right w:val="single" w:sz="8" w:space="0" w:color="auto"/>
            </w:tcBorders>
            <w:shd w:val="clear" w:color="000000" w:fill="EEECE1"/>
            <w:vAlign w:val="center"/>
            <w:hideMark/>
          </w:tcPr>
          <w:p w:rsidR="00515007" w:rsidRPr="00515007" w:rsidRDefault="00515007" w:rsidP="00515007">
            <w:pPr>
              <w:spacing w:after="0" w:line="240" w:lineRule="auto"/>
              <w:ind w:left="0" w:firstLine="0"/>
              <w:jc w:val="center"/>
              <w:rPr>
                <w:i/>
                <w:iCs/>
                <w:sz w:val="22"/>
              </w:rPr>
            </w:pPr>
            <w:r w:rsidRPr="00515007">
              <w:rPr>
                <w:i/>
                <w:iCs/>
                <w:sz w:val="22"/>
              </w:rPr>
              <w:t>201</w:t>
            </w:r>
            <w:r w:rsidR="00237EA9">
              <w:rPr>
                <w:i/>
                <w:iCs/>
                <w:sz w:val="22"/>
              </w:rPr>
              <w:t>8</w:t>
            </w:r>
            <w:r w:rsidRPr="00515007">
              <w:rPr>
                <w:i/>
                <w:iCs/>
                <w:sz w:val="22"/>
              </w:rPr>
              <w:t>г</w:t>
            </w:r>
            <w:r w:rsidR="00D62461">
              <w:rPr>
                <w:i/>
                <w:iCs/>
                <w:sz w:val="22"/>
              </w:rPr>
              <w:t>%</w:t>
            </w:r>
          </w:p>
        </w:tc>
      </w:tr>
      <w:tr w:rsidR="00D62461" w:rsidRPr="00515007" w:rsidTr="00581489">
        <w:trPr>
          <w:trHeight w:val="757"/>
        </w:trPr>
        <w:tc>
          <w:tcPr>
            <w:tcW w:w="1068" w:type="dxa"/>
            <w:tcBorders>
              <w:top w:val="nil"/>
              <w:left w:val="single" w:sz="8" w:space="0" w:color="auto"/>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left"/>
              <w:rPr>
                <w:sz w:val="24"/>
                <w:szCs w:val="24"/>
              </w:rPr>
            </w:pPr>
            <w:r w:rsidRPr="00515007">
              <w:rPr>
                <w:sz w:val="24"/>
                <w:szCs w:val="24"/>
              </w:rPr>
              <w:t>0100</w:t>
            </w:r>
          </w:p>
        </w:tc>
        <w:tc>
          <w:tcPr>
            <w:tcW w:w="1835" w:type="dxa"/>
            <w:tcBorders>
              <w:top w:val="nil"/>
              <w:left w:val="nil"/>
              <w:bottom w:val="single" w:sz="4" w:space="0" w:color="auto"/>
              <w:right w:val="single" w:sz="4" w:space="0" w:color="auto"/>
            </w:tcBorders>
            <w:shd w:val="clear" w:color="auto" w:fill="auto"/>
            <w:vAlign w:val="center"/>
            <w:hideMark/>
          </w:tcPr>
          <w:p w:rsidR="00D62461" w:rsidRDefault="00515007" w:rsidP="00515007">
            <w:pPr>
              <w:spacing w:after="0" w:line="240" w:lineRule="auto"/>
              <w:ind w:left="0" w:firstLine="0"/>
              <w:jc w:val="left"/>
              <w:rPr>
                <w:sz w:val="22"/>
              </w:rPr>
            </w:pPr>
            <w:proofErr w:type="spellStart"/>
            <w:r w:rsidRPr="00515007">
              <w:rPr>
                <w:sz w:val="22"/>
              </w:rPr>
              <w:t>Общегосударст</w:t>
            </w:r>
            <w:proofErr w:type="spellEnd"/>
            <w:r w:rsidR="00D62461">
              <w:rPr>
                <w:sz w:val="22"/>
              </w:rPr>
              <w:t>-</w:t>
            </w:r>
          </w:p>
          <w:p w:rsidR="00515007" w:rsidRPr="00515007" w:rsidRDefault="00515007" w:rsidP="00515007">
            <w:pPr>
              <w:spacing w:after="0" w:line="240" w:lineRule="auto"/>
              <w:ind w:left="0" w:firstLine="0"/>
              <w:jc w:val="left"/>
              <w:rPr>
                <w:sz w:val="22"/>
              </w:rPr>
            </w:pPr>
            <w:proofErr w:type="spellStart"/>
            <w:r w:rsidRPr="00515007">
              <w:rPr>
                <w:sz w:val="22"/>
              </w:rPr>
              <w:t>венны</w:t>
            </w:r>
            <w:proofErr w:type="spellEnd"/>
            <w:r w:rsidRPr="00515007">
              <w:rPr>
                <w:sz w:val="22"/>
              </w:rPr>
              <w:t xml:space="preserve"> е вопросы </w:t>
            </w:r>
          </w:p>
        </w:tc>
        <w:tc>
          <w:tcPr>
            <w:tcW w:w="1198"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22,67%</w:t>
            </w:r>
          </w:p>
        </w:tc>
        <w:tc>
          <w:tcPr>
            <w:tcW w:w="1720"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25,43%</w:t>
            </w:r>
          </w:p>
        </w:tc>
        <w:tc>
          <w:tcPr>
            <w:tcW w:w="742" w:type="dxa"/>
            <w:tcBorders>
              <w:top w:val="nil"/>
              <w:left w:val="nil"/>
              <w:bottom w:val="single" w:sz="4" w:space="0" w:color="auto"/>
              <w:right w:val="single" w:sz="4" w:space="0" w:color="auto"/>
            </w:tcBorders>
            <w:shd w:val="clear" w:color="000000" w:fill="EEECE1"/>
            <w:vAlign w:val="center"/>
            <w:hideMark/>
          </w:tcPr>
          <w:p w:rsidR="00515007" w:rsidRPr="00515007" w:rsidRDefault="00515007" w:rsidP="00515007">
            <w:pPr>
              <w:spacing w:after="0" w:line="240" w:lineRule="auto"/>
              <w:ind w:left="0" w:firstLine="0"/>
              <w:jc w:val="center"/>
              <w:rPr>
                <w:sz w:val="22"/>
              </w:rPr>
            </w:pPr>
            <w:r w:rsidRPr="00515007">
              <w:rPr>
                <w:sz w:val="22"/>
              </w:rPr>
              <w:t>2,76</w:t>
            </w:r>
          </w:p>
        </w:tc>
        <w:tc>
          <w:tcPr>
            <w:tcW w:w="966"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28,29%</w:t>
            </w:r>
          </w:p>
        </w:tc>
        <w:tc>
          <w:tcPr>
            <w:tcW w:w="742" w:type="dxa"/>
            <w:tcBorders>
              <w:top w:val="nil"/>
              <w:left w:val="nil"/>
              <w:bottom w:val="single" w:sz="4" w:space="0" w:color="auto"/>
              <w:right w:val="single" w:sz="4" w:space="0" w:color="auto"/>
            </w:tcBorders>
            <w:shd w:val="clear" w:color="000000" w:fill="EEECE1"/>
            <w:vAlign w:val="center"/>
            <w:hideMark/>
          </w:tcPr>
          <w:p w:rsidR="00515007" w:rsidRPr="00515007" w:rsidRDefault="00515007" w:rsidP="00515007">
            <w:pPr>
              <w:spacing w:after="0" w:line="240" w:lineRule="auto"/>
              <w:ind w:left="0" w:firstLine="0"/>
              <w:jc w:val="center"/>
              <w:rPr>
                <w:sz w:val="22"/>
              </w:rPr>
            </w:pPr>
            <w:r w:rsidRPr="00515007">
              <w:rPr>
                <w:sz w:val="22"/>
              </w:rPr>
              <w:t>5,62</w:t>
            </w:r>
          </w:p>
        </w:tc>
        <w:tc>
          <w:tcPr>
            <w:tcW w:w="966"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27,42%</w:t>
            </w:r>
          </w:p>
        </w:tc>
        <w:tc>
          <w:tcPr>
            <w:tcW w:w="926" w:type="dxa"/>
            <w:tcBorders>
              <w:top w:val="nil"/>
              <w:left w:val="nil"/>
              <w:bottom w:val="single" w:sz="4" w:space="0" w:color="auto"/>
              <w:right w:val="single" w:sz="8" w:space="0" w:color="auto"/>
            </w:tcBorders>
            <w:shd w:val="clear" w:color="000000" w:fill="EEECE1"/>
            <w:vAlign w:val="center"/>
            <w:hideMark/>
          </w:tcPr>
          <w:p w:rsidR="00515007" w:rsidRPr="00515007" w:rsidRDefault="00515007" w:rsidP="00515007">
            <w:pPr>
              <w:spacing w:after="0" w:line="240" w:lineRule="auto"/>
              <w:ind w:left="0" w:firstLine="0"/>
              <w:jc w:val="center"/>
              <w:rPr>
                <w:sz w:val="22"/>
              </w:rPr>
            </w:pPr>
            <w:r w:rsidRPr="00515007">
              <w:rPr>
                <w:sz w:val="22"/>
              </w:rPr>
              <w:t>4,75</w:t>
            </w:r>
          </w:p>
        </w:tc>
      </w:tr>
      <w:tr w:rsidR="00D62461" w:rsidRPr="00515007" w:rsidTr="00D62461">
        <w:trPr>
          <w:trHeight w:val="1200"/>
        </w:trPr>
        <w:tc>
          <w:tcPr>
            <w:tcW w:w="1068" w:type="dxa"/>
            <w:tcBorders>
              <w:top w:val="nil"/>
              <w:left w:val="single" w:sz="8" w:space="0" w:color="auto"/>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left"/>
              <w:rPr>
                <w:sz w:val="24"/>
                <w:szCs w:val="24"/>
              </w:rPr>
            </w:pPr>
            <w:r w:rsidRPr="00515007">
              <w:rPr>
                <w:sz w:val="24"/>
                <w:szCs w:val="24"/>
              </w:rPr>
              <w:t>0300</w:t>
            </w:r>
          </w:p>
        </w:tc>
        <w:tc>
          <w:tcPr>
            <w:tcW w:w="1835" w:type="dxa"/>
            <w:tcBorders>
              <w:top w:val="nil"/>
              <w:left w:val="nil"/>
              <w:bottom w:val="single" w:sz="4" w:space="0" w:color="auto"/>
              <w:right w:val="single" w:sz="4" w:space="0" w:color="auto"/>
            </w:tcBorders>
            <w:shd w:val="clear" w:color="auto" w:fill="auto"/>
            <w:vAlign w:val="center"/>
            <w:hideMark/>
          </w:tcPr>
          <w:p w:rsidR="00D62461" w:rsidRDefault="00515007" w:rsidP="00515007">
            <w:pPr>
              <w:spacing w:after="0" w:line="240" w:lineRule="auto"/>
              <w:ind w:left="0" w:firstLine="0"/>
              <w:jc w:val="left"/>
              <w:rPr>
                <w:sz w:val="22"/>
              </w:rPr>
            </w:pPr>
            <w:r w:rsidRPr="00515007">
              <w:rPr>
                <w:sz w:val="22"/>
              </w:rPr>
              <w:t xml:space="preserve">Национальная безопасность и </w:t>
            </w:r>
            <w:proofErr w:type="spellStart"/>
            <w:r w:rsidRPr="00515007">
              <w:rPr>
                <w:sz w:val="22"/>
              </w:rPr>
              <w:t>правоохраните</w:t>
            </w:r>
            <w:proofErr w:type="spellEnd"/>
            <w:r w:rsidR="00D62461">
              <w:rPr>
                <w:sz w:val="22"/>
              </w:rPr>
              <w:t>-</w:t>
            </w:r>
          </w:p>
          <w:p w:rsidR="00515007" w:rsidRPr="00515007" w:rsidRDefault="00515007" w:rsidP="00515007">
            <w:pPr>
              <w:spacing w:after="0" w:line="240" w:lineRule="auto"/>
              <w:ind w:left="0" w:firstLine="0"/>
              <w:jc w:val="left"/>
              <w:rPr>
                <w:sz w:val="22"/>
              </w:rPr>
            </w:pPr>
            <w:proofErr w:type="spellStart"/>
            <w:r w:rsidRPr="00515007">
              <w:rPr>
                <w:sz w:val="22"/>
              </w:rPr>
              <w:t>льная</w:t>
            </w:r>
            <w:proofErr w:type="spellEnd"/>
            <w:r w:rsidRPr="00515007">
              <w:rPr>
                <w:sz w:val="22"/>
              </w:rPr>
              <w:t xml:space="preserve"> деятельность </w:t>
            </w:r>
          </w:p>
        </w:tc>
        <w:tc>
          <w:tcPr>
            <w:tcW w:w="1198"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0,61%</w:t>
            </w:r>
          </w:p>
        </w:tc>
        <w:tc>
          <w:tcPr>
            <w:tcW w:w="1720"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0,76%</w:t>
            </w:r>
          </w:p>
        </w:tc>
        <w:tc>
          <w:tcPr>
            <w:tcW w:w="742" w:type="dxa"/>
            <w:tcBorders>
              <w:top w:val="nil"/>
              <w:left w:val="nil"/>
              <w:bottom w:val="single" w:sz="4" w:space="0" w:color="auto"/>
              <w:right w:val="single" w:sz="4" w:space="0" w:color="auto"/>
            </w:tcBorders>
            <w:shd w:val="clear" w:color="000000" w:fill="EEECE1"/>
            <w:vAlign w:val="center"/>
            <w:hideMark/>
          </w:tcPr>
          <w:p w:rsidR="00515007" w:rsidRPr="00515007" w:rsidRDefault="00515007" w:rsidP="00515007">
            <w:pPr>
              <w:spacing w:after="0" w:line="240" w:lineRule="auto"/>
              <w:ind w:left="0" w:firstLine="0"/>
              <w:jc w:val="center"/>
              <w:rPr>
                <w:sz w:val="22"/>
              </w:rPr>
            </w:pPr>
            <w:r w:rsidRPr="00515007">
              <w:rPr>
                <w:sz w:val="22"/>
              </w:rPr>
              <w:t>0,15</w:t>
            </w:r>
          </w:p>
        </w:tc>
        <w:tc>
          <w:tcPr>
            <w:tcW w:w="966"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0,76%</w:t>
            </w:r>
          </w:p>
        </w:tc>
        <w:tc>
          <w:tcPr>
            <w:tcW w:w="742" w:type="dxa"/>
            <w:tcBorders>
              <w:top w:val="nil"/>
              <w:left w:val="nil"/>
              <w:bottom w:val="single" w:sz="4" w:space="0" w:color="auto"/>
              <w:right w:val="single" w:sz="4" w:space="0" w:color="auto"/>
            </w:tcBorders>
            <w:shd w:val="clear" w:color="000000" w:fill="EEECE1"/>
            <w:vAlign w:val="center"/>
            <w:hideMark/>
          </w:tcPr>
          <w:p w:rsidR="00515007" w:rsidRPr="00515007" w:rsidRDefault="00515007" w:rsidP="00515007">
            <w:pPr>
              <w:spacing w:after="0" w:line="240" w:lineRule="auto"/>
              <w:ind w:left="0" w:firstLine="0"/>
              <w:jc w:val="center"/>
              <w:rPr>
                <w:sz w:val="22"/>
              </w:rPr>
            </w:pPr>
            <w:r w:rsidRPr="00515007">
              <w:rPr>
                <w:sz w:val="22"/>
              </w:rPr>
              <w:t>0,15</w:t>
            </w:r>
          </w:p>
        </w:tc>
        <w:tc>
          <w:tcPr>
            <w:tcW w:w="966"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0,77%</w:t>
            </w:r>
          </w:p>
        </w:tc>
        <w:tc>
          <w:tcPr>
            <w:tcW w:w="926" w:type="dxa"/>
            <w:tcBorders>
              <w:top w:val="nil"/>
              <w:left w:val="nil"/>
              <w:bottom w:val="single" w:sz="4" w:space="0" w:color="auto"/>
              <w:right w:val="single" w:sz="8" w:space="0" w:color="auto"/>
            </w:tcBorders>
            <w:shd w:val="clear" w:color="000000" w:fill="EEECE1"/>
            <w:vAlign w:val="center"/>
            <w:hideMark/>
          </w:tcPr>
          <w:p w:rsidR="00515007" w:rsidRPr="00515007" w:rsidRDefault="00515007" w:rsidP="00515007">
            <w:pPr>
              <w:spacing w:after="0" w:line="240" w:lineRule="auto"/>
              <w:ind w:left="0" w:firstLine="0"/>
              <w:jc w:val="center"/>
              <w:rPr>
                <w:sz w:val="22"/>
              </w:rPr>
            </w:pPr>
            <w:r w:rsidRPr="00515007">
              <w:rPr>
                <w:sz w:val="22"/>
              </w:rPr>
              <w:t>0,16</w:t>
            </w:r>
          </w:p>
        </w:tc>
      </w:tr>
      <w:tr w:rsidR="00D62461" w:rsidRPr="00515007" w:rsidTr="00D62461">
        <w:trPr>
          <w:trHeight w:val="600"/>
        </w:trPr>
        <w:tc>
          <w:tcPr>
            <w:tcW w:w="1068" w:type="dxa"/>
            <w:tcBorders>
              <w:top w:val="nil"/>
              <w:left w:val="single" w:sz="8" w:space="0" w:color="auto"/>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left"/>
              <w:rPr>
                <w:sz w:val="24"/>
                <w:szCs w:val="24"/>
              </w:rPr>
            </w:pPr>
            <w:r w:rsidRPr="00515007">
              <w:rPr>
                <w:sz w:val="24"/>
                <w:szCs w:val="24"/>
              </w:rPr>
              <w:t>0400</w:t>
            </w:r>
          </w:p>
        </w:tc>
        <w:tc>
          <w:tcPr>
            <w:tcW w:w="1835"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left"/>
              <w:rPr>
                <w:sz w:val="22"/>
              </w:rPr>
            </w:pPr>
            <w:r w:rsidRPr="00515007">
              <w:rPr>
                <w:sz w:val="22"/>
              </w:rPr>
              <w:t xml:space="preserve">Национальная экономика </w:t>
            </w:r>
          </w:p>
        </w:tc>
        <w:tc>
          <w:tcPr>
            <w:tcW w:w="1198"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10,70%</w:t>
            </w:r>
          </w:p>
        </w:tc>
        <w:tc>
          <w:tcPr>
            <w:tcW w:w="1720"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3,13%</w:t>
            </w:r>
          </w:p>
        </w:tc>
        <w:tc>
          <w:tcPr>
            <w:tcW w:w="742" w:type="dxa"/>
            <w:tcBorders>
              <w:top w:val="nil"/>
              <w:left w:val="nil"/>
              <w:bottom w:val="single" w:sz="4" w:space="0" w:color="auto"/>
              <w:right w:val="single" w:sz="4" w:space="0" w:color="auto"/>
            </w:tcBorders>
            <w:shd w:val="clear" w:color="000000" w:fill="EEECE1"/>
            <w:vAlign w:val="center"/>
            <w:hideMark/>
          </w:tcPr>
          <w:p w:rsidR="00515007" w:rsidRPr="00515007" w:rsidRDefault="00515007" w:rsidP="00515007">
            <w:pPr>
              <w:spacing w:after="0" w:line="240" w:lineRule="auto"/>
              <w:ind w:left="0" w:firstLine="0"/>
              <w:jc w:val="center"/>
              <w:rPr>
                <w:sz w:val="22"/>
              </w:rPr>
            </w:pPr>
            <w:r w:rsidRPr="00515007">
              <w:rPr>
                <w:sz w:val="22"/>
              </w:rPr>
              <w:t>-7,57</w:t>
            </w:r>
          </w:p>
        </w:tc>
        <w:tc>
          <w:tcPr>
            <w:tcW w:w="966"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2,74%</w:t>
            </w:r>
          </w:p>
        </w:tc>
        <w:tc>
          <w:tcPr>
            <w:tcW w:w="742" w:type="dxa"/>
            <w:tcBorders>
              <w:top w:val="nil"/>
              <w:left w:val="nil"/>
              <w:bottom w:val="single" w:sz="4" w:space="0" w:color="auto"/>
              <w:right w:val="single" w:sz="4" w:space="0" w:color="auto"/>
            </w:tcBorders>
            <w:shd w:val="clear" w:color="000000" w:fill="EEECE1"/>
            <w:vAlign w:val="center"/>
            <w:hideMark/>
          </w:tcPr>
          <w:p w:rsidR="00515007" w:rsidRPr="00515007" w:rsidRDefault="00515007" w:rsidP="00515007">
            <w:pPr>
              <w:spacing w:after="0" w:line="240" w:lineRule="auto"/>
              <w:ind w:left="0" w:firstLine="0"/>
              <w:jc w:val="center"/>
              <w:rPr>
                <w:sz w:val="22"/>
              </w:rPr>
            </w:pPr>
            <w:r w:rsidRPr="00515007">
              <w:rPr>
                <w:sz w:val="22"/>
              </w:rPr>
              <w:t>-7,96</w:t>
            </w:r>
          </w:p>
        </w:tc>
        <w:tc>
          <w:tcPr>
            <w:tcW w:w="966"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2,79%</w:t>
            </w:r>
          </w:p>
        </w:tc>
        <w:tc>
          <w:tcPr>
            <w:tcW w:w="926" w:type="dxa"/>
            <w:tcBorders>
              <w:top w:val="nil"/>
              <w:left w:val="nil"/>
              <w:bottom w:val="single" w:sz="4" w:space="0" w:color="auto"/>
              <w:right w:val="single" w:sz="8" w:space="0" w:color="auto"/>
            </w:tcBorders>
            <w:shd w:val="clear" w:color="000000" w:fill="EEECE1"/>
            <w:vAlign w:val="center"/>
            <w:hideMark/>
          </w:tcPr>
          <w:p w:rsidR="00515007" w:rsidRPr="00515007" w:rsidRDefault="00515007" w:rsidP="00515007">
            <w:pPr>
              <w:spacing w:after="0" w:line="240" w:lineRule="auto"/>
              <w:ind w:left="0" w:firstLine="0"/>
              <w:jc w:val="center"/>
              <w:rPr>
                <w:sz w:val="22"/>
              </w:rPr>
            </w:pPr>
            <w:r w:rsidRPr="00515007">
              <w:rPr>
                <w:sz w:val="22"/>
              </w:rPr>
              <w:t>-7,91</w:t>
            </w:r>
          </w:p>
        </w:tc>
      </w:tr>
      <w:tr w:rsidR="00D62461" w:rsidRPr="00515007" w:rsidTr="00D62461">
        <w:trPr>
          <w:trHeight w:val="600"/>
        </w:trPr>
        <w:tc>
          <w:tcPr>
            <w:tcW w:w="1068" w:type="dxa"/>
            <w:tcBorders>
              <w:top w:val="nil"/>
              <w:left w:val="single" w:sz="8" w:space="0" w:color="auto"/>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left"/>
              <w:rPr>
                <w:sz w:val="24"/>
                <w:szCs w:val="24"/>
              </w:rPr>
            </w:pPr>
            <w:r w:rsidRPr="00515007">
              <w:rPr>
                <w:sz w:val="24"/>
                <w:szCs w:val="24"/>
              </w:rPr>
              <w:t>0500</w:t>
            </w:r>
          </w:p>
        </w:tc>
        <w:tc>
          <w:tcPr>
            <w:tcW w:w="1835" w:type="dxa"/>
            <w:tcBorders>
              <w:top w:val="nil"/>
              <w:left w:val="nil"/>
              <w:bottom w:val="single" w:sz="4" w:space="0" w:color="auto"/>
              <w:right w:val="single" w:sz="4" w:space="0" w:color="auto"/>
            </w:tcBorders>
            <w:shd w:val="clear" w:color="auto" w:fill="auto"/>
            <w:vAlign w:val="center"/>
            <w:hideMark/>
          </w:tcPr>
          <w:p w:rsidR="00D62461" w:rsidRDefault="00515007" w:rsidP="00515007">
            <w:pPr>
              <w:spacing w:after="0" w:line="240" w:lineRule="auto"/>
              <w:ind w:left="0" w:firstLine="0"/>
              <w:jc w:val="left"/>
              <w:rPr>
                <w:sz w:val="22"/>
              </w:rPr>
            </w:pPr>
            <w:proofErr w:type="spellStart"/>
            <w:r w:rsidRPr="00515007">
              <w:rPr>
                <w:sz w:val="22"/>
              </w:rPr>
              <w:t>Жилищнокомму</w:t>
            </w:r>
            <w:proofErr w:type="spellEnd"/>
            <w:r w:rsidR="00D62461">
              <w:rPr>
                <w:sz w:val="22"/>
              </w:rPr>
              <w:t>-</w:t>
            </w:r>
          </w:p>
          <w:p w:rsidR="00515007" w:rsidRPr="00515007" w:rsidRDefault="00515007" w:rsidP="00515007">
            <w:pPr>
              <w:spacing w:after="0" w:line="240" w:lineRule="auto"/>
              <w:ind w:left="0" w:firstLine="0"/>
              <w:jc w:val="left"/>
              <w:rPr>
                <w:sz w:val="22"/>
              </w:rPr>
            </w:pPr>
            <w:proofErr w:type="spellStart"/>
            <w:r w:rsidRPr="00515007">
              <w:rPr>
                <w:sz w:val="22"/>
              </w:rPr>
              <w:t>нальное</w:t>
            </w:r>
            <w:proofErr w:type="spellEnd"/>
            <w:r w:rsidRPr="00515007">
              <w:rPr>
                <w:sz w:val="22"/>
              </w:rPr>
              <w:t xml:space="preserve"> хозяйство </w:t>
            </w:r>
          </w:p>
        </w:tc>
        <w:tc>
          <w:tcPr>
            <w:tcW w:w="1198"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3,97%</w:t>
            </w:r>
          </w:p>
        </w:tc>
        <w:tc>
          <w:tcPr>
            <w:tcW w:w="1720"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9,35%</w:t>
            </w:r>
          </w:p>
        </w:tc>
        <w:tc>
          <w:tcPr>
            <w:tcW w:w="742" w:type="dxa"/>
            <w:tcBorders>
              <w:top w:val="nil"/>
              <w:left w:val="nil"/>
              <w:bottom w:val="single" w:sz="4" w:space="0" w:color="auto"/>
              <w:right w:val="single" w:sz="4" w:space="0" w:color="auto"/>
            </w:tcBorders>
            <w:shd w:val="clear" w:color="000000" w:fill="EEECE1"/>
            <w:vAlign w:val="center"/>
            <w:hideMark/>
          </w:tcPr>
          <w:p w:rsidR="00515007" w:rsidRPr="00515007" w:rsidRDefault="00515007" w:rsidP="00515007">
            <w:pPr>
              <w:spacing w:after="0" w:line="240" w:lineRule="auto"/>
              <w:ind w:left="0" w:firstLine="0"/>
              <w:jc w:val="center"/>
              <w:rPr>
                <w:sz w:val="22"/>
              </w:rPr>
            </w:pPr>
            <w:r w:rsidRPr="00515007">
              <w:rPr>
                <w:sz w:val="22"/>
              </w:rPr>
              <w:t>5,38</w:t>
            </w:r>
          </w:p>
        </w:tc>
        <w:tc>
          <w:tcPr>
            <w:tcW w:w="966"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7,29%</w:t>
            </w:r>
          </w:p>
        </w:tc>
        <w:tc>
          <w:tcPr>
            <w:tcW w:w="742" w:type="dxa"/>
            <w:tcBorders>
              <w:top w:val="nil"/>
              <w:left w:val="nil"/>
              <w:bottom w:val="single" w:sz="4" w:space="0" w:color="auto"/>
              <w:right w:val="single" w:sz="4" w:space="0" w:color="auto"/>
            </w:tcBorders>
            <w:shd w:val="clear" w:color="000000" w:fill="EEECE1"/>
            <w:vAlign w:val="center"/>
            <w:hideMark/>
          </w:tcPr>
          <w:p w:rsidR="00515007" w:rsidRPr="00515007" w:rsidRDefault="00515007" w:rsidP="00515007">
            <w:pPr>
              <w:spacing w:after="0" w:line="240" w:lineRule="auto"/>
              <w:ind w:left="0" w:firstLine="0"/>
              <w:jc w:val="center"/>
              <w:rPr>
                <w:sz w:val="22"/>
              </w:rPr>
            </w:pPr>
            <w:r w:rsidRPr="00515007">
              <w:rPr>
                <w:sz w:val="22"/>
              </w:rPr>
              <w:t>3,32</w:t>
            </w:r>
          </w:p>
        </w:tc>
        <w:tc>
          <w:tcPr>
            <w:tcW w:w="966"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3,58%</w:t>
            </w:r>
          </w:p>
        </w:tc>
        <w:tc>
          <w:tcPr>
            <w:tcW w:w="926" w:type="dxa"/>
            <w:tcBorders>
              <w:top w:val="nil"/>
              <w:left w:val="nil"/>
              <w:bottom w:val="single" w:sz="4" w:space="0" w:color="auto"/>
              <w:right w:val="single" w:sz="8" w:space="0" w:color="auto"/>
            </w:tcBorders>
            <w:shd w:val="clear" w:color="000000" w:fill="EEECE1"/>
            <w:vAlign w:val="center"/>
            <w:hideMark/>
          </w:tcPr>
          <w:p w:rsidR="00515007" w:rsidRPr="00515007" w:rsidRDefault="00515007" w:rsidP="00515007">
            <w:pPr>
              <w:spacing w:after="0" w:line="240" w:lineRule="auto"/>
              <w:ind w:left="0" w:firstLine="0"/>
              <w:jc w:val="center"/>
              <w:rPr>
                <w:sz w:val="22"/>
              </w:rPr>
            </w:pPr>
            <w:r w:rsidRPr="00515007">
              <w:rPr>
                <w:sz w:val="22"/>
              </w:rPr>
              <w:t>-0,38</w:t>
            </w:r>
          </w:p>
        </w:tc>
      </w:tr>
      <w:tr w:rsidR="00D62461" w:rsidRPr="00515007" w:rsidTr="00D62461">
        <w:trPr>
          <w:trHeight w:val="600"/>
        </w:trPr>
        <w:tc>
          <w:tcPr>
            <w:tcW w:w="1068" w:type="dxa"/>
            <w:tcBorders>
              <w:top w:val="nil"/>
              <w:left w:val="single" w:sz="8" w:space="0" w:color="auto"/>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left"/>
              <w:rPr>
                <w:sz w:val="24"/>
                <w:szCs w:val="24"/>
              </w:rPr>
            </w:pPr>
            <w:r w:rsidRPr="00515007">
              <w:rPr>
                <w:sz w:val="24"/>
                <w:szCs w:val="24"/>
              </w:rPr>
              <w:t>0600</w:t>
            </w:r>
          </w:p>
        </w:tc>
        <w:tc>
          <w:tcPr>
            <w:tcW w:w="1835"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left"/>
              <w:rPr>
                <w:sz w:val="22"/>
              </w:rPr>
            </w:pPr>
            <w:r w:rsidRPr="00515007">
              <w:rPr>
                <w:sz w:val="22"/>
              </w:rPr>
              <w:t xml:space="preserve">Охрана окружающей среды </w:t>
            </w:r>
          </w:p>
        </w:tc>
        <w:tc>
          <w:tcPr>
            <w:tcW w:w="1198"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0,07%</w:t>
            </w:r>
          </w:p>
        </w:tc>
        <w:tc>
          <w:tcPr>
            <w:tcW w:w="1720"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0,03%</w:t>
            </w:r>
          </w:p>
        </w:tc>
        <w:tc>
          <w:tcPr>
            <w:tcW w:w="742" w:type="dxa"/>
            <w:tcBorders>
              <w:top w:val="nil"/>
              <w:left w:val="nil"/>
              <w:bottom w:val="single" w:sz="4" w:space="0" w:color="auto"/>
              <w:right w:val="single" w:sz="4" w:space="0" w:color="auto"/>
            </w:tcBorders>
            <w:shd w:val="clear" w:color="000000" w:fill="EEECE1"/>
            <w:vAlign w:val="center"/>
            <w:hideMark/>
          </w:tcPr>
          <w:p w:rsidR="00515007" w:rsidRPr="00515007" w:rsidRDefault="00515007" w:rsidP="00515007">
            <w:pPr>
              <w:spacing w:after="0" w:line="240" w:lineRule="auto"/>
              <w:ind w:left="0" w:firstLine="0"/>
              <w:jc w:val="center"/>
              <w:rPr>
                <w:sz w:val="22"/>
              </w:rPr>
            </w:pPr>
            <w:r w:rsidRPr="00515007">
              <w:rPr>
                <w:sz w:val="22"/>
              </w:rPr>
              <w:t>-0,04</w:t>
            </w:r>
          </w:p>
        </w:tc>
        <w:tc>
          <w:tcPr>
            <w:tcW w:w="966"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0,01%</w:t>
            </w:r>
          </w:p>
        </w:tc>
        <w:tc>
          <w:tcPr>
            <w:tcW w:w="742" w:type="dxa"/>
            <w:tcBorders>
              <w:top w:val="nil"/>
              <w:left w:val="nil"/>
              <w:bottom w:val="single" w:sz="4" w:space="0" w:color="auto"/>
              <w:right w:val="single" w:sz="4" w:space="0" w:color="auto"/>
            </w:tcBorders>
            <w:shd w:val="clear" w:color="000000" w:fill="EEECE1"/>
            <w:vAlign w:val="center"/>
            <w:hideMark/>
          </w:tcPr>
          <w:p w:rsidR="00515007" w:rsidRPr="00515007" w:rsidRDefault="00515007" w:rsidP="00515007">
            <w:pPr>
              <w:spacing w:after="0" w:line="240" w:lineRule="auto"/>
              <w:ind w:left="0" w:firstLine="0"/>
              <w:jc w:val="center"/>
              <w:rPr>
                <w:sz w:val="22"/>
              </w:rPr>
            </w:pPr>
            <w:r w:rsidRPr="00515007">
              <w:rPr>
                <w:sz w:val="22"/>
              </w:rPr>
              <w:t> </w:t>
            </w:r>
          </w:p>
        </w:tc>
        <w:tc>
          <w:tcPr>
            <w:tcW w:w="966"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0,00%</w:t>
            </w:r>
          </w:p>
        </w:tc>
        <w:tc>
          <w:tcPr>
            <w:tcW w:w="926" w:type="dxa"/>
            <w:tcBorders>
              <w:top w:val="nil"/>
              <w:left w:val="nil"/>
              <w:bottom w:val="single" w:sz="4" w:space="0" w:color="auto"/>
              <w:right w:val="single" w:sz="8" w:space="0" w:color="auto"/>
            </w:tcBorders>
            <w:shd w:val="clear" w:color="000000" w:fill="EEECE1"/>
            <w:vAlign w:val="center"/>
            <w:hideMark/>
          </w:tcPr>
          <w:p w:rsidR="00515007" w:rsidRPr="00515007" w:rsidRDefault="00515007" w:rsidP="00515007">
            <w:pPr>
              <w:spacing w:after="0" w:line="240" w:lineRule="auto"/>
              <w:ind w:left="0" w:firstLine="0"/>
              <w:jc w:val="center"/>
              <w:rPr>
                <w:sz w:val="22"/>
              </w:rPr>
            </w:pPr>
            <w:r w:rsidRPr="00515007">
              <w:rPr>
                <w:sz w:val="22"/>
              </w:rPr>
              <w:t> </w:t>
            </w:r>
          </w:p>
        </w:tc>
      </w:tr>
      <w:tr w:rsidR="00D62461" w:rsidRPr="00515007" w:rsidTr="00D62461">
        <w:trPr>
          <w:trHeight w:val="315"/>
        </w:trPr>
        <w:tc>
          <w:tcPr>
            <w:tcW w:w="1068" w:type="dxa"/>
            <w:tcBorders>
              <w:top w:val="nil"/>
              <w:left w:val="single" w:sz="8" w:space="0" w:color="auto"/>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left"/>
              <w:rPr>
                <w:sz w:val="24"/>
                <w:szCs w:val="24"/>
              </w:rPr>
            </w:pPr>
            <w:r w:rsidRPr="00515007">
              <w:rPr>
                <w:sz w:val="24"/>
                <w:szCs w:val="24"/>
              </w:rPr>
              <w:t>0700</w:t>
            </w:r>
          </w:p>
        </w:tc>
        <w:tc>
          <w:tcPr>
            <w:tcW w:w="1835"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left"/>
              <w:rPr>
                <w:sz w:val="22"/>
              </w:rPr>
            </w:pPr>
            <w:r w:rsidRPr="00515007">
              <w:rPr>
                <w:sz w:val="22"/>
              </w:rPr>
              <w:t xml:space="preserve">Образование </w:t>
            </w:r>
          </w:p>
        </w:tc>
        <w:tc>
          <w:tcPr>
            <w:tcW w:w="1198"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27,53%</w:t>
            </w:r>
          </w:p>
        </w:tc>
        <w:tc>
          <w:tcPr>
            <w:tcW w:w="1720"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25,73%</w:t>
            </w:r>
          </w:p>
        </w:tc>
        <w:tc>
          <w:tcPr>
            <w:tcW w:w="742" w:type="dxa"/>
            <w:tcBorders>
              <w:top w:val="nil"/>
              <w:left w:val="nil"/>
              <w:bottom w:val="single" w:sz="4" w:space="0" w:color="auto"/>
              <w:right w:val="single" w:sz="4" w:space="0" w:color="auto"/>
            </w:tcBorders>
            <w:shd w:val="clear" w:color="000000" w:fill="EEECE1"/>
            <w:vAlign w:val="center"/>
            <w:hideMark/>
          </w:tcPr>
          <w:p w:rsidR="00515007" w:rsidRPr="00515007" w:rsidRDefault="00515007" w:rsidP="00515007">
            <w:pPr>
              <w:spacing w:after="0" w:line="240" w:lineRule="auto"/>
              <w:ind w:left="0" w:firstLine="0"/>
              <w:jc w:val="center"/>
              <w:rPr>
                <w:sz w:val="22"/>
              </w:rPr>
            </w:pPr>
            <w:r w:rsidRPr="00515007">
              <w:rPr>
                <w:sz w:val="22"/>
              </w:rPr>
              <w:t>-1,79</w:t>
            </w:r>
          </w:p>
        </w:tc>
        <w:tc>
          <w:tcPr>
            <w:tcW w:w="966"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28,76%</w:t>
            </w:r>
          </w:p>
        </w:tc>
        <w:tc>
          <w:tcPr>
            <w:tcW w:w="742" w:type="dxa"/>
            <w:tcBorders>
              <w:top w:val="nil"/>
              <w:left w:val="nil"/>
              <w:bottom w:val="single" w:sz="4" w:space="0" w:color="auto"/>
              <w:right w:val="single" w:sz="4" w:space="0" w:color="auto"/>
            </w:tcBorders>
            <w:shd w:val="clear" w:color="000000" w:fill="EEECE1"/>
            <w:vAlign w:val="center"/>
            <w:hideMark/>
          </w:tcPr>
          <w:p w:rsidR="00515007" w:rsidRPr="00515007" w:rsidRDefault="00515007" w:rsidP="00515007">
            <w:pPr>
              <w:spacing w:after="0" w:line="240" w:lineRule="auto"/>
              <w:ind w:left="0" w:firstLine="0"/>
              <w:jc w:val="center"/>
              <w:rPr>
                <w:sz w:val="22"/>
              </w:rPr>
            </w:pPr>
            <w:r w:rsidRPr="00515007">
              <w:rPr>
                <w:sz w:val="22"/>
              </w:rPr>
              <w:t>1,23</w:t>
            </w:r>
          </w:p>
        </w:tc>
        <w:tc>
          <w:tcPr>
            <w:tcW w:w="966"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34,04%</w:t>
            </w:r>
          </w:p>
        </w:tc>
        <w:tc>
          <w:tcPr>
            <w:tcW w:w="926" w:type="dxa"/>
            <w:tcBorders>
              <w:top w:val="nil"/>
              <w:left w:val="nil"/>
              <w:bottom w:val="single" w:sz="4" w:space="0" w:color="auto"/>
              <w:right w:val="single" w:sz="8" w:space="0" w:color="auto"/>
            </w:tcBorders>
            <w:shd w:val="clear" w:color="000000" w:fill="EEECE1"/>
            <w:vAlign w:val="center"/>
            <w:hideMark/>
          </w:tcPr>
          <w:p w:rsidR="00515007" w:rsidRPr="00515007" w:rsidRDefault="00515007" w:rsidP="00515007">
            <w:pPr>
              <w:spacing w:after="0" w:line="240" w:lineRule="auto"/>
              <w:ind w:left="0" w:firstLine="0"/>
              <w:jc w:val="center"/>
              <w:rPr>
                <w:sz w:val="22"/>
              </w:rPr>
            </w:pPr>
            <w:r w:rsidRPr="00515007">
              <w:rPr>
                <w:sz w:val="22"/>
              </w:rPr>
              <w:t>6,51</w:t>
            </w:r>
          </w:p>
        </w:tc>
      </w:tr>
      <w:tr w:rsidR="00D62461" w:rsidRPr="00515007" w:rsidTr="00D62461">
        <w:trPr>
          <w:trHeight w:val="600"/>
        </w:trPr>
        <w:tc>
          <w:tcPr>
            <w:tcW w:w="1068" w:type="dxa"/>
            <w:tcBorders>
              <w:top w:val="nil"/>
              <w:left w:val="single" w:sz="8" w:space="0" w:color="auto"/>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left"/>
              <w:rPr>
                <w:sz w:val="24"/>
                <w:szCs w:val="24"/>
              </w:rPr>
            </w:pPr>
            <w:r w:rsidRPr="00515007">
              <w:rPr>
                <w:sz w:val="24"/>
                <w:szCs w:val="24"/>
              </w:rPr>
              <w:t>0800</w:t>
            </w:r>
          </w:p>
        </w:tc>
        <w:tc>
          <w:tcPr>
            <w:tcW w:w="1835" w:type="dxa"/>
            <w:tcBorders>
              <w:top w:val="nil"/>
              <w:left w:val="nil"/>
              <w:bottom w:val="single" w:sz="4" w:space="0" w:color="auto"/>
              <w:right w:val="single" w:sz="4" w:space="0" w:color="auto"/>
            </w:tcBorders>
            <w:shd w:val="clear" w:color="auto" w:fill="auto"/>
            <w:vAlign w:val="center"/>
            <w:hideMark/>
          </w:tcPr>
          <w:p w:rsidR="00D62461" w:rsidRDefault="00515007" w:rsidP="00515007">
            <w:pPr>
              <w:spacing w:after="0" w:line="240" w:lineRule="auto"/>
              <w:ind w:left="0" w:firstLine="0"/>
              <w:jc w:val="left"/>
              <w:rPr>
                <w:sz w:val="22"/>
              </w:rPr>
            </w:pPr>
            <w:r w:rsidRPr="00515007">
              <w:rPr>
                <w:sz w:val="22"/>
              </w:rPr>
              <w:t xml:space="preserve">Культура, </w:t>
            </w:r>
            <w:proofErr w:type="spellStart"/>
            <w:r w:rsidRPr="00515007">
              <w:rPr>
                <w:sz w:val="22"/>
              </w:rPr>
              <w:t>кинематогра</w:t>
            </w:r>
            <w:proofErr w:type="spellEnd"/>
            <w:r w:rsidR="00D62461">
              <w:rPr>
                <w:sz w:val="22"/>
              </w:rPr>
              <w:t>-</w:t>
            </w:r>
          </w:p>
          <w:p w:rsidR="00515007" w:rsidRPr="00515007" w:rsidRDefault="00515007" w:rsidP="00515007">
            <w:pPr>
              <w:spacing w:after="0" w:line="240" w:lineRule="auto"/>
              <w:ind w:left="0" w:firstLine="0"/>
              <w:jc w:val="left"/>
              <w:rPr>
                <w:sz w:val="22"/>
              </w:rPr>
            </w:pPr>
            <w:proofErr w:type="spellStart"/>
            <w:r w:rsidRPr="00515007">
              <w:rPr>
                <w:sz w:val="22"/>
              </w:rPr>
              <w:t>фия</w:t>
            </w:r>
            <w:proofErr w:type="spellEnd"/>
          </w:p>
        </w:tc>
        <w:tc>
          <w:tcPr>
            <w:tcW w:w="1198"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19,07%</w:t>
            </w:r>
          </w:p>
        </w:tc>
        <w:tc>
          <w:tcPr>
            <w:tcW w:w="1720"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19,96%</w:t>
            </w:r>
          </w:p>
        </w:tc>
        <w:tc>
          <w:tcPr>
            <w:tcW w:w="742" w:type="dxa"/>
            <w:tcBorders>
              <w:top w:val="nil"/>
              <w:left w:val="nil"/>
              <w:bottom w:val="single" w:sz="4" w:space="0" w:color="auto"/>
              <w:right w:val="single" w:sz="4" w:space="0" w:color="auto"/>
            </w:tcBorders>
            <w:shd w:val="clear" w:color="000000" w:fill="EEECE1"/>
            <w:vAlign w:val="center"/>
            <w:hideMark/>
          </w:tcPr>
          <w:p w:rsidR="00515007" w:rsidRPr="00515007" w:rsidRDefault="00515007" w:rsidP="00515007">
            <w:pPr>
              <w:spacing w:after="0" w:line="240" w:lineRule="auto"/>
              <w:ind w:left="0" w:firstLine="0"/>
              <w:jc w:val="center"/>
              <w:rPr>
                <w:sz w:val="22"/>
              </w:rPr>
            </w:pPr>
            <w:r w:rsidRPr="00515007">
              <w:rPr>
                <w:sz w:val="22"/>
              </w:rPr>
              <w:t>0,89</w:t>
            </w:r>
          </w:p>
        </w:tc>
        <w:tc>
          <w:tcPr>
            <w:tcW w:w="966"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22,24%</w:t>
            </w:r>
          </w:p>
        </w:tc>
        <w:tc>
          <w:tcPr>
            <w:tcW w:w="742" w:type="dxa"/>
            <w:tcBorders>
              <w:top w:val="nil"/>
              <w:left w:val="nil"/>
              <w:bottom w:val="single" w:sz="4" w:space="0" w:color="auto"/>
              <w:right w:val="single" w:sz="4" w:space="0" w:color="auto"/>
            </w:tcBorders>
            <w:shd w:val="clear" w:color="000000" w:fill="EEECE1"/>
            <w:vAlign w:val="center"/>
            <w:hideMark/>
          </w:tcPr>
          <w:p w:rsidR="00515007" w:rsidRPr="00515007" w:rsidRDefault="00515007" w:rsidP="00515007">
            <w:pPr>
              <w:spacing w:after="0" w:line="240" w:lineRule="auto"/>
              <w:ind w:left="0" w:firstLine="0"/>
              <w:jc w:val="center"/>
              <w:rPr>
                <w:sz w:val="22"/>
              </w:rPr>
            </w:pPr>
            <w:r w:rsidRPr="00515007">
              <w:rPr>
                <w:sz w:val="22"/>
              </w:rPr>
              <w:t>3,16</w:t>
            </w:r>
          </w:p>
        </w:tc>
        <w:tc>
          <w:tcPr>
            <w:tcW w:w="966"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22,59%</w:t>
            </w:r>
          </w:p>
        </w:tc>
        <w:tc>
          <w:tcPr>
            <w:tcW w:w="926" w:type="dxa"/>
            <w:tcBorders>
              <w:top w:val="nil"/>
              <w:left w:val="nil"/>
              <w:bottom w:val="single" w:sz="4" w:space="0" w:color="auto"/>
              <w:right w:val="single" w:sz="8" w:space="0" w:color="auto"/>
            </w:tcBorders>
            <w:shd w:val="clear" w:color="000000" w:fill="EEECE1"/>
            <w:vAlign w:val="center"/>
            <w:hideMark/>
          </w:tcPr>
          <w:p w:rsidR="00515007" w:rsidRPr="00515007" w:rsidRDefault="00515007" w:rsidP="00515007">
            <w:pPr>
              <w:spacing w:after="0" w:line="240" w:lineRule="auto"/>
              <w:ind w:left="0" w:firstLine="0"/>
              <w:jc w:val="center"/>
              <w:rPr>
                <w:sz w:val="22"/>
              </w:rPr>
            </w:pPr>
            <w:r w:rsidRPr="00515007">
              <w:rPr>
                <w:sz w:val="22"/>
              </w:rPr>
              <w:t>3,51</w:t>
            </w:r>
          </w:p>
        </w:tc>
      </w:tr>
      <w:tr w:rsidR="00D62461" w:rsidRPr="00515007" w:rsidTr="00D62461">
        <w:trPr>
          <w:trHeight w:val="315"/>
        </w:trPr>
        <w:tc>
          <w:tcPr>
            <w:tcW w:w="1068" w:type="dxa"/>
            <w:tcBorders>
              <w:top w:val="nil"/>
              <w:left w:val="single" w:sz="8" w:space="0" w:color="auto"/>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left"/>
              <w:rPr>
                <w:sz w:val="24"/>
                <w:szCs w:val="24"/>
              </w:rPr>
            </w:pPr>
            <w:r w:rsidRPr="00515007">
              <w:rPr>
                <w:sz w:val="24"/>
                <w:szCs w:val="24"/>
              </w:rPr>
              <w:t>0900</w:t>
            </w:r>
          </w:p>
        </w:tc>
        <w:tc>
          <w:tcPr>
            <w:tcW w:w="1835" w:type="dxa"/>
            <w:tcBorders>
              <w:top w:val="nil"/>
              <w:left w:val="nil"/>
              <w:bottom w:val="single" w:sz="4" w:space="0" w:color="auto"/>
              <w:right w:val="single" w:sz="4" w:space="0" w:color="auto"/>
            </w:tcBorders>
            <w:shd w:val="clear" w:color="auto" w:fill="auto"/>
            <w:vAlign w:val="center"/>
            <w:hideMark/>
          </w:tcPr>
          <w:p w:rsidR="00D62461" w:rsidRDefault="00515007" w:rsidP="00515007">
            <w:pPr>
              <w:spacing w:after="0" w:line="240" w:lineRule="auto"/>
              <w:ind w:left="0" w:firstLine="0"/>
              <w:jc w:val="left"/>
              <w:rPr>
                <w:sz w:val="22"/>
              </w:rPr>
            </w:pPr>
            <w:proofErr w:type="spellStart"/>
            <w:r w:rsidRPr="00515007">
              <w:rPr>
                <w:sz w:val="22"/>
              </w:rPr>
              <w:t>Здравоохране</w:t>
            </w:r>
            <w:proofErr w:type="spellEnd"/>
            <w:r w:rsidR="00D62461">
              <w:rPr>
                <w:sz w:val="22"/>
              </w:rPr>
              <w:t>-</w:t>
            </w:r>
          </w:p>
          <w:p w:rsidR="00515007" w:rsidRPr="00515007" w:rsidRDefault="00515007" w:rsidP="00515007">
            <w:pPr>
              <w:spacing w:after="0" w:line="240" w:lineRule="auto"/>
              <w:ind w:left="0" w:firstLine="0"/>
              <w:jc w:val="left"/>
              <w:rPr>
                <w:sz w:val="22"/>
              </w:rPr>
            </w:pPr>
            <w:proofErr w:type="spellStart"/>
            <w:r w:rsidRPr="00515007">
              <w:rPr>
                <w:sz w:val="22"/>
              </w:rPr>
              <w:t>ние</w:t>
            </w:r>
            <w:proofErr w:type="spellEnd"/>
          </w:p>
        </w:tc>
        <w:tc>
          <w:tcPr>
            <w:tcW w:w="1198"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0,06%</w:t>
            </w:r>
          </w:p>
        </w:tc>
        <w:tc>
          <w:tcPr>
            <w:tcW w:w="1720"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0,00%</w:t>
            </w:r>
          </w:p>
        </w:tc>
        <w:tc>
          <w:tcPr>
            <w:tcW w:w="742" w:type="dxa"/>
            <w:tcBorders>
              <w:top w:val="nil"/>
              <w:left w:val="nil"/>
              <w:bottom w:val="single" w:sz="4" w:space="0" w:color="auto"/>
              <w:right w:val="single" w:sz="4" w:space="0" w:color="auto"/>
            </w:tcBorders>
            <w:shd w:val="clear" w:color="000000" w:fill="EEECE1"/>
            <w:vAlign w:val="center"/>
            <w:hideMark/>
          </w:tcPr>
          <w:p w:rsidR="00515007" w:rsidRPr="00515007" w:rsidRDefault="00515007" w:rsidP="00515007">
            <w:pPr>
              <w:spacing w:after="0" w:line="240" w:lineRule="auto"/>
              <w:ind w:left="0" w:firstLine="0"/>
              <w:jc w:val="center"/>
              <w:rPr>
                <w:sz w:val="22"/>
              </w:rPr>
            </w:pPr>
            <w:r w:rsidRPr="00515007">
              <w:rPr>
                <w:sz w:val="22"/>
              </w:rPr>
              <w:t>0,00</w:t>
            </w:r>
          </w:p>
        </w:tc>
        <w:tc>
          <w:tcPr>
            <w:tcW w:w="966"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0,01%</w:t>
            </w:r>
          </w:p>
        </w:tc>
        <w:tc>
          <w:tcPr>
            <w:tcW w:w="742" w:type="dxa"/>
            <w:tcBorders>
              <w:top w:val="nil"/>
              <w:left w:val="nil"/>
              <w:bottom w:val="single" w:sz="4" w:space="0" w:color="auto"/>
              <w:right w:val="single" w:sz="4" w:space="0" w:color="auto"/>
            </w:tcBorders>
            <w:shd w:val="clear" w:color="000000" w:fill="EEECE1"/>
            <w:vAlign w:val="center"/>
            <w:hideMark/>
          </w:tcPr>
          <w:p w:rsidR="00515007" w:rsidRPr="00515007" w:rsidRDefault="00515007" w:rsidP="00515007">
            <w:pPr>
              <w:spacing w:after="0" w:line="240" w:lineRule="auto"/>
              <w:ind w:left="0" w:firstLine="0"/>
              <w:jc w:val="center"/>
              <w:rPr>
                <w:sz w:val="22"/>
              </w:rPr>
            </w:pPr>
            <w:r w:rsidRPr="00515007">
              <w:rPr>
                <w:sz w:val="22"/>
              </w:rPr>
              <w:t> </w:t>
            </w:r>
          </w:p>
        </w:tc>
        <w:tc>
          <w:tcPr>
            <w:tcW w:w="966"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0,01%</w:t>
            </w:r>
          </w:p>
        </w:tc>
        <w:tc>
          <w:tcPr>
            <w:tcW w:w="926" w:type="dxa"/>
            <w:tcBorders>
              <w:top w:val="nil"/>
              <w:left w:val="nil"/>
              <w:bottom w:val="single" w:sz="4" w:space="0" w:color="auto"/>
              <w:right w:val="single" w:sz="8" w:space="0" w:color="auto"/>
            </w:tcBorders>
            <w:shd w:val="clear" w:color="000000" w:fill="EEECE1"/>
            <w:vAlign w:val="center"/>
            <w:hideMark/>
          </w:tcPr>
          <w:p w:rsidR="00515007" w:rsidRPr="00515007" w:rsidRDefault="00515007" w:rsidP="00515007">
            <w:pPr>
              <w:spacing w:after="0" w:line="240" w:lineRule="auto"/>
              <w:ind w:left="0" w:firstLine="0"/>
              <w:jc w:val="center"/>
              <w:rPr>
                <w:sz w:val="22"/>
              </w:rPr>
            </w:pPr>
            <w:r w:rsidRPr="00515007">
              <w:rPr>
                <w:sz w:val="22"/>
              </w:rPr>
              <w:t>-0,05</w:t>
            </w:r>
          </w:p>
        </w:tc>
      </w:tr>
      <w:tr w:rsidR="00D62461" w:rsidRPr="00515007" w:rsidTr="00D62461">
        <w:trPr>
          <w:trHeight w:val="315"/>
        </w:trPr>
        <w:tc>
          <w:tcPr>
            <w:tcW w:w="1068" w:type="dxa"/>
            <w:tcBorders>
              <w:top w:val="nil"/>
              <w:left w:val="single" w:sz="8" w:space="0" w:color="auto"/>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left"/>
              <w:rPr>
                <w:sz w:val="24"/>
                <w:szCs w:val="24"/>
              </w:rPr>
            </w:pPr>
            <w:r w:rsidRPr="00515007">
              <w:rPr>
                <w:sz w:val="24"/>
                <w:szCs w:val="24"/>
              </w:rPr>
              <w:t>1000</w:t>
            </w:r>
          </w:p>
        </w:tc>
        <w:tc>
          <w:tcPr>
            <w:tcW w:w="1835"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left"/>
              <w:rPr>
                <w:sz w:val="22"/>
              </w:rPr>
            </w:pPr>
            <w:r w:rsidRPr="00515007">
              <w:rPr>
                <w:sz w:val="22"/>
              </w:rPr>
              <w:t xml:space="preserve">Социальная политика </w:t>
            </w:r>
          </w:p>
        </w:tc>
        <w:tc>
          <w:tcPr>
            <w:tcW w:w="1198"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8,27%</w:t>
            </w:r>
          </w:p>
        </w:tc>
        <w:tc>
          <w:tcPr>
            <w:tcW w:w="1720"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7,31%</w:t>
            </w:r>
          </w:p>
        </w:tc>
        <w:tc>
          <w:tcPr>
            <w:tcW w:w="742" w:type="dxa"/>
            <w:tcBorders>
              <w:top w:val="nil"/>
              <w:left w:val="nil"/>
              <w:bottom w:val="single" w:sz="4" w:space="0" w:color="auto"/>
              <w:right w:val="single" w:sz="4" w:space="0" w:color="auto"/>
            </w:tcBorders>
            <w:shd w:val="clear" w:color="000000" w:fill="EEECE1"/>
            <w:vAlign w:val="center"/>
            <w:hideMark/>
          </w:tcPr>
          <w:p w:rsidR="00515007" w:rsidRPr="00515007" w:rsidRDefault="00515007" w:rsidP="00515007">
            <w:pPr>
              <w:spacing w:after="0" w:line="240" w:lineRule="auto"/>
              <w:ind w:left="0" w:firstLine="0"/>
              <w:jc w:val="center"/>
              <w:rPr>
                <w:sz w:val="22"/>
              </w:rPr>
            </w:pPr>
            <w:r w:rsidRPr="00515007">
              <w:rPr>
                <w:sz w:val="22"/>
              </w:rPr>
              <w:t>-0,96</w:t>
            </w:r>
          </w:p>
        </w:tc>
        <w:tc>
          <w:tcPr>
            <w:tcW w:w="966"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7,75%</w:t>
            </w:r>
          </w:p>
        </w:tc>
        <w:tc>
          <w:tcPr>
            <w:tcW w:w="742" w:type="dxa"/>
            <w:tcBorders>
              <w:top w:val="nil"/>
              <w:left w:val="nil"/>
              <w:bottom w:val="single" w:sz="4" w:space="0" w:color="auto"/>
              <w:right w:val="single" w:sz="4" w:space="0" w:color="auto"/>
            </w:tcBorders>
            <w:shd w:val="clear" w:color="000000" w:fill="EEECE1"/>
            <w:vAlign w:val="center"/>
            <w:hideMark/>
          </w:tcPr>
          <w:p w:rsidR="00515007" w:rsidRPr="00515007" w:rsidRDefault="00515007" w:rsidP="00515007">
            <w:pPr>
              <w:spacing w:after="0" w:line="240" w:lineRule="auto"/>
              <w:ind w:left="0" w:firstLine="0"/>
              <w:jc w:val="center"/>
              <w:rPr>
                <w:sz w:val="22"/>
              </w:rPr>
            </w:pPr>
            <w:r w:rsidRPr="00515007">
              <w:rPr>
                <w:sz w:val="22"/>
              </w:rPr>
              <w:t>-0,52</w:t>
            </w:r>
          </w:p>
        </w:tc>
        <w:tc>
          <w:tcPr>
            <w:tcW w:w="966"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5,43%</w:t>
            </w:r>
          </w:p>
        </w:tc>
        <w:tc>
          <w:tcPr>
            <w:tcW w:w="926" w:type="dxa"/>
            <w:tcBorders>
              <w:top w:val="nil"/>
              <w:left w:val="nil"/>
              <w:bottom w:val="single" w:sz="4" w:space="0" w:color="auto"/>
              <w:right w:val="single" w:sz="8" w:space="0" w:color="auto"/>
            </w:tcBorders>
            <w:shd w:val="clear" w:color="000000" w:fill="EEECE1"/>
            <w:vAlign w:val="center"/>
            <w:hideMark/>
          </w:tcPr>
          <w:p w:rsidR="00515007" w:rsidRPr="00515007" w:rsidRDefault="00515007" w:rsidP="00515007">
            <w:pPr>
              <w:spacing w:after="0" w:line="240" w:lineRule="auto"/>
              <w:ind w:left="0" w:firstLine="0"/>
              <w:jc w:val="center"/>
              <w:rPr>
                <w:sz w:val="22"/>
              </w:rPr>
            </w:pPr>
            <w:r w:rsidRPr="00515007">
              <w:rPr>
                <w:sz w:val="22"/>
              </w:rPr>
              <w:t>-2,84</w:t>
            </w:r>
          </w:p>
        </w:tc>
      </w:tr>
      <w:tr w:rsidR="00D62461" w:rsidRPr="00515007" w:rsidTr="00D62461">
        <w:trPr>
          <w:trHeight w:val="600"/>
        </w:trPr>
        <w:tc>
          <w:tcPr>
            <w:tcW w:w="1068" w:type="dxa"/>
            <w:tcBorders>
              <w:top w:val="nil"/>
              <w:left w:val="single" w:sz="8" w:space="0" w:color="auto"/>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left"/>
              <w:rPr>
                <w:sz w:val="24"/>
                <w:szCs w:val="24"/>
              </w:rPr>
            </w:pPr>
            <w:r w:rsidRPr="00515007">
              <w:rPr>
                <w:sz w:val="24"/>
                <w:szCs w:val="24"/>
              </w:rPr>
              <w:t>1100</w:t>
            </w:r>
          </w:p>
        </w:tc>
        <w:tc>
          <w:tcPr>
            <w:tcW w:w="1835" w:type="dxa"/>
            <w:tcBorders>
              <w:top w:val="nil"/>
              <w:left w:val="nil"/>
              <w:bottom w:val="single" w:sz="4" w:space="0" w:color="auto"/>
              <w:right w:val="single" w:sz="4" w:space="0" w:color="auto"/>
            </w:tcBorders>
            <w:shd w:val="clear" w:color="auto" w:fill="auto"/>
            <w:vAlign w:val="center"/>
            <w:hideMark/>
          </w:tcPr>
          <w:p w:rsidR="00D62461" w:rsidRDefault="00515007" w:rsidP="00515007">
            <w:pPr>
              <w:spacing w:after="0" w:line="240" w:lineRule="auto"/>
              <w:ind w:left="0" w:firstLine="0"/>
              <w:jc w:val="left"/>
              <w:rPr>
                <w:sz w:val="22"/>
              </w:rPr>
            </w:pPr>
            <w:r w:rsidRPr="00515007">
              <w:rPr>
                <w:sz w:val="22"/>
              </w:rPr>
              <w:t xml:space="preserve">Физическая культура и </w:t>
            </w:r>
          </w:p>
          <w:p w:rsidR="00515007" w:rsidRPr="00515007" w:rsidRDefault="00515007" w:rsidP="00515007">
            <w:pPr>
              <w:spacing w:after="0" w:line="240" w:lineRule="auto"/>
              <w:ind w:left="0" w:firstLine="0"/>
              <w:jc w:val="left"/>
              <w:rPr>
                <w:sz w:val="22"/>
              </w:rPr>
            </w:pPr>
            <w:r w:rsidRPr="00515007">
              <w:rPr>
                <w:sz w:val="22"/>
              </w:rPr>
              <w:t xml:space="preserve">спорт </w:t>
            </w:r>
          </w:p>
        </w:tc>
        <w:tc>
          <w:tcPr>
            <w:tcW w:w="1198"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0,21%</w:t>
            </w:r>
          </w:p>
        </w:tc>
        <w:tc>
          <w:tcPr>
            <w:tcW w:w="1720"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0,23%</w:t>
            </w:r>
          </w:p>
        </w:tc>
        <w:tc>
          <w:tcPr>
            <w:tcW w:w="742" w:type="dxa"/>
            <w:tcBorders>
              <w:top w:val="nil"/>
              <w:left w:val="nil"/>
              <w:bottom w:val="single" w:sz="4" w:space="0" w:color="auto"/>
              <w:right w:val="single" w:sz="4" w:space="0" w:color="auto"/>
            </w:tcBorders>
            <w:shd w:val="clear" w:color="000000" w:fill="EEECE1"/>
            <w:vAlign w:val="center"/>
            <w:hideMark/>
          </w:tcPr>
          <w:p w:rsidR="00515007" w:rsidRPr="00515007" w:rsidRDefault="00515007" w:rsidP="00515007">
            <w:pPr>
              <w:spacing w:after="0" w:line="240" w:lineRule="auto"/>
              <w:ind w:left="0" w:firstLine="0"/>
              <w:jc w:val="center"/>
              <w:rPr>
                <w:sz w:val="22"/>
              </w:rPr>
            </w:pPr>
            <w:r w:rsidRPr="00515007">
              <w:rPr>
                <w:sz w:val="22"/>
              </w:rPr>
              <w:t>0,03</w:t>
            </w:r>
          </w:p>
        </w:tc>
        <w:tc>
          <w:tcPr>
            <w:tcW w:w="966"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0,27%</w:t>
            </w:r>
          </w:p>
        </w:tc>
        <w:tc>
          <w:tcPr>
            <w:tcW w:w="742" w:type="dxa"/>
            <w:tcBorders>
              <w:top w:val="nil"/>
              <w:left w:val="nil"/>
              <w:bottom w:val="single" w:sz="4" w:space="0" w:color="auto"/>
              <w:right w:val="single" w:sz="4" w:space="0" w:color="auto"/>
            </w:tcBorders>
            <w:shd w:val="clear" w:color="000000" w:fill="EEECE1"/>
            <w:vAlign w:val="center"/>
            <w:hideMark/>
          </w:tcPr>
          <w:p w:rsidR="00515007" w:rsidRPr="00515007" w:rsidRDefault="00515007" w:rsidP="00515007">
            <w:pPr>
              <w:spacing w:after="0" w:line="240" w:lineRule="auto"/>
              <w:ind w:left="0" w:firstLine="0"/>
              <w:jc w:val="center"/>
              <w:rPr>
                <w:sz w:val="22"/>
              </w:rPr>
            </w:pPr>
            <w:r w:rsidRPr="00515007">
              <w:rPr>
                <w:sz w:val="22"/>
              </w:rPr>
              <w:t>0,07</w:t>
            </w:r>
          </w:p>
        </w:tc>
        <w:tc>
          <w:tcPr>
            <w:tcW w:w="966"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0,00%</w:t>
            </w:r>
          </w:p>
        </w:tc>
        <w:tc>
          <w:tcPr>
            <w:tcW w:w="926" w:type="dxa"/>
            <w:tcBorders>
              <w:top w:val="nil"/>
              <w:left w:val="nil"/>
              <w:bottom w:val="single" w:sz="4" w:space="0" w:color="auto"/>
              <w:right w:val="single" w:sz="8" w:space="0" w:color="auto"/>
            </w:tcBorders>
            <w:shd w:val="clear" w:color="000000" w:fill="EEECE1"/>
            <w:vAlign w:val="center"/>
            <w:hideMark/>
          </w:tcPr>
          <w:p w:rsidR="00515007" w:rsidRPr="00515007" w:rsidRDefault="00515007" w:rsidP="00515007">
            <w:pPr>
              <w:spacing w:after="0" w:line="240" w:lineRule="auto"/>
              <w:ind w:left="0" w:firstLine="0"/>
              <w:jc w:val="center"/>
              <w:rPr>
                <w:sz w:val="22"/>
              </w:rPr>
            </w:pPr>
            <w:r w:rsidRPr="00515007">
              <w:rPr>
                <w:sz w:val="22"/>
              </w:rPr>
              <w:t>-0,21</w:t>
            </w:r>
          </w:p>
        </w:tc>
      </w:tr>
      <w:tr w:rsidR="00D62461" w:rsidRPr="00515007" w:rsidTr="00D62461">
        <w:trPr>
          <w:trHeight w:val="900"/>
        </w:trPr>
        <w:tc>
          <w:tcPr>
            <w:tcW w:w="1068" w:type="dxa"/>
            <w:tcBorders>
              <w:top w:val="nil"/>
              <w:left w:val="single" w:sz="8" w:space="0" w:color="auto"/>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left"/>
              <w:rPr>
                <w:sz w:val="24"/>
                <w:szCs w:val="24"/>
              </w:rPr>
            </w:pPr>
            <w:r w:rsidRPr="00515007">
              <w:rPr>
                <w:sz w:val="24"/>
                <w:szCs w:val="24"/>
              </w:rPr>
              <w:t>1300</w:t>
            </w:r>
          </w:p>
        </w:tc>
        <w:tc>
          <w:tcPr>
            <w:tcW w:w="1835" w:type="dxa"/>
            <w:tcBorders>
              <w:top w:val="nil"/>
              <w:left w:val="nil"/>
              <w:bottom w:val="single" w:sz="4" w:space="0" w:color="auto"/>
              <w:right w:val="single" w:sz="4" w:space="0" w:color="auto"/>
            </w:tcBorders>
            <w:shd w:val="clear" w:color="auto" w:fill="auto"/>
            <w:vAlign w:val="center"/>
            <w:hideMark/>
          </w:tcPr>
          <w:p w:rsidR="00D62461" w:rsidRDefault="00515007" w:rsidP="00515007">
            <w:pPr>
              <w:spacing w:after="0" w:line="240" w:lineRule="auto"/>
              <w:ind w:left="0" w:firstLine="0"/>
              <w:jc w:val="left"/>
              <w:rPr>
                <w:sz w:val="22"/>
              </w:rPr>
            </w:pPr>
            <w:r w:rsidRPr="00515007">
              <w:rPr>
                <w:sz w:val="22"/>
              </w:rPr>
              <w:t xml:space="preserve">Обслуживание </w:t>
            </w:r>
            <w:proofErr w:type="spellStart"/>
            <w:r w:rsidRPr="00515007">
              <w:rPr>
                <w:sz w:val="22"/>
              </w:rPr>
              <w:t>государствен</w:t>
            </w:r>
            <w:proofErr w:type="spellEnd"/>
            <w:r w:rsidR="00D62461">
              <w:rPr>
                <w:sz w:val="22"/>
              </w:rPr>
              <w:t>-</w:t>
            </w:r>
          </w:p>
          <w:p w:rsidR="00D62461" w:rsidRDefault="00515007" w:rsidP="00515007">
            <w:pPr>
              <w:spacing w:after="0" w:line="240" w:lineRule="auto"/>
              <w:ind w:left="0" w:firstLine="0"/>
              <w:jc w:val="left"/>
              <w:rPr>
                <w:sz w:val="22"/>
              </w:rPr>
            </w:pPr>
            <w:proofErr w:type="spellStart"/>
            <w:r w:rsidRPr="00515007">
              <w:rPr>
                <w:sz w:val="22"/>
              </w:rPr>
              <w:t>ного</w:t>
            </w:r>
            <w:proofErr w:type="spellEnd"/>
            <w:r w:rsidRPr="00515007">
              <w:rPr>
                <w:sz w:val="22"/>
              </w:rPr>
              <w:t xml:space="preserve"> и </w:t>
            </w:r>
            <w:proofErr w:type="spellStart"/>
            <w:r w:rsidRPr="00515007">
              <w:rPr>
                <w:sz w:val="22"/>
              </w:rPr>
              <w:t>муниципаль</w:t>
            </w:r>
            <w:proofErr w:type="spellEnd"/>
            <w:r w:rsidR="00D62461">
              <w:rPr>
                <w:sz w:val="22"/>
              </w:rPr>
              <w:t>-</w:t>
            </w:r>
          </w:p>
          <w:p w:rsidR="00515007" w:rsidRPr="00515007" w:rsidRDefault="00515007" w:rsidP="00515007">
            <w:pPr>
              <w:spacing w:after="0" w:line="240" w:lineRule="auto"/>
              <w:ind w:left="0" w:firstLine="0"/>
              <w:jc w:val="left"/>
              <w:rPr>
                <w:sz w:val="22"/>
              </w:rPr>
            </w:pPr>
            <w:proofErr w:type="spellStart"/>
            <w:r w:rsidRPr="00515007">
              <w:rPr>
                <w:sz w:val="22"/>
              </w:rPr>
              <w:t>ного</w:t>
            </w:r>
            <w:proofErr w:type="spellEnd"/>
            <w:r w:rsidRPr="00515007">
              <w:rPr>
                <w:sz w:val="22"/>
              </w:rPr>
              <w:t xml:space="preserve"> долга </w:t>
            </w:r>
          </w:p>
        </w:tc>
        <w:tc>
          <w:tcPr>
            <w:tcW w:w="1198"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0,03%</w:t>
            </w:r>
          </w:p>
        </w:tc>
        <w:tc>
          <w:tcPr>
            <w:tcW w:w="1720"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0,00%</w:t>
            </w:r>
          </w:p>
        </w:tc>
        <w:tc>
          <w:tcPr>
            <w:tcW w:w="742" w:type="dxa"/>
            <w:tcBorders>
              <w:top w:val="nil"/>
              <w:left w:val="nil"/>
              <w:bottom w:val="single" w:sz="4" w:space="0" w:color="auto"/>
              <w:right w:val="single" w:sz="4" w:space="0" w:color="auto"/>
            </w:tcBorders>
            <w:shd w:val="clear" w:color="000000" w:fill="EEECE1"/>
            <w:vAlign w:val="center"/>
            <w:hideMark/>
          </w:tcPr>
          <w:p w:rsidR="00515007" w:rsidRPr="00515007" w:rsidRDefault="00515007" w:rsidP="00515007">
            <w:pPr>
              <w:spacing w:after="0" w:line="240" w:lineRule="auto"/>
              <w:ind w:left="0" w:firstLine="0"/>
              <w:jc w:val="center"/>
              <w:rPr>
                <w:sz w:val="22"/>
              </w:rPr>
            </w:pPr>
            <w:r w:rsidRPr="00515007">
              <w:rPr>
                <w:sz w:val="22"/>
              </w:rPr>
              <w:t>-0,03</w:t>
            </w:r>
          </w:p>
        </w:tc>
        <w:tc>
          <w:tcPr>
            <w:tcW w:w="966"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0,00%</w:t>
            </w:r>
          </w:p>
        </w:tc>
        <w:tc>
          <w:tcPr>
            <w:tcW w:w="742" w:type="dxa"/>
            <w:tcBorders>
              <w:top w:val="nil"/>
              <w:left w:val="nil"/>
              <w:bottom w:val="single" w:sz="4" w:space="0" w:color="auto"/>
              <w:right w:val="single" w:sz="4" w:space="0" w:color="auto"/>
            </w:tcBorders>
            <w:shd w:val="clear" w:color="000000" w:fill="EEECE1"/>
            <w:vAlign w:val="center"/>
            <w:hideMark/>
          </w:tcPr>
          <w:p w:rsidR="00515007" w:rsidRPr="00515007" w:rsidRDefault="00515007" w:rsidP="00515007">
            <w:pPr>
              <w:spacing w:after="0" w:line="240" w:lineRule="auto"/>
              <w:ind w:left="0" w:firstLine="0"/>
              <w:jc w:val="center"/>
              <w:rPr>
                <w:sz w:val="22"/>
              </w:rPr>
            </w:pPr>
            <w:r w:rsidRPr="00515007">
              <w:rPr>
                <w:sz w:val="22"/>
              </w:rPr>
              <w:t>-0,03</w:t>
            </w:r>
          </w:p>
        </w:tc>
        <w:tc>
          <w:tcPr>
            <w:tcW w:w="966"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0,00%</w:t>
            </w:r>
          </w:p>
        </w:tc>
        <w:tc>
          <w:tcPr>
            <w:tcW w:w="926" w:type="dxa"/>
            <w:tcBorders>
              <w:top w:val="nil"/>
              <w:left w:val="nil"/>
              <w:bottom w:val="single" w:sz="4" w:space="0" w:color="auto"/>
              <w:right w:val="single" w:sz="8" w:space="0" w:color="auto"/>
            </w:tcBorders>
            <w:shd w:val="clear" w:color="000000" w:fill="EEECE1"/>
            <w:vAlign w:val="center"/>
            <w:hideMark/>
          </w:tcPr>
          <w:p w:rsidR="00515007" w:rsidRPr="00515007" w:rsidRDefault="00515007" w:rsidP="00515007">
            <w:pPr>
              <w:spacing w:after="0" w:line="240" w:lineRule="auto"/>
              <w:ind w:left="0" w:firstLine="0"/>
              <w:jc w:val="center"/>
              <w:rPr>
                <w:sz w:val="22"/>
              </w:rPr>
            </w:pPr>
            <w:r w:rsidRPr="00515007">
              <w:rPr>
                <w:sz w:val="22"/>
              </w:rPr>
              <w:t>-0,03</w:t>
            </w:r>
          </w:p>
        </w:tc>
      </w:tr>
      <w:tr w:rsidR="00D62461" w:rsidRPr="00515007" w:rsidTr="00D62461">
        <w:trPr>
          <w:trHeight w:val="1500"/>
        </w:trPr>
        <w:tc>
          <w:tcPr>
            <w:tcW w:w="1068" w:type="dxa"/>
            <w:tcBorders>
              <w:top w:val="nil"/>
              <w:left w:val="single" w:sz="8" w:space="0" w:color="auto"/>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left"/>
              <w:rPr>
                <w:sz w:val="24"/>
                <w:szCs w:val="24"/>
              </w:rPr>
            </w:pPr>
            <w:r w:rsidRPr="00515007">
              <w:rPr>
                <w:sz w:val="24"/>
                <w:szCs w:val="24"/>
              </w:rPr>
              <w:t>1400</w:t>
            </w:r>
          </w:p>
        </w:tc>
        <w:tc>
          <w:tcPr>
            <w:tcW w:w="1835" w:type="dxa"/>
            <w:tcBorders>
              <w:top w:val="nil"/>
              <w:left w:val="nil"/>
              <w:bottom w:val="single" w:sz="4" w:space="0" w:color="auto"/>
              <w:right w:val="single" w:sz="4" w:space="0" w:color="auto"/>
            </w:tcBorders>
            <w:shd w:val="clear" w:color="auto" w:fill="auto"/>
            <w:vAlign w:val="center"/>
            <w:hideMark/>
          </w:tcPr>
          <w:p w:rsidR="00D62461" w:rsidRDefault="00515007" w:rsidP="00515007">
            <w:pPr>
              <w:spacing w:after="0" w:line="240" w:lineRule="auto"/>
              <w:ind w:left="0" w:firstLine="0"/>
              <w:jc w:val="left"/>
              <w:rPr>
                <w:sz w:val="22"/>
              </w:rPr>
            </w:pPr>
            <w:proofErr w:type="spellStart"/>
            <w:r w:rsidRPr="00515007">
              <w:rPr>
                <w:sz w:val="22"/>
              </w:rPr>
              <w:t>Межбюджет</w:t>
            </w:r>
            <w:proofErr w:type="spellEnd"/>
            <w:r w:rsidR="00D62461">
              <w:rPr>
                <w:sz w:val="22"/>
              </w:rPr>
              <w:t>-</w:t>
            </w:r>
          </w:p>
          <w:p w:rsidR="00D62461" w:rsidRDefault="00515007" w:rsidP="00515007">
            <w:pPr>
              <w:spacing w:after="0" w:line="240" w:lineRule="auto"/>
              <w:ind w:left="0" w:firstLine="0"/>
              <w:jc w:val="left"/>
              <w:rPr>
                <w:sz w:val="22"/>
              </w:rPr>
            </w:pPr>
            <w:proofErr w:type="spellStart"/>
            <w:r w:rsidRPr="00515007">
              <w:rPr>
                <w:sz w:val="22"/>
              </w:rPr>
              <w:t>ные</w:t>
            </w:r>
            <w:proofErr w:type="spellEnd"/>
            <w:r w:rsidRPr="00515007">
              <w:rPr>
                <w:sz w:val="22"/>
              </w:rPr>
              <w:t xml:space="preserve"> трансферты общего </w:t>
            </w:r>
            <w:proofErr w:type="spellStart"/>
            <w:r w:rsidRPr="00515007">
              <w:rPr>
                <w:sz w:val="22"/>
              </w:rPr>
              <w:t>характе</w:t>
            </w:r>
            <w:proofErr w:type="spellEnd"/>
            <w:r w:rsidR="00D62461">
              <w:rPr>
                <w:sz w:val="22"/>
              </w:rPr>
              <w:t>-</w:t>
            </w:r>
          </w:p>
          <w:p w:rsidR="00515007" w:rsidRPr="00515007" w:rsidRDefault="00515007" w:rsidP="00515007">
            <w:pPr>
              <w:spacing w:after="0" w:line="240" w:lineRule="auto"/>
              <w:ind w:left="0" w:firstLine="0"/>
              <w:jc w:val="left"/>
              <w:rPr>
                <w:sz w:val="22"/>
              </w:rPr>
            </w:pPr>
            <w:proofErr w:type="spellStart"/>
            <w:r w:rsidRPr="00515007">
              <w:rPr>
                <w:sz w:val="22"/>
              </w:rPr>
              <w:t>ра</w:t>
            </w:r>
            <w:proofErr w:type="spellEnd"/>
            <w:r w:rsidRPr="00515007">
              <w:rPr>
                <w:sz w:val="22"/>
              </w:rPr>
              <w:t xml:space="preserve"> бюджетам бюджетной </w:t>
            </w:r>
            <w:proofErr w:type="spellStart"/>
            <w:r w:rsidRPr="00515007">
              <w:rPr>
                <w:sz w:val="22"/>
              </w:rPr>
              <w:t>системыРФ</w:t>
            </w:r>
            <w:proofErr w:type="spellEnd"/>
          </w:p>
        </w:tc>
        <w:tc>
          <w:tcPr>
            <w:tcW w:w="1198"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6,82%</w:t>
            </w:r>
          </w:p>
        </w:tc>
        <w:tc>
          <w:tcPr>
            <w:tcW w:w="1720"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8,07%</w:t>
            </w:r>
          </w:p>
        </w:tc>
        <w:tc>
          <w:tcPr>
            <w:tcW w:w="742" w:type="dxa"/>
            <w:tcBorders>
              <w:top w:val="nil"/>
              <w:left w:val="nil"/>
              <w:bottom w:val="single" w:sz="4" w:space="0" w:color="auto"/>
              <w:right w:val="single" w:sz="4" w:space="0" w:color="auto"/>
            </w:tcBorders>
            <w:shd w:val="clear" w:color="000000" w:fill="EEECE1"/>
            <w:vAlign w:val="center"/>
            <w:hideMark/>
          </w:tcPr>
          <w:p w:rsidR="00515007" w:rsidRPr="00515007" w:rsidRDefault="00515007" w:rsidP="00515007">
            <w:pPr>
              <w:spacing w:after="0" w:line="240" w:lineRule="auto"/>
              <w:ind w:left="0" w:firstLine="0"/>
              <w:jc w:val="center"/>
              <w:rPr>
                <w:sz w:val="22"/>
              </w:rPr>
            </w:pPr>
            <w:r w:rsidRPr="00515007">
              <w:rPr>
                <w:sz w:val="22"/>
              </w:rPr>
              <w:t>1,25</w:t>
            </w:r>
          </w:p>
        </w:tc>
        <w:tc>
          <w:tcPr>
            <w:tcW w:w="966"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0,26%</w:t>
            </w:r>
          </w:p>
        </w:tc>
        <w:tc>
          <w:tcPr>
            <w:tcW w:w="742" w:type="dxa"/>
            <w:tcBorders>
              <w:top w:val="nil"/>
              <w:left w:val="nil"/>
              <w:bottom w:val="single" w:sz="4" w:space="0" w:color="auto"/>
              <w:right w:val="single" w:sz="4" w:space="0" w:color="auto"/>
            </w:tcBorders>
            <w:shd w:val="clear" w:color="000000" w:fill="EEECE1"/>
            <w:vAlign w:val="center"/>
            <w:hideMark/>
          </w:tcPr>
          <w:p w:rsidR="00515007" w:rsidRPr="00515007" w:rsidRDefault="00515007" w:rsidP="00515007">
            <w:pPr>
              <w:spacing w:after="0" w:line="240" w:lineRule="auto"/>
              <w:ind w:left="0" w:firstLine="0"/>
              <w:jc w:val="center"/>
              <w:rPr>
                <w:sz w:val="22"/>
              </w:rPr>
            </w:pPr>
            <w:r w:rsidRPr="00515007">
              <w:rPr>
                <w:sz w:val="22"/>
              </w:rPr>
              <w:t>-6,56</w:t>
            </w:r>
          </w:p>
        </w:tc>
        <w:tc>
          <w:tcPr>
            <w:tcW w:w="966"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0,26%</w:t>
            </w:r>
          </w:p>
        </w:tc>
        <w:tc>
          <w:tcPr>
            <w:tcW w:w="926" w:type="dxa"/>
            <w:tcBorders>
              <w:top w:val="nil"/>
              <w:left w:val="nil"/>
              <w:bottom w:val="single" w:sz="4" w:space="0" w:color="auto"/>
              <w:right w:val="single" w:sz="8" w:space="0" w:color="auto"/>
            </w:tcBorders>
            <w:shd w:val="clear" w:color="000000" w:fill="EEECE1"/>
            <w:vAlign w:val="center"/>
            <w:hideMark/>
          </w:tcPr>
          <w:p w:rsidR="00515007" w:rsidRPr="00515007" w:rsidRDefault="00515007" w:rsidP="00515007">
            <w:pPr>
              <w:spacing w:after="0" w:line="240" w:lineRule="auto"/>
              <w:ind w:left="0" w:firstLine="0"/>
              <w:jc w:val="center"/>
              <w:rPr>
                <w:sz w:val="22"/>
              </w:rPr>
            </w:pPr>
            <w:r w:rsidRPr="00515007">
              <w:rPr>
                <w:sz w:val="22"/>
              </w:rPr>
              <w:t>-6,56</w:t>
            </w:r>
          </w:p>
        </w:tc>
      </w:tr>
      <w:tr w:rsidR="00D62461" w:rsidRPr="00515007" w:rsidTr="00D62461">
        <w:trPr>
          <w:trHeight w:val="900"/>
        </w:trPr>
        <w:tc>
          <w:tcPr>
            <w:tcW w:w="1068" w:type="dxa"/>
            <w:tcBorders>
              <w:top w:val="nil"/>
              <w:left w:val="single" w:sz="8" w:space="0" w:color="auto"/>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left"/>
              <w:rPr>
                <w:sz w:val="24"/>
                <w:szCs w:val="24"/>
              </w:rPr>
            </w:pPr>
            <w:r w:rsidRPr="00515007">
              <w:rPr>
                <w:sz w:val="24"/>
                <w:szCs w:val="24"/>
              </w:rPr>
              <w:lastRenderedPageBreak/>
              <w:t> </w:t>
            </w:r>
          </w:p>
        </w:tc>
        <w:tc>
          <w:tcPr>
            <w:tcW w:w="1835"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left"/>
              <w:rPr>
                <w:sz w:val="22"/>
              </w:rPr>
            </w:pPr>
            <w:r w:rsidRPr="00515007">
              <w:rPr>
                <w:sz w:val="22"/>
              </w:rPr>
              <w:t>Условно утвержденные расходы</w:t>
            </w:r>
          </w:p>
        </w:tc>
        <w:tc>
          <w:tcPr>
            <w:tcW w:w="1198"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 </w:t>
            </w:r>
          </w:p>
        </w:tc>
        <w:tc>
          <w:tcPr>
            <w:tcW w:w="1720"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0,00%</w:t>
            </w:r>
          </w:p>
        </w:tc>
        <w:tc>
          <w:tcPr>
            <w:tcW w:w="742" w:type="dxa"/>
            <w:tcBorders>
              <w:top w:val="nil"/>
              <w:left w:val="nil"/>
              <w:bottom w:val="single" w:sz="4" w:space="0" w:color="auto"/>
              <w:right w:val="single" w:sz="4" w:space="0" w:color="auto"/>
            </w:tcBorders>
            <w:shd w:val="clear" w:color="000000" w:fill="EEECE1"/>
            <w:vAlign w:val="center"/>
            <w:hideMark/>
          </w:tcPr>
          <w:p w:rsidR="00515007" w:rsidRPr="00515007" w:rsidRDefault="00515007" w:rsidP="00515007">
            <w:pPr>
              <w:spacing w:after="0" w:line="240" w:lineRule="auto"/>
              <w:ind w:left="0" w:firstLine="0"/>
              <w:jc w:val="center"/>
              <w:rPr>
                <w:sz w:val="22"/>
              </w:rPr>
            </w:pPr>
            <w:r w:rsidRPr="00515007">
              <w:rPr>
                <w:sz w:val="22"/>
              </w:rPr>
              <w:t>0,00</w:t>
            </w:r>
          </w:p>
        </w:tc>
        <w:tc>
          <w:tcPr>
            <w:tcW w:w="966"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1,62%</w:t>
            </w:r>
          </w:p>
        </w:tc>
        <w:tc>
          <w:tcPr>
            <w:tcW w:w="742" w:type="dxa"/>
            <w:tcBorders>
              <w:top w:val="nil"/>
              <w:left w:val="nil"/>
              <w:bottom w:val="single" w:sz="4" w:space="0" w:color="auto"/>
              <w:right w:val="single" w:sz="4" w:space="0" w:color="auto"/>
            </w:tcBorders>
            <w:shd w:val="clear" w:color="000000" w:fill="EEECE1"/>
            <w:vAlign w:val="center"/>
            <w:hideMark/>
          </w:tcPr>
          <w:p w:rsidR="00515007" w:rsidRPr="00515007" w:rsidRDefault="00515007" w:rsidP="00515007">
            <w:pPr>
              <w:spacing w:after="0" w:line="240" w:lineRule="auto"/>
              <w:ind w:left="0" w:firstLine="0"/>
              <w:jc w:val="center"/>
              <w:rPr>
                <w:sz w:val="22"/>
              </w:rPr>
            </w:pPr>
            <w:r w:rsidRPr="00515007">
              <w:rPr>
                <w:sz w:val="22"/>
              </w:rPr>
              <w:t>1,62</w:t>
            </w:r>
          </w:p>
        </w:tc>
        <w:tc>
          <w:tcPr>
            <w:tcW w:w="966" w:type="dxa"/>
            <w:tcBorders>
              <w:top w:val="nil"/>
              <w:left w:val="nil"/>
              <w:bottom w:val="single" w:sz="4"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3,10%</w:t>
            </w:r>
          </w:p>
        </w:tc>
        <w:tc>
          <w:tcPr>
            <w:tcW w:w="926" w:type="dxa"/>
            <w:tcBorders>
              <w:top w:val="nil"/>
              <w:left w:val="nil"/>
              <w:bottom w:val="single" w:sz="4" w:space="0" w:color="auto"/>
              <w:right w:val="single" w:sz="8" w:space="0" w:color="auto"/>
            </w:tcBorders>
            <w:shd w:val="clear" w:color="000000" w:fill="EEECE1"/>
            <w:vAlign w:val="center"/>
            <w:hideMark/>
          </w:tcPr>
          <w:p w:rsidR="00515007" w:rsidRPr="00515007" w:rsidRDefault="00515007" w:rsidP="00515007">
            <w:pPr>
              <w:spacing w:after="0" w:line="240" w:lineRule="auto"/>
              <w:ind w:left="0" w:firstLine="0"/>
              <w:jc w:val="center"/>
              <w:rPr>
                <w:sz w:val="22"/>
              </w:rPr>
            </w:pPr>
            <w:r w:rsidRPr="00515007">
              <w:rPr>
                <w:sz w:val="22"/>
              </w:rPr>
              <w:t>3,10</w:t>
            </w:r>
          </w:p>
        </w:tc>
      </w:tr>
      <w:tr w:rsidR="00D62461" w:rsidRPr="00515007" w:rsidTr="00D62461">
        <w:trPr>
          <w:trHeight w:val="330"/>
        </w:trPr>
        <w:tc>
          <w:tcPr>
            <w:tcW w:w="1068" w:type="dxa"/>
            <w:tcBorders>
              <w:top w:val="nil"/>
              <w:left w:val="single" w:sz="8" w:space="0" w:color="auto"/>
              <w:bottom w:val="single" w:sz="8"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left"/>
              <w:rPr>
                <w:sz w:val="24"/>
                <w:szCs w:val="24"/>
              </w:rPr>
            </w:pPr>
          </w:p>
        </w:tc>
        <w:tc>
          <w:tcPr>
            <w:tcW w:w="1835" w:type="dxa"/>
            <w:tcBorders>
              <w:top w:val="nil"/>
              <w:left w:val="nil"/>
              <w:bottom w:val="single" w:sz="8"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left"/>
              <w:rPr>
                <w:sz w:val="24"/>
                <w:szCs w:val="24"/>
              </w:rPr>
            </w:pPr>
          </w:p>
        </w:tc>
        <w:tc>
          <w:tcPr>
            <w:tcW w:w="1198" w:type="dxa"/>
            <w:tcBorders>
              <w:top w:val="nil"/>
              <w:left w:val="nil"/>
              <w:bottom w:val="single" w:sz="8"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b/>
                <w:bCs/>
                <w:sz w:val="20"/>
                <w:szCs w:val="20"/>
              </w:rPr>
            </w:pPr>
            <w:r w:rsidRPr="00515007">
              <w:rPr>
                <w:b/>
                <w:bCs/>
                <w:sz w:val="20"/>
                <w:szCs w:val="20"/>
              </w:rPr>
              <w:t>100,00%</w:t>
            </w:r>
          </w:p>
        </w:tc>
        <w:tc>
          <w:tcPr>
            <w:tcW w:w="1720" w:type="dxa"/>
            <w:tcBorders>
              <w:top w:val="nil"/>
              <w:left w:val="nil"/>
              <w:bottom w:val="single" w:sz="8"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b/>
                <w:bCs/>
                <w:sz w:val="20"/>
                <w:szCs w:val="20"/>
              </w:rPr>
            </w:pPr>
            <w:r w:rsidRPr="00515007">
              <w:rPr>
                <w:b/>
                <w:bCs/>
                <w:sz w:val="20"/>
                <w:szCs w:val="20"/>
              </w:rPr>
              <w:t>100,00%</w:t>
            </w:r>
          </w:p>
        </w:tc>
        <w:tc>
          <w:tcPr>
            <w:tcW w:w="742" w:type="dxa"/>
            <w:tcBorders>
              <w:top w:val="nil"/>
              <w:left w:val="nil"/>
              <w:bottom w:val="single" w:sz="8"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b/>
                <w:bCs/>
                <w:sz w:val="20"/>
                <w:szCs w:val="20"/>
              </w:rPr>
            </w:pPr>
            <w:r w:rsidRPr="00515007">
              <w:rPr>
                <w:b/>
                <w:bCs/>
                <w:sz w:val="20"/>
                <w:szCs w:val="20"/>
              </w:rPr>
              <w:t> </w:t>
            </w:r>
          </w:p>
        </w:tc>
        <w:tc>
          <w:tcPr>
            <w:tcW w:w="966" w:type="dxa"/>
            <w:tcBorders>
              <w:top w:val="nil"/>
              <w:left w:val="nil"/>
              <w:bottom w:val="single" w:sz="8"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right"/>
              <w:rPr>
                <w:b/>
                <w:bCs/>
                <w:sz w:val="20"/>
                <w:szCs w:val="20"/>
              </w:rPr>
            </w:pPr>
            <w:r w:rsidRPr="00515007">
              <w:rPr>
                <w:b/>
                <w:bCs/>
                <w:sz w:val="20"/>
                <w:szCs w:val="20"/>
              </w:rPr>
              <w:t>100,00%</w:t>
            </w:r>
          </w:p>
        </w:tc>
        <w:tc>
          <w:tcPr>
            <w:tcW w:w="742" w:type="dxa"/>
            <w:tcBorders>
              <w:top w:val="nil"/>
              <w:left w:val="nil"/>
              <w:bottom w:val="single" w:sz="8"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sz w:val="22"/>
              </w:rPr>
            </w:pPr>
            <w:r w:rsidRPr="00515007">
              <w:rPr>
                <w:sz w:val="22"/>
              </w:rPr>
              <w:t> </w:t>
            </w:r>
          </w:p>
        </w:tc>
        <w:tc>
          <w:tcPr>
            <w:tcW w:w="966" w:type="dxa"/>
            <w:tcBorders>
              <w:top w:val="nil"/>
              <w:left w:val="nil"/>
              <w:bottom w:val="single" w:sz="8" w:space="0" w:color="auto"/>
              <w:right w:val="single" w:sz="4" w:space="0" w:color="auto"/>
            </w:tcBorders>
            <w:shd w:val="clear" w:color="auto" w:fill="auto"/>
            <w:vAlign w:val="center"/>
            <w:hideMark/>
          </w:tcPr>
          <w:p w:rsidR="00515007" w:rsidRPr="00515007" w:rsidRDefault="00515007" w:rsidP="00515007">
            <w:pPr>
              <w:spacing w:after="0" w:line="240" w:lineRule="auto"/>
              <w:ind w:left="0" w:firstLine="0"/>
              <w:jc w:val="center"/>
              <w:rPr>
                <w:b/>
                <w:bCs/>
                <w:sz w:val="20"/>
                <w:szCs w:val="20"/>
              </w:rPr>
            </w:pPr>
            <w:r w:rsidRPr="00515007">
              <w:rPr>
                <w:b/>
                <w:bCs/>
                <w:sz w:val="20"/>
                <w:szCs w:val="20"/>
              </w:rPr>
              <w:t>100,00%</w:t>
            </w:r>
          </w:p>
        </w:tc>
        <w:tc>
          <w:tcPr>
            <w:tcW w:w="926" w:type="dxa"/>
            <w:tcBorders>
              <w:top w:val="nil"/>
              <w:left w:val="nil"/>
              <w:bottom w:val="single" w:sz="8" w:space="0" w:color="auto"/>
              <w:right w:val="single" w:sz="8" w:space="0" w:color="auto"/>
            </w:tcBorders>
            <w:shd w:val="clear" w:color="000000" w:fill="EEECE1"/>
            <w:vAlign w:val="center"/>
            <w:hideMark/>
          </w:tcPr>
          <w:p w:rsidR="00515007" w:rsidRPr="00515007" w:rsidRDefault="00515007" w:rsidP="00515007">
            <w:pPr>
              <w:spacing w:after="0" w:line="240" w:lineRule="auto"/>
              <w:ind w:left="0" w:firstLine="0"/>
              <w:jc w:val="center"/>
              <w:rPr>
                <w:sz w:val="22"/>
              </w:rPr>
            </w:pPr>
            <w:r w:rsidRPr="00515007">
              <w:rPr>
                <w:sz w:val="22"/>
              </w:rPr>
              <w:t> </w:t>
            </w:r>
          </w:p>
        </w:tc>
      </w:tr>
    </w:tbl>
    <w:p w:rsidR="00974BA0" w:rsidRDefault="00974BA0" w:rsidP="00421829">
      <w:pPr>
        <w:spacing w:after="0" w:line="276" w:lineRule="auto"/>
        <w:ind w:left="10" w:right="283" w:hanging="10"/>
        <w:jc w:val="right"/>
        <w:rPr>
          <w:sz w:val="22"/>
        </w:rPr>
      </w:pPr>
    </w:p>
    <w:p w:rsidR="00974BA0" w:rsidRPr="009E46CA" w:rsidRDefault="00237EA9" w:rsidP="00D757C9">
      <w:pPr>
        <w:spacing w:after="0" w:line="276" w:lineRule="auto"/>
        <w:ind w:left="10" w:firstLine="698"/>
        <w:rPr>
          <w:szCs w:val="28"/>
        </w:rPr>
      </w:pPr>
      <w:r>
        <w:t xml:space="preserve">Бюджет 2019-2021 годов, как и в предшествующие года </w:t>
      </w:r>
      <w:proofErr w:type="gramStart"/>
      <w:r>
        <w:t>имеет  социальную</w:t>
      </w:r>
      <w:proofErr w:type="gramEnd"/>
      <w:r>
        <w:t xml:space="preserve"> направленность. Расходы по разделам «</w:t>
      </w:r>
      <w:r w:rsidRPr="00237EA9">
        <w:rPr>
          <w:szCs w:val="28"/>
        </w:rPr>
        <w:t>Образование</w:t>
      </w:r>
      <w:r>
        <w:rPr>
          <w:szCs w:val="28"/>
        </w:rPr>
        <w:t>»</w:t>
      </w:r>
      <w:r w:rsidR="009E46CA">
        <w:rPr>
          <w:szCs w:val="28"/>
        </w:rPr>
        <w:t xml:space="preserve">, «Культура, </w:t>
      </w:r>
      <w:proofErr w:type="spellStart"/>
      <w:r w:rsidR="009E46CA">
        <w:rPr>
          <w:szCs w:val="28"/>
        </w:rPr>
        <w:t>кинематогра-фия</w:t>
      </w:r>
      <w:proofErr w:type="spellEnd"/>
      <w:r w:rsidR="009E46CA">
        <w:rPr>
          <w:szCs w:val="28"/>
        </w:rPr>
        <w:t>», «</w:t>
      </w:r>
      <w:r w:rsidR="009E46CA" w:rsidRPr="009E46CA">
        <w:rPr>
          <w:szCs w:val="28"/>
        </w:rPr>
        <w:t xml:space="preserve">Социальная </w:t>
      </w:r>
      <w:proofErr w:type="gramStart"/>
      <w:r w:rsidR="009E46CA" w:rsidRPr="009E46CA">
        <w:rPr>
          <w:szCs w:val="28"/>
        </w:rPr>
        <w:t>политика»  составляют</w:t>
      </w:r>
      <w:proofErr w:type="gramEnd"/>
      <w:r w:rsidR="00581489">
        <w:rPr>
          <w:szCs w:val="28"/>
        </w:rPr>
        <w:t xml:space="preserve"> </w:t>
      </w:r>
      <w:r w:rsidR="009E46CA">
        <w:rPr>
          <w:szCs w:val="28"/>
        </w:rPr>
        <w:t>53,00</w:t>
      </w:r>
      <w:r w:rsidR="009E46CA" w:rsidRPr="009E46CA">
        <w:rPr>
          <w:szCs w:val="28"/>
        </w:rPr>
        <w:t xml:space="preserve"> % от общего объема расходов бюджета </w:t>
      </w:r>
      <w:r w:rsidR="009E46CA">
        <w:rPr>
          <w:szCs w:val="28"/>
        </w:rPr>
        <w:t xml:space="preserve"> 2019 года</w:t>
      </w:r>
      <w:r w:rsidR="00265AD2">
        <w:rPr>
          <w:szCs w:val="28"/>
        </w:rPr>
        <w:t>;</w:t>
      </w:r>
      <w:r w:rsidR="00896D35">
        <w:rPr>
          <w:szCs w:val="28"/>
        </w:rPr>
        <w:t>58,75 % от общего объема расходов  2020 года</w:t>
      </w:r>
      <w:r w:rsidR="00265AD2">
        <w:rPr>
          <w:szCs w:val="28"/>
        </w:rPr>
        <w:t>; 62,06%  от общего объема расходов 2021 года.</w:t>
      </w:r>
    </w:p>
    <w:p w:rsidR="005F3C2F" w:rsidRDefault="005F3C2F" w:rsidP="00D757C9">
      <w:pPr>
        <w:spacing w:after="0" w:line="276" w:lineRule="auto"/>
        <w:ind w:left="10" w:right="283" w:hanging="10"/>
        <w:rPr>
          <w:sz w:val="22"/>
        </w:rPr>
      </w:pPr>
    </w:p>
    <w:p w:rsidR="005F3C2F" w:rsidRDefault="005F3C2F" w:rsidP="00421829">
      <w:pPr>
        <w:spacing w:after="0" w:line="276" w:lineRule="auto"/>
        <w:ind w:left="10" w:right="283" w:hanging="10"/>
        <w:jc w:val="left"/>
        <w:rPr>
          <w:sz w:val="22"/>
        </w:rPr>
      </w:pPr>
    </w:p>
    <w:p w:rsidR="005F3C2F" w:rsidRDefault="005F3C2F" w:rsidP="005F3C2F">
      <w:pPr>
        <w:spacing w:after="0" w:line="276" w:lineRule="auto"/>
        <w:ind w:left="10" w:right="283" w:hanging="10"/>
        <w:jc w:val="center"/>
        <w:rPr>
          <w:b/>
          <w:i/>
          <w:szCs w:val="28"/>
        </w:rPr>
      </w:pPr>
      <w:proofErr w:type="gramStart"/>
      <w:r w:rsidRPr="005F3C2F">
        <w:rPr>
          <w:b/>
          <w:i/>
          <w:szCs w:val="28"/>
        </w:rPr>
        <w:t>Публичн</w:t>
      </w:r>
      <w:r w:rsidR="000F517A">
        <w:rPr>
          <w:b/>
          <w:i/>
          <w:szCs w:val="28"/>
        </w:rPr>
        <w:t xml:space="preserve">ые </w:t>
      </w:r>
      <w:r w:rsidRPr="005F3C2F">
        <w:rPr>
          <w:b/>
          <w:i/>
          <w:szCs w:val="28"/>
        </w:rPr>
        <w:t xml:space="preserve"> нормативные</w:t>
      </w:r>
      <w:proofErr w:type="gramEnd"/>
      <w:r w:rsidRPr="005F3C2F">
        <w:rPr>
          <w:b/>
          <w:i/>
          <w:szCs w:val="28"/>
        </w:rPr>
        <w:t xml:space="preserve"> обязательства</w:t>
      </w:r>
    </w:p>
    <w:p w:rsidR="005F3C2F" w:rsidRDefault="005F3C2F" w:rsidP="005F3C2F">
      <w:pPr>
        <w:spacing w:after="0" w:line="276" w:lineRule="auto"/>
        <w:ind w:left="10" w:right="283" w:hanging="10"/>
        <w:jc w:val="center"/>
        <w:rPr>
          <w:b/>
          <w:i/>
          <w:szCs w:val="28"/>
        </w:rPr>
      </w:pPr>
    </w:p>
    <w:p w:rsidR="005F3C2F" w:rsidRPr="005F3C2F" w:rsidRDefault="005F3C2F" w:rsidP="005F3C2F">
      <w:pPr>
        <w:spacing w:after="0" w:line="240" w:lineRule="auto"/>
        <w:ind w:left="0" w:firstLine="253"/>
        <w:rPr>
          <w:szCs w:val="28"/>
        </w:rPr>
      </w:pPr>
      <w:r w:rsidRPr="005F3C2F">
        <w:rPr>
          <w:szCs w:val="28"/>
        </w:rPr>
        <w:t>Проектом бюджета установлен общий объем бюджетных ассигнований, направляемых на исполнение публичных нормативных обязательств муниципального образования. В 201</w:t>
      </w:r>
      <w:r>
        <w:rPr>
          <w:szCs w:val="28"/>
        </w:rPr>
        <w:t>9</w:t>
      </w:r>
      <w:r w:rsidRPr="005F3C2F">
        <w:rPr>
          <w:szCs w:val="28"/>
        </w:rPr>
        <w:t xml:space="preserve"> году соответствующие денежные выплаты планируется предоставить из бюджета в общей сумме </w:t>
      </w:r>
      <w:r>
        <w:rPr>
          <w:szCs w:val="28"/>
        </w:rPr>
        <w:t>4 462,40</w:t>
      </w:r>
      <w:r w:rsidR="00D757C9">
        <w:rPr>
          <w:szCs w:val="28"/>
        </w:rPr>
        <w:t xml:space="preserve"> </w:t>
      </w:r>
      <w:proofErr w:type="spellStart"/>
      <w:r w:rsidRPr="005F3C2F">
        <w:rPr>
          <w:szCs w:val="28"/>
        </w:rPr>
        <w:t>тыс.руб</w:t>
      </w:r>
      <w:proofErr w:type="spellEnd"/>
      <w:r w:rsidRPr="005F3C2F">
        <w:rPr>
          <w:szCs w:val="28"/>
        </w:rPr>
        <w:t>.</w:t>
      </w:r>
      <w:r w:rsidR="00D757C9">
        <w:rPr>
          <w:szCs w:val="28"/>
        </w:rPr>
        <w:t xml:space="preserve"> </w:t>
      </w:r>
      <w:r w:rsidRPr="005F3C2F">
        <w:rPr>
          <w:szCs w:val="28"/>
        </w:rPr>
        <w:t xml:space="preserve">В структуре общих расходов бюджета указанные расходные обязательства составят в </w:t>
      </w:r>
      <w:r w:rsidR="00D62461">
        <w:rPr>
          <w:szCs w:val="28"/>
        </w:rPr>
        <w:t>1,52</w:t>
      </w:r>
      <w:r w:rsidRPr="005F3C2F">
        <w:rPr>
          <w:szCs w:val="28"/>
        </w:rPr>
        <w:t xml:space="preserve"> %. </w:t>
      </w:r>
      <w:r w:rsidR="00D62461">
        <w:rPr>
          <w:szCs w:val="28"/>
        </w:rPr>
        <w:t>В плановом периоде  2020-2021 годов по данному обязательству прогнозируются денежные выплаты на уровне 2019 года ежегодно.</w:t>
      </w:r>
    </w:p>
    <w:p w:rsidR="005F3C2F" w:rsidRPr="005F3C2F" w:rsidRDefault="005F3C2F" w:rsidP="005F3C2F">
      <w:pPr>
        <w:spacing w:after="0" w:line="276" w:lineRule="auto"/>
        <w:ind w:left="10" w:right="283" w:hanging="10"/>
        <w:jc w:val="center"/>
        <w:rPr>
          <w:b/>
          <w:i/>
          <w:szCs w:val="28"/>
        </w:rPr>
      </w:pPr>
    </w:p>
    <w:p w:rsidR="00AE50EB" w:rsidRDefault="00D92B64" w:rsidP="00421829">
      <w:pPr>
        <w:pStyle w:val="2"/>
        <w:spacing w:line="276" w:lineRule="auto"/>
        <w:ind w:left="263" w:right="542"/>
      </w:pPr>
      <w:r>
        <w:t xml:space="preserve">Условно утверждаемые расходы бюджета </w:t>
      </w:r>
    </w:p>
    <w:p w:rsidR="00AE50EB" w:rsidRDefault="00D92B64" w:rsidP="00421829">
      <w:pPr>
        <w:spacing w:line="276" w:lineRule="auto"/>
        <w:ind w:left="-15" w:right="280" w:firstLine="540"/>
      </w:pPr>
      <w:r>
        <w:t xml:space="preserve">В соответствии со ст. 184.1 Бюджетного кодекса Российской Федерации в случае утверждения бюджета на очередной финансовый год и плановый период устанавливается общий объем условно утверждаемых расходов: на первый год планового   периода в объеме не менее   </w:t>
      </w:r>
      <w:r w:rsidR="00C16893">
        <w:t>2,5</w:t>
      </w:r>
      <w:r>
        <w:t xml:space="preserve"> %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w:t>
      </w:r>
      <w:r w:rsidR="00C16893">
        <w:t>5%</w:t>
      </w:r>
      <w:r>
        <w:t xml:space="preserve">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AE50EB" w:rsidRDefault="00D92B64" w:rsidP="00421829">
      <w:pPr>
        <w:spacing w:line="276" w:lineRule="auto"/>
        <w:ind w:left="-15" w:right="280"/>
      </w:pPr>
      <w:r>
        <w:t xml:space="preserve">В представленном проекте Решения «О бюджете </w:t>
      </w:r>
      <w:r w:rsidR="008E7DB7">
        <w:t>Сызранского района</w:t>
      </w:r>
      <w:r>
        <w:t xml:space="preserve"> на 201</w:t>
      </w:r>
      <w:r w:rsidR="0005315C">
        <w:t>9</w:t>
      </w:r>
      <w:r>
        <w:t xml:space="preserve"> год и плановый период 20</w:t>
      </w:r>
      <w:r w:rsidR="0005315C">
        <w:t xml:space="preserve">20 и </w:t>
      </w:r>
      <w:r>
        <w:t>20</w:t>
      </w:r>
      <w:r w:rsidR="00974BA0">
        <w:t>2</w:t>
      </w:r>
      <w:r w:rsidR="0005315C">
        <w:t>1</w:t>
      </w:r>
      <w:r>
        <w:t xml:space="preserve"> годов» условно утверждаемые расходы запланированы: </w:t>
      </w:r>
    </w:p>
    <w:p w:rsidR="00AE50EB" w:rsidRDefault="00974BA0" w:rsidP="00421829">
      <w:pPr>
        <w:spacing w:line="276" w:lineRule="auto"/>
        <w:ind w:left="0" w:right="280" w:firstLine="994"/>
      </w:pPr>
      <w:r>
        <w:t xml:space="preserve">- </w:t>
      </w:r>
      <w:r w:rsidR="00D92B64">
        <w:t>на 20</w:t>
      </w:r>
      <w:r w:rsidR="0005315C">
        <w:t>20</w:t>
      </w:r>
      <w:r w:rsidR="00D92B64">
        <w:t xml:space="preserve"> год в сумме </w:t>
      </w:r>
      <w:r w:rsidR="0005315C">
        <w:t>4 283,00</w:t>
      </w:r>
      <w:r w:rsidR="00D92B64">
        <w:t xml:space="preserve"> тыс. </w:t>
      </w:r>
      <w:proofErr w:type="gramStart"/>
      <w:r w:rsidR="00D92B64">
        <w:t>руб.,;</w:t>
      </w:r>
      <w:proofErr w:type="gramEnd"/>
    </w:p>
    <w:p w:rsidR="00AE50EB" w:rsidRDefault="00974BA0" w:rsidP="00581489">
      <w:pPr>
        <w:spacing w:line="276" w:lineRule="auto"/>
        <w:ind w:left="286" w:right="280" w:firstLine="708"/>
      </w:pPr>
      <w:r>
        <w:t xml:space="preserve">- </w:t>
      </w:r>
      <w:r w:rsidR="00D92B64">
        <w:t>на 20</w:t>
      </w:r>
      <w:r>
        <w:t>2</w:t>
      </w:r>
      <w:r w:rsidR="0005315C">
        <w:t>1</w:t>
      </w:r>
      <w:r w:rsidR="00D92B64">
        <w:t xml:space="preserve"> год – в сумме </w:t>
      </w:r>
      <w:r w:rsidR="00C16893">
        <w:t>8</w:t>
      </w:r>
      <w:r w:rsidR="0005315C">
        <w:t> 059,90</w:t>
      </w:r>
      <w:r w:rsidR="00D92B64">
        <w:t xml:space="preserve"> тыс. руб.  </w:t>
      </w:r>
    </w:p>
    <w:p w:rsidR="00AE50EB" w:rsidRDefault="00D92B64" w:rsidP="00421829">
      <w:pPr>
        <w:spacing w:line="276" w:lineRule="auto"/>
        <w:ind w:left="-15" w:right="280" w:firstLine="634"/>
      </w:pPr>
      <w:r>
        <w:t xml:space="preserve">Выделение в бюджете </w:t>
      </w:r>
      <w:r w:rsidR="008E7DB7">
        <w:t>Сызранского района</w:t>
      </w:r>
      <w:r>
        <w:t xml:space="preserve"> на плановый период </w:t>
      </w:r>
      <w:r w:rsidR="00321F5F">
        <w:t>20</w:t>
      </w:r>
      <w:r w:rsidR="0005315C">
        <w:t>20</w:t>
      </w:r>
      <w:r w:rsidR="00321F5F">
        <w:t>-20</w:t>
      </w:r>
      <w:r w:rsidR="00974BA0">
        <w:t>2</w:t>
      </w:r>
      <w:r w:rsidR="0005315C">
        <w:t>1</w:t>
      </w:r>
      <w:r>
        <w:t xml:space="preserve"> годов условно - утверждаемых расходов позволит создать резерв на случай </w:t>
      </w:r>
      <w:r>
        <w:lastRenderedPageBreak/>
        <w:t>непредвиденного сокращения доходов бюджета. В тоже время, если прогноз доходов бюджета подтвердится, данные расходы могут быть использованы на принятие новых обязательств в очередном бюджетном цикле</w:t>
      </w:r>
      <w:r w:rsidR="00D757C9">
        <w:t xml:space="preserve"> </w:t>
      </w:r>
      <w:r w:rsidR="002F52B8">
        <w:t>или для перераспределения в пользу приоритетных направлений и проектов</w:t>
      </w:r>
      <w:r>
        <w:t xml:space="preserve">. </w:t>
      </w:r>
    </w:p>
    <w:p w:rsidR="00AE50EB" w:rsidRDefault="00AE50EB" w:rsidP="00421829">
      <w:pPr>
        <w:spacing w:after="32" w:line="276" w:lineRule="auto"/>
        <w:ind w:left="0" w:right="218" w:firstLine="0"/>
        <w:jc w:val="center"/>
      </w:pPr>
    </w:p>
    <w:p w:rsidR="00AE50EB" w:rsidRDefault="00D92B64" w:rsidP="00421829">
      <w:pPr>
        <w:pStyle w:val="2"/>
        <w:spacing w:after="137" w:line="276" w:lineRule="auto"/>
        <w:ind w:left="263" w:right="539"/>
      </w:pPr>
      <w:r>
        <w:t xml:space="preserve">Резервный фонд Администрации </w:t>
      </w:r>
      <w:r w:rsidR="008E7DB7">
        <w:t>Сызранского района</w:t>
      </w:r>
    </w:p>
    <w:p w:rsidR="00AE50EB" w:rsidRDefault="00D92B64" w:rsidP="00421829">
      <w:pPr>
        <w:spacing w:line="276" w:lineRule="auto"/>
        <w:ind w:left="-15" w:right="280"/>
      </w:pPr>
      <w:r>
        <w:t xml:space="preserve">В проекте бюджета </w:t>
      </w:r>
      <w:r w:rsidR="00162938">
        <w:t xml:space="preserve">муниципального района </w:t>
      </w:r>
      <w:r w:rsidR="008E7DB7">
        <w:t>Сызранск</w:t>
      </w:r>
      <w:r w:rsidR="00162938">
        <w:t>ий</w:t>
      </w:r>
      <w:r w:rsidR="00D757C9">
        <w:t xml:space="preserve"> </w:t>
      </w:r>
      <w:r>
        <w:t xml:space="preserve">на </w:t>
      </w:r>
      <w:r w:rsidR="00321F5F">
        <w:t>201</w:t>
      </w:r>
      <w:r w:rsidR="00F7359F">
        <w:t>9</w:t>
      </w:r>
      <w:r>
        <w:t xml:space="preserve"> год и на плановый период 201</w:t>
      </w:r>
      <w:r w:rsidR="00F7359F">
        <w:t>20</w:t>
      </w:r>
      <w:r w:rsidR="00321F5F">
        <w:t>-20</w:t>
      </w:r>
      <w:r w:rsidR="00974BA0">
        <w:t>2</w:t>
      </w:r>
      <w:r w:rsidR="00F7359F">
        <w:t>1</w:t>
      </w:r>
      <w:r>
        <w:t xml:space="preserve"> годов утвержден объем резервного фонда Администрации </w:t>
      </w:r>
      <w:r w:rsidR="008E7DB7">
        <w:t>Сызранского района</w:t>
      </w:r>
      <w:r>
        <w:t xml:space="preserve"> для финансирования мероприятий по ликвидации последствий чрезвычайных ситуаций:  </w:t>
      </w:r>
    </w:p>
    <w:p w:rsidR="00AE50EB" w:rsidRDefault="00974BA0" w:rsidP="00421829">
      <w:pPr>
        <w:spacing w:line="276" w:lineRule="auto"/>
        <w:ind w:left="0" w:right="575" w:firstLine="695"/>
      </w:pPr>
      <w:r>
        <w:t xml:space="preserve">- </w:t>
      </w:r>
      <w:r w:rsidR="00D92B64">
        <w:t>в 201</w:t>
      </w:r>
      <w:r w:rsidR="00F7359F">
        <w:t>9</w:t>
      </w:r>
      <w:r w:rsidR="00D92B64">
        <w:t xml:space="preserve"> году – </w:t>
      </w:r>
      <w:r w:rsidR="00162938">
        <w:t>3</w:t>
      </w:r>
      <w:r w:rsidR="00321F5F">
        <w:t>00,00</w:t>
      </w:r>
      <w:r w:rsidR="00D92B64">
        <w:t xml:space="preserve"> тыс. руб. или </w:t>
      </w:r>
      <w:r w:rsidR="00321F5F">
        <w:t>0,</w:t>
      </w:r>
      <w:r w:rsidR="00162938">
        <w:t>1</w:t>
      </w:r>
      <w:r w:rsidR="00F7359F">
        <w:t>0</w:t>
      </w:r>
      <w:r w:rsidR="00D92B64">
        <w:t xml:space="preserve"> % от общей суммы расходов бюджета; </w:t>
      </w:r>
    </w:p>
    <w:p w:rsidR="00321F5F" w:rsidRDefault="000E275A" w:rsidP="00421829">
      <w:pPr>
        <w:spacing w:line="276" w:lineRule="auto"/>
        <w:ind w:left="0" w:right="575" w:firstLine="695"/>
      </w:pPr>
      <w:r>
        <w:t xml:space="preserve">- </w:t>
      </w:r>
      <w:r w:rsidR="00D92B64">
        <w:t>в 20</w:t>
      </w:r>
      <w:r w:rsidR="00F7359F">
        <w:t>20</w:t>
      </w:r>
      <w:r w:rsidR="00D92B64">
        <w:t xml:space="preserve"> году – </w:t>
      </w:r>
      <w:r w:rsidR="00162938">
        <w:t>3</w:t>
      </w:r>
      <w:r w:rsidR="00321F5F">
        <w:t>00,00</w:t>
      </w:r>
      <w:r w:rsidR="00D92B64">
        <w:t xml:space="preserve"> тыс. руб. или </w:t>
      </w:r>
      <w:r w:rsidR="00321F5F">
        <w:t>0,</w:t>
      </w:r>
      <w:r w:rsidR="00F7359F">
        <w:t>12</w:t>
      </w:r>
      <w:r w:rsidR="00D92B64">
        <w:t>% от общей суммы расходов бюджета;</w:t>
      </w:r>
    </w:p>
    <w:p w:rsidR="00AE50EB" w:rsidRDefault="000E275A" w:rsidP="00421829">
      <w:pPr>
        <w:spacing w:line="276" w:lineRule="auto"/>
        <w:ind w:left="0" w:right="575" w:firstLine="525"/>
      </w:pPr>
      <w:r>
        <w:t xml:space="preserve">- </w:t>
      </w:r>
      <w:r w:rsidR="00D92B64">
        <w:t>в 20</w:t>
      </w:r>
      <w:r>
        <w:t>2</w:t>
      </w:r>
      <w:r w:rsidR="00F7359F">
        <w:t>1</w:t>
      </w:r>
      <w:r w:rsidR="00D92B64">
        <w:t xml:space="preserve"> году – </w:t>
      </w:r>
      <w:r w:rsidR="00162938">
        <w:t>3</w:t>
      </w:r>
      <w:r w:rsidR="00321F5F">
        <w:t>0</w:t>
      </w:r>
      <w:r w:rsidR="00D92B64">
        <w:t>0</w:t>
      </w:r>
      <w:r w:rsidR="00321F5F">
        <w:t>,00</w:t>
      </w:r>
      <w:r w:rsidR="00D92B64">
        <w:t xml:space="preserve"> тыс. руб. или 0,</w:t>
      </w:r>
      <w:r w:rsidR="00A2571C">
        <w:t>1</w:t>
      </w:r>
      <w:r w:rsidR="00F7359F">
        <w:t>2</w:t>
      </w:r>
      <w:r w:rsidR="00D92B64">
        <w:t xml:space="preserve"> % от общей суммы расходов бюджета. </w:t>
      </w:r>
    </w:p>
    <w:p w:rsidR="00AE50EB" w:rsidRDefault="00D92B64" w:rsidP="00421829">
      <w:pPr>
        <w:spacing w:after="150" w:line="276" w:lineRule="auto"/>
        <w:ind w:left="-15" w:right="280" w:firstLine="540"/>
      </w:pPr>
      <w:r>
        <w:t xml:space="preserve">Запланированный объем расходов резервного фонда Администрации </w:t>
      </w:r>
      <w:r w:rsidR="00A2571C">
        <w:t>Сызранского</w:t>
      </w:r>
      <w:r w:rsidR="003D2588">
        <w:t xml:space="preserve"> района</w:t>
      </w:r>
      <w:r>
        <w:t xml:space="preserve"> не превышает определенный статьей 81 Бюджетного кодекса РФ предельный объем расходов для резервных фондов (3 процента от общих расходов бюджета). </w:t>
      </w:r>
    </w:p>
    <w:p w:rsidR="002352C8" w:rsidRDefault="002352C8" w:rsidP="00421829">
      <w:pPr>
        <w:spacing w:after="43" w:line="276" w:lineRule="auto"/>
        <w:ind w:left="-15" w:right="280" w:firstLine="724"/>
      </w:pPr>
    </w:p>
    <w:p w:rsidR="00073240" w:rsidRPr="00073240" w:rsidRDefault="00073240" w:rsidP="00421829">
      <w:pPr>
        <w:spacing w:after="43" w:line="276" w:lineRule="auto"/>
        <w:ind w:left="-15" w:right="280" w:firstLine="3049"/>
        <w:rPr>
          <w:b/>
          <w:i/>
        </w:rPr>
      </w:pPr>
      <w:r w:rsidRPr="00073240">
        <w:rPr>
          <w:b/>
          <w:i/>
        </w:rPr>
        <w:t>Реестр расходных обязательств</w:t>
      </w:r>
    </w:p>
    <w:p w:rsidR="00073240" w:rsidRPr="00073240" w:rsidRDefault="00073240" w:rsidP="00421829">
      <w:pPr>
        <w:spacing w:after="43" w:line="276" w:lineRule="auto"/>
        <w:ind w:left="-15" w:right="280" w:firstLine="3049"/>
        <w:rPr>
          <w:b/>
          <w:i/>
        </w:rPr>
      </w:pPr>
    </w:p>
    <w:p w:rsidR="00265AD2" w:rsidRDefault="00265AD2" w:rsidP="00265AD2">
      <w:pPr>
        <w:spacing w:after="43" w:line="240" w:lineRule="auto"/>
        <w:ind w:left="-15" w:right="280" w:firstLine="724"/>
      </w:pPr>
      <w:r>
        <w:t xml:space="preserve">К проекту бюджета на 2019-2021 годы в соответствии со ст.28.1 Положения о бюджетном устройстве и бюджетном процессе в муниципальном районе Сызранский Самарской области представлен </w:t>
      </w:r>
      <w:r>
        <w:rPr>
          <w:b/>
        </w:rPr>
        <w:t xml:space="preserve">реестр расходных обязательств муниципального района Сызранский </w:t>
      </w:r>
      <w:r>
        <w:t xml:space="preserve">(далее – Реестр), в которой определен объем средств на исполнение расходных обязательств.  </w:t>
      </w:r>
    </w:p>
    <w:p w:rsidR="00265AD2" w:rsidRPr="00895D41" w:rsidRDefault="00265AD2" w:rsidP="00265AD2">
      <w:pPr>
        <w:spacing w:line="240" w:lineRule="auto"/>
        <w:ind w:left="-15" w:right="280"/>
      </w:pPr>
      <w:r>
        <w:t xml:space="preserve">Проверка представленного Реестра расходных обязательств Сызранского района осуществлялась на предмет соответствия ведения данного Реестра положениям Бюджетного </w:t>
      </w:r>
      <w:r w:rsidRPr="00895D41">
        <w:t xml:space="preserve">кодекса Российской Федерации, Порядку ведения Реестра расходных обязательств </w:t>
      </w:r>
      <w:r>
        <w:t>муниципального района Сызранский</w:t>
      </w:r>
      <w:r w:rsidRPr="00895D41">
        <w:t xml:space="preserve">, утвержденному Постановлением Администрации </w:t>
      </w:r>
      <w:r>
        <w:t>Сызранского района</w:t>
      </w:r>
      <w:r w:rsidRPr="00895D41">
        <w:t xml:space="preserve"> от </w:t>
      </w:r>
      <w:r w:rsidRPr="00762765">
        <w:t>04.06.2010г.  № 412 (далее - Порядок).</w:t>
      </w:r>
    </w:p>
    <w:p w:rsidR="00265AD2" w:rsidRDefault="00265AD2" w:rsidP="00265AD2">
      <w:pPr>
        <w:spacing w:line="240" w:lineRule="auto"/>
        <w:ind w:left="-15" w:right="280"/>
      </w:pPr>
      <w:r>
        <w:t>В Сызранском муниципальном районе в целях упорядочения процесса формирования бюджета района принят нормативный документ: Постановление Администрации Сызранского района № 412 от 04.06.2010 года «Об утверждении Порядка ведения Реестра расходных обязательств муниципального района Сызранский».</w:t>
      </w:r>
    </w:p>
    <w:p w:rsidR="00265AD2" w:rsidRDefault="00265AD2" w:rsidP="00265AD2">
      <w:pPr>
        <w:spacing w:line="240" w:lineRule="auto"/>
        <w:ind w:left="-15" w:right="280"/>
      </w:pPr>
      <w:r>
        <w:lastRenderedPageBreak/>
        <w:t>Согласно п.5 ст.87 Бюджетного кодекса Российской Федерации реестр расходных обязательств муниципального образования ведется в порядке, установленном местной администрацией муниципального образования. Руководствуясь подпунктом 4 пункта 1 Порядка ведения Реестра расходных обязательств муниципального района Сызранский» свод реестров ГРБС в реестр района осуществляет финансовое управление согласно Приложению №1 к Порядку.</w:t>
      </w:r>
    </w:p>
    <w:p w:rsidR="00265AD2" w:rsidRPr="00402FC8" w:rsidRDefault="00265AD2" w:rsidP="00265AD2">
      <w:pPr>
        <w:pStyle w:val="af1"/>
        <w:spacing w:before="30" w:beforeAutospacing="0" w:after="30" w:afterAutospacing="0"/>
        <w:jc w:val="both"/>
        <w:rPr>
          <w:color w:val="000000"/>
          <w:sz w:val="28"/>
          <w:szCs w:val="28"/>
          <w:shd w:val="clear" w:color="auto" w:fill="FFFFFF"/>
        </w:rPr>
      </w:pPr>
      <w:r w:rsidRPr="00402FC8">
        <w:rPr>
          <w:color w:val="000000"/>
          <w:sz w:val="28"/>
          <w:szCs w:val="28"/>
          <w:shd w:val="clear" w:color="auto" w:fill="FFFFFF"/>
        </w:rPr>
        <w:t>Реестр включает расходные обязательства:</w:t>
      </w:r>
    </w:p>
    <w:p w:rsidR="00265AD2" w:rsidRPr="00402FC8" w:rsidRDefault="00265AD2" w:rsidP="00265AD2">
      <w:pPr>
        <w:pStyle w:val="af1"/>
        <w:spacing w:before="30" w:beforeAutospacing="0" w:after="30" w:afterAutospacing="0"/>
        <w:jc w:val="both"/>
        <w:rPr>
          <w:color w:val="000000"/>
          <w:sz w:val="28"/>
          <w:szCs w:val="28"/>
          <w:shd w:val="clear" w:color="auto" w:fill="FFFFFF"/>
        </w:rPr>
      </w:pPr>
      <w:r w:rsidRPr="00402FC8">
        <w:rPr>
          <w:color w:val="000000"/>
          <w:sz w:val="28"/>
          <w:szCs w:val="28"/>
          <w:shd w:val="clear" w:color="auto" w:fill="FFFFFF"/>
        </w:rPr>
        <w:t>- связанные с реализацией вопросов местного значения муниципального района и полномочий органов местного самоуправления по решению вопросов местного значения;</w:t>
      </w:r>
    </w:p>
    <w:p w:rsidR="00265AD2" w:rsidRPr="00402FC8" w:rsidRDefault="00265AD2" w:rsidP="00265AD2">
      <w:pPr>
        <w:pStyle w:val="af1"/>
        <w:spacing w:before="30" w:beforeAutospacing="0" w:after="30" w:afterAutospacing="0"/>
        <w:jc w:val="both"/>
        <w:rPr>
          <w:color w:val="000000"/>
          <w:sz w:val="28"/>
          <w:szCs w:val="28"/>
          <w:shd w:val="clear" w:color="auto" w:fill="FFFFFF"/>
        </w:rPr>
      </w:pPr>
      <w:r w:rsidRPr="00402FC8">
        <w:rPr>
          <w:color w:val="000000"/>
          <w:sz w:val="28"/>
          <w:szCs w:val="28"/>
          <w:shd w:val="clear" w:color="auto" w:fill="FFFFFF"/>
        </w:rPr>
        <w:t>- возникшие в результате реализации органами местного самоуправления делегированных полномочий за счёт субвенций, переданных из федерального (регионального) уровня бюджетной системы;</w:t>
      </w:r>
    </w:p>
    <w:p w:rsidR="00265AD2" w:rsidRPr="00402FC8" w:rsidRDefault="00265AD2" w:rsidP="00265AD2">
      <w:pPr>
        <w:pStyle w:val="af1"/>
        <w:spacing w:before="30" w:beforeAutospacing="0" w:after="30" w:afterAutospacing="0"/>
        <w:jc w:val="both"/>
        <w:rPr>
          <w:color w:val="000000"/>
          <w:sz w:val="28"/>
          <w:szCs w:val="28"/>
          <w:shd w:val="clear" w:color="auto" w:fill="FFFFFF"/>
        </w:rPr>
      </w:pPr>
      <w:r w:rsidRPr="00402FC8">
        <w:rPr>
          <w:color w:val="000000"/>
          <w:sz w:val="28"/>
          <w:szCs w:val="28"/>
          <w:shd w:val="clear" w:color="auto" w:fill="FFFFFF"/>
        </w:rPr>
        <w:t>- возникшие в результате решения органами местного самоуправления вопросов, не отнесённых к вопросам местного значения, в соответствии со статьёй 15.1 Федерального закона от 06.10.2003 № 131-ФЗ «Об общих принципах организации местного самоуправления в Российской Федерации» (далее – Федеральный закон № 131-ФЗ);</w:t>
      </w:r>
    </w:p>
    <w:p w:rsidR="00265AD2" w:rsidRPr="00402FC8" w:rsidRDefault="00265AD2" w:rsidP="00265AD2">
      <w:pPr>
        <w:pStyle w:val="af1"/>
        <w:spacing w:before="30" w:beforeAutospacing="0" w:after="30" w:afterAutospacing="0"/>
        <w:jc w:val="both"/>
        <w:rPr>
          <w:color w:val="000000"/>
          <w:sz w:val="28"/>
          <w:szCs w:val="28"/>
          <w:shd w:val="clear" w:color="auto" w:fill="FFFFFF"/>
        </w:rPr>
      </w:pPr>
      <w:r w:rsidRPr="00402FC8">
        <w:rPr>
          <w:color w:val="000000"/>
          <w:sz w:val="28"/>
          <w:szCs w:val="28"/>
          <w:shd w:val="clear" w:color="auto" w:fill="FFFFFF"/>
        </w:rPr>
        <w:t>- возникшие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w:t>
      </w:r>
    </w:p>
    <w:p w:rsidR="00265AD2" w:rsidRDefault="00265AD2" w:rsidP="00265AD2">
      <w:pPr>
        <w:spacing w:line="240" w:lineRule="auto"/>
        <w:ind w:left="-15" w:right="280"/>
      </w:pPr>
      <w:r w:rsidRPr="00895D41">
        <w:t>В результате проверки Реестра, установлено следующее</w:t>
      </w:r>
      <w:r>
        <w:t xml:space="preserve">. </w:t>
      </w:r>
    </w:p>
    <w:p w:rsidR="00265AD2" w:rsidRDefault="00265AD2" w:rsidP="00265AD2">
      <w:pPr>
        <w:spacing w:line="240" w:lineRule="auto"/>
        <w:ind w:left="-15" w:right="280"/>
      </w:pPr>
      <w:r>
        <w:t>Предоставленный Реестр расходных обязательств не соответствует форме, утвержденной Приложением №1 Порядка ведения Реестра расходных обязательств муниципального района Сызранский в части отсутствия граф №10, №11.</w:t>
      </w:r>
    </w:p>
    <w:p w:rsidR="00265AD2" w:rsidRPr="00FF3B6F" w:rsidRDefault="00265AD2" w:rsidP="00265AD2">
      <w:pPr>
        <w:spacing w:line="240" w:lineRule="auto"/>
        <w:ind w:left="-15" w:right="280"/>
      </w:pPr>
      <w:r w:rsidRPr="00DB0ECA">
        <w:t xml:space="preserve">Реестр содержит </w:t>
      </w:r>
      <w:r>
        <w:t>86</w:t>
      </w:r>
      <w:r w:rsidRPr="00DB0ECA">
        <w:t xml:space="preserve"> расходных обязательств</w:t>
      </w:r>
      <w:r>
        <w:t xml:space="preserve">а на очередной финансовый </w:t>
      </w:r>
      <w:r w:rsidRPr="00DB0ECA">
        <w:t>год и плановый период. Для каждого расходного обязательства указано:</w:t>
      </w:r>
    </w:p>
    <w:p w:rsidR="00265AD2" w:rsidRPr="00FF3B6F" w:rsidRDefault="00265AD2" w:rsidP="00265AD2">
      <w:pPr>
        <w:numPr>
          <w:ilvl w:val="0"/>
          <w:numId w:val="28"/>
        </w:numPr>
        <w:spacing w:line="240" w:lineRule="auto"/>
        <w:ind w:right="280"/>
      </w:pPr>
      <w:r w:rsidRPr="00FF3B6F">
        <w:t xml:space="preserve">порядковый номер расходного обязательства; </w:t>
      </w:r>
    </w:p>
    <w:p w:rsidR="00265AD2" w:rsidRPr="00FF3B6F" w:rsidRDefault="00265AD2" w:rsidP="00265AD2">
      <w:pPr>
        <w:numPr>
          <w:ilvl w:val="0"/>
          <w:numId w:val="28"/>
        </w:numPr>
        <w:spacing w:line="240" w:lineRule="auto"/>
        <w:ind w:right="280"/>
      </w:pPr>
      <w:r w:rsidRPr="00FF3B6F">
        <w:t xml:space="preserve">код раздела и подраздела расходов бюджетной классификации, по которым подлежат учету ассигнования на исполнение расходного обязательства; </w:t>
      </w:r>
    </w:p>
    <w:p w:rsidR="00265AD2" w:rsidRPr="00FF3B6F" w:rsidRDefault="00265AD2" w:rsidP="00265AD2">
      <w:pPr>
        <w:numPr>
          <w:ilvl w:val="0"/>
          <w:numId w:val="28"/>
        </w:numPr>
        <w:spacing w:line="240" w:lineRule="auto"/>
        <w:ind w:right="280"/>
      </w:pPr>
      <w:r w:rsidRPr="00FF3B6F">
        <w:t xml:space="preserve">наименование расходного обязательства; </w:t>
      </w:r>
    </w:p>
    <w:p w:rsidR="00265AD2" w:rsidRPr="00FF3B6F" w:rsidRDefault="00265AD2" w:rsidP="00265AD2">
      <w:pPr>
        <w:numPr>
          <w:ilvl w:val="0"/>
          <w:numId w:val="28"/>
        </w:numPr>
        <w:spacing w:line="240" w:lineRule="auto"/>
        <w:ind w:right="280"/>
      </w:pPr>
      <w:r w:rsidRPr="00FF3B6F">
        <w:t xml:space="preserve">наименование, реквизиты, дата вступления в силу и срок действия муниципальных правовых актов, в результате принятия которых возникает расходное обязательство, а также определяющих финансовое обеспечение его исполнения; </w:t>
      </w:r>
    </w:p>
    <w:p w:rsidR="00265AD2" w:rsidRPr="0030048A" w:rsidRDefault="00265AD2" w:rsidP="00265AD2">
      <w:pPr>
        <w:spacing w:line="240" w:lineRule="auto"/>
        <w:ind w:left="0" w:right="280" w:firstLine="0"/>
        <w:rPr>
          <w:highlight w:val="cyan"/>
        </w:rPr>
      </w:pPr>
      <w:r>
        <w:t xml:space="preserve"> </w:t>
      </w:r>
      <w:r w:rsidR="00581489">
        <w:tab/>
      </w:r>
      <w:r>
        <w:t>О</w:t>
      </w:r>
      <w:r w:rsidRPr="00FF3B6F">
        <w:t xml:space="preserve">бъем бюджетных ассигнований на исполнение расходного обязательства на очередной </w:t>
      </w:r>
      <w:r>
        <w:t xml:space="preserve">2019 </w:t>
      </w:r>
      <w:r w:rsidRPr="00FF3B6F">
        <w:t>финансовый год</w:t>
      </w:r>
      <w:r>
        <w:t xml:space="preserve"> составляет 293 774,30 тыс. руб.;</w:t>
      </w:r>
      <w:r w:rsidR="00581489">
        <w:t xml:space="preserve"> </w:t>
      </w:r>
      <w:r>
        <w:t>первый год планового периода – 259 409,40 тыс. руб.; второй год планового периода 251 537,50тыс.руб.</w:t>
      </w:r>
    </w:p>
    <w:p w:rsidR="00265AD2" w:rsidRPr="00D62CE5" w:rsidRDefault="00265AD2" w:rsidP="00265AD2">
      <w:pPr>
        <w:spacing w:line="240" w:lineRule="auto"/>
        <w:ind w:left="-15" w:right="280"/>
      </w:pPr>
      <w:r w:rsidRPr="004D1D70">
        <w:t xml:space="preserve">Объем средств в сумме </w:t>
      </w:r>
      <w:r>
        <w:t>804 721,2</w:t>
      </w:r>
      <w:r w:rsidRPr="004D1D70">
        <w:t xml:space="preserve"> тыс. руб. на исполнение расходных обязательств сверен с Ведомственной</w:t>
      </w:r>
      <w:r w:rsidRPr="00FF3B6F">
        <w:t xml:space="preserve"> структурой расходов бюджета </w:t>
      </w:r>
      <w:r w:rsidRPr="00FF3B6F">
        <w:lastRenderedPageBreak/>
        <w:t>Сызранского района на 201</w:t>
      </w:r>
      <w:r>
        <w:t>9</w:t>
      </w:r>
      <w:r w:rsidRPr="00FF3B6F">
        <w:t xml:space="preserve"> год</w:t>
      </w:r>
      <w:r>
        <w:t xml:space="preserve"> и</w:t>
      </w:r>
      <w:r w:rsidRPr="00FF3B6F">
        <w:t xml:space="preserve"> 20</w:t>
      </w:r>
      <w:r>
        <w:t>20-2021</w:t>
      </w:r>
      <w:r w:rsidRPr="00FF3B6F">
        <w:t xml:space="preserve"> годы </w:t>
      </w:r>
      <w:r w:rsidRPr="004D1D70">
        <w:t xml:space="preserve">(Приложение № 4 и </w:t>
      </w:r>
      <w:r>
        <w:t>№</w:t>
      </w:r>
      <w:r w:rsidRPr="004D1D70">
        <w:t xml:space="preserve">5 </w:t>
      </w:r>
      <w:r w:rsidRPr="00FF3B6F">
        <w:t xml:space="preserve">соответственно к проекту Решения Собрания представителей) и с </w:t>
      </w:r>
      <w:r>
        <w:t>Муниципальными программами, предлагаемыми</w:t>
      </w:r>
      <w:r w:rsidRPr="00FF3B6F">
        <w:t xml:space="preserve"> к финансированию из бюджета Сызранского района на 201</w:t>
      </w:r>
      <w:r>
        <w:t>9</w:t>
      </w:r>
      <w:r w:rsidRPr="00FF3B6F">
        <w:t xml:space="preserve"> год и плановый период 20</w:t>
      </w:r>
      <w:r>
        <w:t>20-2021 годы</w:t>
      </w:r>
      <w:r w:rsidRPr="00FF3B6F">
        <w:t>.</w:t>
      </w:r>
    </w:p>
    <w:p w:rsidR="00265AD2" w:rsidRDefault="00265AD2" w:rsidP="00265AD2">
      <w:pPr>
        <w:spacing w:line="240" w:lineRule="auto"/>
        <w:ind w:left="-15" w:right="280"/>
      </w:pPr>
      <w:r w:rsidRPr="00FB3CFB">
        <w:t>Объем финансирования по</w:t>
      </w:r>
      <w:r w:rsidRPr="00F41E6C">
        <w:t xml:space="preserve"> муниципальным программам, предлагаемым</w:t>
      </w:r>
      <w:r>
        <w:t xml:space="preserve"> к финансированию (Приложение №6,7), соответствует объему средств указанных</w:t>
      </w:r>
      <w:r w:rsidRPr="00F41E6C">
        <w:t xml:space="preserve"> в реестре расходных обязательств и в Приложениях № 4,5 «Ведомственная структура расходов бюджета Сызранского района на</w:t>
      </w:r>
      <w:r>
        <w:t xml:space="preserve"> 2018 г и</w:t>
      </w:r>
      <w:r w:rsidRPr="00F41E6C">
        <w:t xml:space="preserve"> плановый период 201</w:t>
      </w:r>
      <w:r>
        <w:t>9 -2020 г.</w:t>
      </w:r>
      <w:r w:rsidRPr="00F41E6C">
        <w:t>» к проекту Решения Собрания представителей</w:t>
      </w:r>
      <w:r>
        <w:t>.</w:t>
      </w:r>
    </w:p>
    <w:p w:rsidR="00265AD2" w:rsidRDefault="00265AD2" w:rsidP="00265AD2">
      <w:pPr>
        <w:spacing w:line="240" w:lineRule="auto"/>
        <w:ind w:left="-15" w:right="280"/>
        <w:rPr>
          <w:szCs w:val="28"/>
        </w:rPr>
      </w:pPr>
      <w:r>
        <w:rPr>
          <w:szCs w:val="28"/>
        </w:rPr>
        <w:t>В ходе сопоставления реестра расходных обязательств и</w:t>
      </w:r>
      <w:r w:rsidR="00581489">
        <w:rPr>
          <w:szCs w:val="28"/>
        </w:rPr>
        <w:t xml:space="preserve"> </w:t>
      </w:r>
      <w:r>
        <w:rPr>
          <w:szCs w:val="28"/>
        </w:rPr>
        <w:t>перечня</w:t>
      </w:r>
      <w:r w:rsidRPr="00E923EF">
        <w:rPr>
          <w:szCs w:val="28"/>
        </w:rPr>
        <w:t xml:space="preserve"> муниципальных программ муниципального района Сызранский, финансирование которых предусмотрено расходной частью бюджета муниципального района Сызранский в 201</w:t>
      </w:r>
      <w:r>
        <w:rPr>
          <w:szCs w:val="28"/>
        </w:rPr>
        <w:t xml:space="preserve">9 году </w:t>
      </w:r>
      <w:r w:rsidR="00581489">
        <w:rPr>
          <w:szCs w:val="28"/>
        </w:rPr>
        <w:t xml:space="preserve"> и плановом периоде 2020 и 2021 годов </w:t>
      </w:r>
      <w:r>
        <w:rPr>
          <w:szCs w:val="28"/>
        </w:rPr>
        <w:t>(</w:t>
      </w:r>
      <w:r w:rsidRPr="00E923EF">
        <w:rPr>
          <w:szCs w:val="28"/>
        </w:rPr>
        <w:t>приложение №6</w:t>
      </w:r>
      <w:r>
        <w:rPr>
          <w:szCs w:val="28"/>
        </w:rPr>
        <w:t>, №7</w:t>
      </w:r>
      <w:r w:rsidRPr="00E923EF">
        <w:rPr>
          <w:szCs w:val="28"/>
        </w:rPr>
        <w:t xml:space="preserve"> к проекту решения</w:t>
      </w:r>
      <w:r>
        <w:rPr>
          <w:szCs w:val="28"/>
        </w:rPr>
        <w:t>) с паспортами муниципальных программ</w:t>
      </w:r>
      <w:r w:rsidRPr="00E923EF">
        <w:rPr>
          <w:szCs w:val="28"/>
        </w:rPr>
        <w:t xml:space="preserve"> выявлен</w:t>
      </w:r>
      <w:r>
        <w:rPr>
          <w:szCs w:val="28"/>
        </w:rPr>
        <w:t>о</w:t>
      </w:r>
      <w:r w:rsidRPr="00E923EF">
        <w:rPr>
          <w:szCs w:val="28"/>
        </w:rPr>
        <w:t xml:space="preserve"> расхо</w:t>
      </w:r>
      <w:r>
        <w:rPr>
          <w:szCs w:val="28"/>
        </w:rPr>
        <w:t xml:space="preserve">ждение  по  муниципальной программе муниципального района Сызранский «Устойчивое развитие сельских территорий на 2014-2017годы и плановый период до 2020года» в части несоответствия объема финансирования, а именно: </w:t>
      </w:r>
    </w:p>
    <w:p w:rsidR="00265AD2" w:rsidRPr="004149A0" w:rsidRDefault="00265AD2" w:rsidP="00265AD2">
      <w:pPr>
        <w:spacing w:line="240" w:lineRule="auto"/>
        <w:ind w:left="-15" w:right="280"/>
        <w:rPr>
          <w:szCs w:val="28"/>
        </w:rPr>
      </w:pPr>
    </w:p>
    <w:tbl>
      <w:tblPr>
        <w:tblStyle w:val="TableGrid"/>
        <w:tblW w:w="10422" w:type="dxa"/>
        <w:tblInd w:w="-108" w:type="dxa"/>
        <w:tblCellMar>
          <w:top w:w="47" w:type="dxa"/>
          <w:left w:w="108" w:type="dxa"/>
          <w:right w:w="48" w:type="dxa"/>
        </w:tblCellMar>
        <w:tblLook w:val="04A0" w:firstRow="1" w:lastRow="0" w:firstColumn="1" w:lastColumn="0" w:noHBand="0" w:noVBand="1"/>
      </w:tblPr>
      <w:tblGrid>
        <w:gridCol w:w="1189"/>
        <w:gridCol w:w="4120"/>
        <w:gridCol w:w="1702"/>
        <w:gridCol w:w="1709"/>
        <w:gridCol w:w="1702"/>
      </w:tblGrid>
      <w:tr w:rsidR="00265AD2" w:rsidRPr="0030048A" w:rsidTr="00265AD2">
        <w:trPr>
          <w:trHeight w:val="929"/>
        </w:trPr>
        <w:tc>
          <w:tcPr>
            <w:tcW w:w="1189" w:type="dxa"/>
            <w:tcBorders>
              <w:top w:val="single" w:sz="4" w:space="0" w:color="000000"/>
              <w:left w:val="single" w:sz="4" w:space="0" w:color="000000"/>
              <w:bottom w:val="single" w:sz="4" w:space="0" w:color="000000"/>
              <w:right w:val="single" w:sz="4" w:space="0" w:color="000000"/>
            </w:tcBorders>
            <w:vAlign w:val="center"/>
          </w:tcPr>
          <w:p w:rsidR="00265AD2" w:rsidRPr="008846A3" w:rsidRDefault="00265AD2" w:rsidP="00265AD2">
            <w:pPr>
              <w:spacing w:after="0" w:line="240" w:lineRule="auto"/>
              <w:ind w:left="0" w:firstLine="0"/>
            </w:pPr>
            <w:r w:rsidRPr="008846A3">
              <w:rPr>
                <w:b/>
                <w:sz w:val="20"/>
              </w:rPr>
              <w:t xml:space="preserve">Раздел/ </w:t>
            </w:r>
            <w:proofErr w:type="spellStart"/>
            <w:r w:rsidRPr="008846A3">
              <w:rPr>
                <w:b/>
                <w:sz w:val="20"/>
              </w:rPr>
              <w:t>подразд</w:t>
            </w:r>
            <w:proofErr w:type="spellEnd"/>
            <w:r w:rsidRPr="008846A3">
              <w:rPr>
                <w:b/>
                <w:sz w:val="20"/>
              </w:rPr>
              <w:t xml:space="preserve"> ел </w:t>
            </w:r>
          </w:p>
        </w:tc>
        <w:tc>
          <w:tcPr>
            <w:tcW w:w="4120" w:type="dxa"/>
            <w:tcBorders>
              <w:top w:val="single" w:sz="4" w:space="0" w:color="000000"/>
              <w:left w:val="single" w:sz="4" w:space="0" w:color="000000"/>
              <w:bottom w:val="single" w:sz="4" w:space="0" w:color="000000"/>
              <w:right w:val="single" w:sz="4" w:space="0" w:color="000000"/>
            </w:tcBorders>
            <w:vAlign w:val="center"/>
          </w:tcPr>
          <w:p w:rsidR="00265AD2" w:rsidRPr="008846A3" w:rsidRDefault="00265AD2" w:rsidP="00265AD2">
            <w:pPr>
              <w:spacing w:after="40" w:line="240" w:lineRule="auto"/>
              <w:ind w:left="0" w:firstLine="0"/>
            </w:pPr>
            <w:r w:rsidRPr="008846A3">
              <w:rPr>
                <w:b/>
                <w:sz w:val="20"/>
              </w:rPr>
              <w:t xml:space="preserve">Наименование муниципальных программ </w:t>
            </w:r>
          </w:p>
          <w:p w:rsidR="00265AD2" w:rsidRPr="008846A3" w:rsidRDefault="00265AD2" w:rsidP="00265AD2">
            <w:pPr>
              <w:spacing w:after="0" w:line="240" w:lineRule="auto"/>
              <w:ind w:left="0" w:right="59" w:firstLine="0"/>
            </w:pPr>
          </w:p>
        </w:tc>
        <w:tc>
          <w:tcPr>
            <w:tcW w:w="1702" w:type="dxa"/>
            <w:tcBorders>
              <w:top w:val="single" w:sz="4" w:space="0" w:color="000000"/>
              <w:left w:val="single" w:sz="4" w:space="0" w:color="000000"/>
              <w:bottom w:val="single" w:sz="4" w:space="0" w:color="000000"/>
              <w:right w:val="single" w:sz="4" w:space="0" w:color="000000"/>
            </w:tcBorders>
          </w:tcPr>
          <w:p w:rsidR="00265AD2" w:rsidRPr="00506228" w:rsidRDefault="00265AD2" w:rsidP="00265AD2">
            <w:pPr>
              <w:spacing w:after="0" w:line="240" w:lineRule="auto"/>
              <w:ind w:left="0" w:firstLine="0"/>
              <w:rPr>
                <w:b/>
                <w:sz w:val="20"/>
                <w:szCs w:val="20"/>
              </w:rPr>
            </w:pPr>
            <w:r w:rsidRPr="00506228">
              <w:rPr>
                <w:b/>
                <w:sz w:val="20"/>
                <w:szCs w:val="20"/>
              </w:rPr>
              <w:t>Объем финансирования</w:t>
            </w:r>
          </w:p>
          <w:p w:rsidR="00265AD2" w:rsidRPr="00506228" w:rsidRDefault="00265AD2" w:rsidP="00265AD2">
            <w:pPr>
              <w:spacing w:after="0" w:line="240" w:lineRule="auto"/>
              <w:ind w:left="0" w:firstLine="0"/>
              <w:rPr>
                <w:b/>
                <w:sz w:val="20"/>
                <w:szCs w:val="20"/>
              </w:rPr>
            </w:pPr>
            <w:r w:rsidRPr="00506228">
              <w:rPr>
                <w:b/>
                <w:sz w:val="20"/>
                <w:szCs w:val="20"/>
              </w:rPr>
              <w:t>2019г.</w:t>
            </w:r>
            <w:r>
              <w:rPr>
                <w:b/>
                <w:sz w:val="20"/>
                <w:szCs w:val="20"/>
              </w:rPr>
              <w:t xml:space="preserve"> (тыс. руб.)</w:t>
            </w:r>
          </w:p>
        </w:tc>
        <w:tc>
          <w:tcPr>
            <w:tcW w:w="1709" w:type="dxa"/>
            <w:tcBorders>
              <w:top w:val="single" w:sz="4" w:space="0" w:color="000000"/>
              <w:left w:val="single" w:sz="4" w:space="0" w:color="000000"/>
              <w:bottom w:val="single" w:sz="4" w:space="0" w:color="000000"/>
              <w:right w:val="single" w:sz="4" w:space="0" w:color="000000"/>
            </w:tcBorders>
          </w:tcPr>
          <w:p w:rsidR="00265AD2" w:rsidRPr="00506228" w:rsidRDefault="00265AD2" w:rsidP="00265AD2">
            <w:pPr>
              <w:spacing w:after="0" w:line="240" w:lineRule="auto"/>
              <w:ind w:left="0" w:firstLine="0"/>
              <w:rPr>
                <w:b/>
                <w:sz w:val="20"/>
                <w:szCs w:val="20"/>
              </w:rPr>
            </w:pPr>
            <w:r w:rsidRPr="00506228">
              <w:rPr>
                <w:b/>
                <w:sz w:val="20"/>
                <w:szCs w:val="20"/>
              </w:rPr>
              <w:t>Объем финансирования</w:t>
            </w:r>
          </w:p>
          <w:p w:rsidR="00265AD2" w:rsidRPr="00506228" w:rsidRDefault="00265AD2" w:rsidP="00265AD2">
            <w:pPr>
              <w:spacing w:after="0" w:line="240" w:lineRule="auto"/>
              <w:ind w:left="0" w:firstLine="0"/>
              <w:rPr>
                <w:b/>
                <w:sz w:val="20"/>
                <w:szCs w:val="20"/>
              </w:rPr>
            </w:pPr>
            <w:r w:rsidRPr="00506228">
              <w:rPr>
                <w:b/>
                <w:sz w:val="20"/>
                <w:szCs w:val="20"/>
              </w:rPr>
              <w:t>2020г.</w:t>
            </w:r>
            <w:r>
              <w:rPr>
                <w:b/>
                <w:sz w:val="20"/>
                <w:szCs w:val="20"/>
              </w:rPr>
              <w:t xml:space="preserve"> (тыс. руб.)</w:t>
            </w:r>
          </w:p>
        </w:tc>
        <w:tc>
          <w:tcPr>
            <w:tcW w:w="1702" w:type="dxa"/>
            <w:tcBorders>
              <w:top w:val="single" w:sz="4" w:space="0" w:color="000000"/>
              <w:left w:val="single" w:sz="4" w:space="0" w:color="000000"/>
              <w:bottom w:val="single" w:sz="4" w:space="0" w:color="000000"/>
              <w:right w:val="single" w:sz="4" w:space="0" w:color="000000"/>
            </w:tcBorders>
          </w:tcPr>
          <w:p w:rsidR="00265AD2" w:rsidRPr="00506228" w:rsidRDefault="00265AD2" w:rsidP="00265AD2">
            <w:pPr>
              <w:spacing w:after="0" w:line="240" w:lineRule="auto"/>
              <w:ind w:left="0" w:firstLine="0"/>
              <w:rPr>
                <w:b/>
                <w:sz w:val="20"/>
                <w:szCs w:val="20"/>
              </w:rPr>
            </w:pPr>
            <w:r w:rsidRPr="00506228">
              <w:rPr>
                <w:b/>
                <w:sz w:val="20"/>
                <w:szCs w:val="20"/>
              </w:rPr>
              <w:t>Объем финансирования</w:t>
            </w:r>
          </w:p>
          <w:p w:rsidR="00265AD2" w:rsidRPr="00506228" w:rsidRDefault="00265AD2" w:rsidP="00265AD2">
            <w:pPr>
              <w:spacing w:after="0" w:line="240" w:lineRule="auto"/>
              <w:ind w:left="0" w:firstLine="0"/>
              <w:rPr>
                <w:b/>
                <w:sz w:val="20"/>
                <w:szCs w:val="20"/>
              </w:rPr>
            </w:pPr>
            <w:r w:rsidRPr="00506228">
              <w:rPr>
                <w:b/>
                <w:sz w:val="20"/>
                <w:szCs w:val="20"/>
              </w:rPr>
              <w:t>20201г.</w:t>
            </w:r>
            <w:r>
              <w:rPr>
                <w:b/>
                <w:sz w:val="20"/>
                <w:szCs w:val="20"/>
              </w:rPr>
              <w:t xml:space="preserve"> (тыс. руб.)</w:t>
            </w:r>
          </w:p>
        </w:tc>
      </w:tr>
      <w:tr w:rsidR="00265AD2" w:rsidRPr="0030048A" w:rsidTr="00265AD2">
        <w:trPr>
          <w:trHeight w:val="929"/>
        </w:trPr>
        <w:tc>
          <w:tcPr>
            <w:tcW w:w="10422" w:type="dxa"/>
            <w:gridSpan w:val="5"/>
            <w:tcBorders>
              <w:top w:val="single" w:sz="4" w:space="0" w:color="000000"/>
              <w:left w:val="single" w:sz="4" w:space="0" w:color="000000"/>
              <w:bottom w:val="single" w:sz="4" w:space="0" w:color="000000"/>
              <w:right w:val="single" w:sz="4" w:space="0" w:color="000000"/>
            </w:tcBorders>
            <w:vAlign w:val="center"/>
          </w:tcPr>
          <w:p w:rsidR="00265AD2" w:rsidRPr="00506228" w:rsidRDefault="00265AD2" w:rsidP="00265AD2">
            <w:pPr>
              <w:spacing w:after="0" w:line="240" w:lineRule="auto"/>
              <w:ind w:left="0" w:firstLine="0"/>
              <w:rPr>
                <w:b/>
                <w:sz w:val="20"/>
                <w:szCs w:val="20"/>
              </w:rPr>
            </w:pPr>
            <w:r>
              <w:rPr>
                <w:b/>
                <w:sz w:val="20"/>
                <w:szCs w:val="20"/>
              </w:rPr>
              <w:t xml:space="preserve"> Согласно, реестру расходных обязательств и </w:t>
            </w:r>
            <w:r w:rsidRPr="00FB3CFB">
              <w:rPr>
                <w:b/>
                <w:sz w:val="20"/>
                <w:szCs w:val="20"/>
              </w:rPr>
              <w:t xml:space="preserve">перечня муниципальных программ </w:t>
            </w:r>
            <w:r>
              <w:rPr>
                <w:b/>
                <w:sz w:val="20"/>
                <w:szCs w:val="20"/>
              </w:rPr>
              <w:t>муниципального района Сызранский.</w:t>
            </w:r>
          </w:p>
        </w:tc>
      </w:tr>
      <w:tr w:rsidR="00265AD2" w:rsidRPr="0030048A" w:rsidTr="00265AD2">
        <w:trPr>
          <w:trHeight w:val="1602"/>
        </w:trPr>
        <w:tc>
          <w:tcPr>
            <w:tcW w:w="1189" w:type="dxa"/>
            <w:tcBorders>
              <w:top w:val="single" w:sz="4" w:space="0" w:color="000000"/>
              <w:left w:val="single" w:sz="4" w:space="0" w:color="000000"/>
              <w:bottom w:val="single" w:sz="4" w:space="0" w:color="000000"/>
              <w:right w:val="single" w:sz="4" w:space="0" w:color="000000"/>
            </w:tcBorders>
            <w:vAlign w:val="center"/>
          </w:tcPr>
          <w:p w:rsidR="00265AD2" w:rsidRPr="00087E9A" w:rsidRDefault="00265AD2" w:rsidP="00265AD2">
            <w:pPr>
              <w:spacing w:after="0" w:line="240" w:lineRule="auto"/>
              <w:ind w:left="0" w:right="59" w:firstLine="0"/>
            </w:pPr>
            <w:r>
              <w:rPr>
                <w:sz w:val="20"/>
              </w:rPr>
              <w:t>0502</w:t>
            </w:r>
          </w:p>
          <w:p w:rsidR="00265AD2" w:rsidRPr="00087E9A" w:rsidRDefault="00265AD2" w:rsidP="00265AD2">
            <w:pPr>
              <w:spacing w:after="0" w:line="240" w:lineRule="auto"/>
              <w:ind w:left="251" w:right="59" w:firstLine="0"/>
            </w:pPr>
          </w:p>
        </w:tc>
        <w:tc>
          <w:tcPr>
            <w:tcW w:w="4120" w:type="dxa"/>
            <w:tcBorders>
              <w:top w:val="single" w:sz="4" w:space="0" w:color="000000"/>
              <w:left w:val="single" w:sz="4" w:space="0" w:color="000000"/>
              <w:bottom w:val="single" w:sz="4" w:space="0" w:color="000000"/>
              <w:right w:val="single" w:sz="4" w:space="0" w:color="000000"/>
            </w:tcBorders>
          </w:tcPr>
          <w:p w:rsidR="00265AD2" w:rsidRPr="007A2966" w:rsidRDefault="00265AD2" w:rsidP="00265AD2">
            <w:pPr>
              <w:spacing w:after="0" w:line="240" w:lineRule="auto"/>
              <w:ind w:left="0" w:firstLine="0"/>
              <w:rPr>
                <w:sz w:val="24"/>
                <w:szCs w:val="24"/>
                <w:highlight w:val="cyan"/>
              </w:rPr>
            </w:pPr>
            <w:r w:rsidRPr="007A2966">
              <w:rPr>
                <w:sz w:val="24"/>
                <w:szCs w:val="24"/>
              </w:rPr>
              <w:t xml:space="preserve">Муниципальная программа муниципального района Сызранский «Устойчивое развитие сельских территорий на 2014-2017годы и плановый период до 2020года» </w:t>
            </w:r>
          </w:p>
        </w:tc>
        <w:tc>
          <w:tcPr>
            <w:tcW w:w="1702" w:type="dxa"/>
            <w:tcBorders>
              <w:top w:val="single" w:sz="4" w:space="0" w:color="000000"/>
              <w:left w:val="single" w:sz="4" w:space="0" w:color="000000"/>
              <w:bottom w:val="single" w:sz="4" w:space="0" w:color="000000"/>
              <w:right w:val="single" w:sz="4" w:space="0" w:color="000000"/>
            </w:tcBorders>
          </w:tcPr>
          <w:p w:rsidR="00265AD2" w:rsidRPr="0030048A" w:rsidRDefault="00265AD2" w:rsidP="00265AD2">
            <w:pPr>
              <w:spacing w:after="0" w:line="240" w:lineRule="auto"/>
              <w:ind w:left="0" w:right="59" w:firstLine="0"/>
              <w:rPr>
                <w:highlight w:val="cyan"/>
              </w:rPr>
            </w:pPr>
            <w:r>
              <w:rPr>
                <w:sz w:val="24"/>
              </w:rPr>
              <w:t>537,7</w:t>
            </w:r>
          </w:p>
        </w:tc>
        <w:tc>
          <w:tcPr>
            <w:tcW w:w="1709" w:type="dxa"/>
            <w:tcBorders>
              <w:top w:val="single" w:sz="4" w:space="0" w:color="000000"/>
              <w:left w:val="single" w:sz="4" w:space="0" w:color="000000"/>
              <w:bottom w:val="single" w:sz="4" w:space="0" w:color="000000"/>
              <w:right w:val="single" w:sz="4" w:space="0" w:color="000000"/>
            </w:tcBorders>
          </w:tcPr>
          <w:p w:rsidR="00265AD2" w:rsidRPr="00087E9A" w:rsidRDefault="00265AD2" w:rsidP="00265AD2">
            <w:pPr>
              <w:spacing w:after="0" w:line="240" w:lineRule="auto"/>
              <w:ind w:left="0" w:right="59" w:firstLine="0"/>
              <w:rPr>
                <w:sz w:val="24"/>
              </w:rPr>
            </w:pPr>
            <w:r>
              <w:rPr>
                <w:sz w:val="24"/>
              </w:rPr>
              <w:t>537,7</w:t>
            </w:r>
          </w:p>
        </w:tc>
        <w:tc>
          <w:tcPr>
            <w:tcW w:w="1702" w:type="dxa"/>
            <w:tcBorders>
              <w:top w:val="single" w:sz="4" w:space="0" w:color="000000"/>
              <w:left w:val="single" w:sz="4" w:space="0" w:color="000000"/>
              <w:bottom w:val="single" w:sz="4" w:space="0" w:color="000000"/>
              <w:right w:val="single" w:sz="4" w:space="0" w:color="000000"/>
            </w:tcBorders>
          </w:tcPr>
          <w:p w:rsidR="00265AD2" w:rsidRDefault="00265AD2" w:rsidP="00265AD2">
            <w:pPr>
              <w:spacing w:after="0" w:line="240" w:lineRule="auto"/>
              <w:ind w:left="0" w:right="59" w:firstLine="0"/>
              <w:rPr>
                <w:sz w:val="24"/>
              </w:rPr>
            </w:pPr>
            <w:r>
              <w:rPr>
                <w:sz w:val="24"/>
              </w:rPr>
              <w:t>0,00</w:t>
            </w:r>
          </w:p>
        </w:tc>
      </w:tr>
      <w:tr w:rsidR="00265AD2" w:rsidRPr="0030048A" w:rsidTr="00265AD2">
        <w:trPr>
          <w:trHeight w:val="453"/>
        </w:trPr>
        <w:tc>
          <w:tcPr>
            <w:tcW w:w="10422" w:type="dxa"/>
            <w:gridSpan w:val="5"/>
            <w:tcBorders>
              <w:top w:val="single" w:sz="4" w:space="0" w:color="000000"/>
              <w:left w:val="single" w:sz="4" w:space="0" w:color="000000"/>
              <w:bottom w:val="single" w:sz="4" w:space="0" w:color="000000"/>
              <w:right w:val="single" w:sz="4" w:space="0" w:color="000000"/>
            </w:tcBorders>
            <w:vAlign w:val="center"/>
          </w:tcPr>
          <w:p w:rsidR="00265AD2" w:rsidRPr="007A2966" w:rsidRDefault="00265AD2" w:rsidP="00265AD2">
            <w:pPr>
              <w:spacing w:after="0" w:line="240" w:lineRule="auto"/>
              <w:ind w:left="0" w:right="59" w:firstLine="0"/>
              <w:rPr>
                <w:b/>
                <w:sz w:val="24"/>
              </w:rPr>
            </w:pPr>
            <w:r w:rsidRPr="007A2966">
              <w:rPr>
                <w:b/>
                <w:sz w:val="20"/>
                <w:szCs w:val="20"/>
              </w:rPr>
              <w:t>Согласно, паспорт</w:t>
            </w:r>
            <w:r>
              <w:rPr>
                <w:b/>
                <w:sz w:val="20"/>
                <w:szCs w:val="20"/>
              </w:rPr>
              <w:t>у</w:t>
            </w:r>
            <w:r w:rsidRPr="007A2966">
              <w:rPr>
                <w:b/>
                <w:sz w:val="20"/>
                <w:szCs w:val="20"/>
              </w:rPr>
              <w:t xml:space="preserve"> муниципальной программы</w:t>
            </w:r>
            <w:r>
              <w:rPr>
                <w:b/>
                <w:sz w:val="20"/>
                <w:szCs w:val="20"/>
              </w:rPr>
              <w:t>.</w:t>
            </w:r>
          </w:p>
        </w:tc>
      </w:tr>
      <w:tr w:rsidR="00265AD2" w:rsidRPr="0030048A" w:rsidTr="00265AD2">
        <w:trPr>
          <w:trHeight w:val="1367"/>
        </w:trPr>
        <w:tc>
          <w:tcPr>
            <w:tcW w:w="1189" w:type="dxa"/>
            <w:tcBorders>
              <w:top w:val="single" w:sz="4" w:space="0" w:color="000000"/>
              <w:left w:val="single" w:sz="4" w:space="0" w:color="000000"/>
              <w:bottom w:val="single" w:sz="4" w:space="0" w:color="000000"/>
              <w:right w:val="single" w:sz="4" w:space="0" w:color="000000"/>
            </w:tcBorders>
            <w:vAlign w:val="center"/>
          </w:tcPr>
          <w:p w:rsidR="00265AD2" w:rsidRPr="00B40941" w:rsidRDefault="00265AD2" w:rsidP="00265AD2">
            <w:pPr>
              <w:spacing w:after="0" w:line="240" w:lineRule="auto"/>
              <w:ind w:left="0" w:right="59" w:firstLine="0"/>
            </w:pPr>
            <w:r>
              <w:rPr>
                <w:sz w:val="20"/>
              </w:rPr>
              <w:t>0502</w:t>
            </w:r>
          </w:p>
        </w:tc>
        <w:tc>
          <w:tcPr>
            <w:tcW w:w="4120" w:type="dxa"/>
            <w:tcBorders>
              <w:top w:val="single" w:sz="4" w:space="0" w:color="000000"/>
              <w:left w:val="single" w:sz="4" w:space="0" w:color="000000"/>
              <w:bottom w:val="single" w:sz="4" w:space="0" w:color="000000"/>
              <w:right w:val="single" w:sz="4" w:space="0" w:color="000000"/>
            </w:tcBorders>
          </w:tcPr>
          <w:p w:rsidR="00265AD2" w:rsidRPr="0030048A" w:rsidRDefault="00265AD2" w:rsidP="00265AD2">
            <w:pPr>
              <w:spacing w:after="0" w:line="240" w:lineRule="auto"/>
              <w:ind w:left="0" w:right="55" w:firstLine="0"/>
              <w:rPr>
                <w:highlight w:val="cyan"/>
              </w:rPr>
            </w:pPr>
            <w:r w:rsidRPr="007A2966">
              <w:rPr>
                <w:sz w:val="24"/>
                <w:szCs w:val="24"/>
              </w:rPr>
              <w:t>Муниципальная программа муниципального района Сызранский «Устойчивое развитие сельских территорий на 2014-2017годы и плановый период до 2020года»</w:t>
            </w:r>
          </w:p>
        </w:tc>
        <w:tc>
          <w:tcPr>
            <w:tcW w:w="1702" w:type="dxa"/>
            <w:tcBorders>
              <w:top w:val="single" w:sz="4" w:space="0" w:color="000000"/>
              <w:left w:val="single" w:sz="4" w:space="0" w:color="000000"/>
              <w:bottom w:val="single" w:sz="4" w:space="0" w:color="000000"/>
              <w:right w:val="single" w:sz="4" w:space="0" w:color="000000"/>
            </w:tcBorders>
          </w:tcPr>
          <w:p w:rsidR="00265AD2" w:rsidRPr="00FB3CFB" w:rsidRDefault="00265AD2" w:rsidP="00265AD2">
            <w:pPr>
              <w:spacing w:after="0" w:line="240" w:lineRule="auto"/>
              <w:ind w:left="0" w:right="57" w:firstLine="0"/>
              <w:rPr>
                <w:sz w:val="24"/>
                <w:szCs w:val="24"/>
                <w:highlight w:val="cyan"/>
              </w:rPr>
            </w:pPr>
            <w:r w:rsidRPr="00FB3CFB">
              <w:rPr>
                <w:sz w:val="24"/>
                <w:szCs w:val="24"/>
              </w:rPr>
              <w:t>782,736</w:t>
            </w:r>
          </w:p>
        </w:tc>
        <w:tc>
          <w:tcPr>
            <w:tcW w:w="1709" w:type="dxa"/>
            <w:tcBorders>
              <w:top w:val="single" w:sz="4" w:space="0" w:color="000000"/>
              <w:left w:val="single" w:sz="4" w:space="0" w:color="000000"/>
              <w:bottom w:val="single" w:sz="4" w:space="0" w:color="000000"/>
              <w:right w:val="single" w:sz="4" w:space="0" w:color="000000"/>
            </w:tcBorders>
          </w:tcPr>
          <w:p w:rsidR="00265AD2" w:rsidRPr="00FB3CFB" w:rsidRDefault="00265AD2" w:rsidP="00265AD2">
            <w:pPr>
              <w:spacing w:after="0" w:line="240" w:lineRule="auto"/>
              <w:ind w:left="0" w:right="57" w:firstLine="0"/>
              <w:rPr>
                <w:sz w:val="24"/>
                <w:szCs w:val="24"/>
              </w:rPr>
            </w:pPr>
            <w:r w:rsidRPr="00FB3CFB">
              <w:rPr>
                <w:sz w:val="24"/>
                <w:szCs w:val="24"/>
              </w:rPr>
              <w:t>793,736</w:t>
            </w:r>
          </w:p>
        </w:tc>
        <w:tc>
          <w:tcPr>
            <w:tcW w:w="1702" w:type="dxa"/>
            <w:tcBorders>
              <w:top w:val="single" w:sz="4" w:space="0" w:color="000000"/>
              <w:left w:val="single" w:sz="4" w:space="0" w:color="000000"/>
              <w:bottom w:val="single" w:sz="4" w:space="0" w:color="000000"/>
              <w:right w:val="single" w:sz="4" w:space="0" w:color="000000"/>
            </w:tcBorders>
          </w:tcPr>
          <w:p w:rsidR="00265AD2" w:rsidRPr="00087E9A" w:rsidRDefault="00265AD2" w:rsidP="00265AD2">
            <w:pPr>
              <w:spacing w:after="0" w:line="240" w:lineRule="auto"/>
              <w:ind w:left="0" w:right="57" w:firstLine="0"/>
              <w:rPr>
                <w:sz w:val="24"/>
              </w:rPr>
            </w:pPr>
            <w:r>
              <w:rPr>
                <w:sz w:val="24"/>
              </w:rPr>
              <w:t>0,00</w:t>
            </w:r>
          </w:p>
        </w:tc>
      </w:tr>
      <w:tr w:rsidR="00265AD2" w:rsidRPr="0030048A" w:rsidTr="00265AD2">
        <w:trPr>
          <w:trHeight w:val="530"/>
        </w:trPr>
        <w:tc>
          <w:tcPr>
            <w:tcW w:w="1189" w:type="dxa"/>
            <w:tcBorders>
              <w:top w:val="single" w:sz="4" w:space="0" w:color="000000"/>
              <w:left w:val="single" w:sz="4" w:space="0" w:color="000000"/>
              <w:bottom w:val="single" w:sz="4" w:space="0" w:color="000000"/>
              <w:right w:val="single" w:sz="4" w:space="0" w:color="000000"/>
            </w:tcBorders>
            <w:vAlign w:val="center"/>
          </w:tcPr>
          <w:p w:rsidR="00265AD2" w:rsidRDefault="00265AD2" w:rsidP="00265AD2">
            <w:pPr>
              <w:spacing w:after="0" w:line="240" w:lineRule="auto"/>
              <w:ind w:left="0" w:right="59" w:firstLine="0"/>
              <w:rPr>
                <w:sz w:val="20"/>
              </w:rPr>
            </w:pPr>
          </w:p>
        </w:tc>
        <w:tc>
          <w:tcPr>
            <w:tcW w:w="4120" w:type="dxa"/>
            <w:tcBorders>
              <w:top w:val="single" w:sz="4" w:space="0" w:color="000000"/>
              <w:left w:val="single" w:sz="4" w:space="0" w:color="000000"/>
              <w:bottom w:val="single" w:sz="4" w:space="0" w:color="000000"/>
              <w:right w:val="single" w:sz="4" w:space="0" w:color="000000"/>
            </w:tcBorders>
          </w:tcPr>
          <w:p w:rsidR="00265AD2" w:rsidRPr="00265AD2" w:rsidRDefault="00265AD2" w:rsidP="00265AD2">
            <w:pPr>
              <w:spacing w:after="0" w:line="240" w:lineRule="auto"/>
              <w:ind w:left="0" w:right="55" w:firstLine="0"/>
              <w:rPr>
                <w:b/>
                <w:sz w:val="24"/>
                <w:szCs w:val="24"/>
              </w:rPr>
            </w:pPr>
            <w:r w:rsidRPr="00265AD2">
              <w:rPr>
                <w:b/>
                <w:sz w:val="24"/>
                <w:szCs w:val="24"/>
              </w:rPr>
              <w:t>Отклонение</w:t>
            </w:r>
          </w:p>
        </w:tc>
        <w:tc>
          <w:tcPr>
            <w:tcW w:w="1702" w:type="dxa"/>
            <w:tcBorders>
              <w:top w:val="single" w:sz="4" w:space="0" w:color="000000"/>
              <w:left w:val="single" w:sz="4" w:space="0" w:color="000000"/>
              <w:bottom w:val="single" w:sz="4" w:space="0" w:color="000000"/>
              <w:right w:val="single" w:sz="4" w:space="0" w:color="000000"/>
            </w:tcBorders>
          </w:tcPr>
          <w:p w:rsidR="00265AD2" w:rsidRPr="00265AD2" w:rsidRDefault="00265AD2" w:rsidP="00265AD2">
            <w:pPr>
              <w:spacing w:after="0" w:line="240" w:lineRule="auto"/>
              <w:ind w:left="0" w:right="57" w:firstLine="0"/>
              <w:rPr>
                <w:b/>
                <w:sz w:val="24"/>
                <w:szCs w:val="24"/>
              </w:rPr>
            </w:pPr>
            <w:r w:rsidRPr="00265AD2">
              <w:rPr>
                <w:b/>
                <w:sz w:val="24"/>
                <w:szCs w:val="24"/>
              </w:rPr>
              <w:t>245,036</w:t>
            </w:r>
          </w:p>
        </w:tc>
        <w:tc>
          <w:tcPr>
            <w:tcW w:w="1709" w:type="dxa"/>
            <w:tcBorders>
              <w:top w:val="single" w:sz="4" w:space="0" w:color="000000"/>
              <w:left w:val="single" w:sz="4" w:space="0" w:color="000000"/>
              <w:bottom w:val="single" w:sz="4" w:space="0" w:color="000000"/>
              <w:right w:val="single" w:sz="4" w:space="0" w:color="000000"/>
            </w:tcBorders>
          </w:tcPr>
          <w:p w:rsidR="00265AD2" w:rsidRPr="00265AD2" w:rsidRDefault="00265AD2" w:rsidP="00265AD2">
            <w:pPr>
              <w:spacing w:after="0" w:line="240" w:lineRule="auto"/>
              <w:ind w:left="0" w:right="57" w:firstLine="0"/>
              <w:rPr>
                <w:b/>
                <w:sz w:val="24"/>
                <w:szCs w:val="24"/>
              </w:rPr>
            </w:pPr>
            <w:r w:rsidRPr="00265AD2">
              <w:rPr>
                <w:b/>
                <w:sz w:val="24"/>
                <w:szCs w:val="24"/>
              </w:rPr>
              <w:t>256,036</w:t>
            </w:r>
          </w:p>
        </w:tc>
        <w:tc>
          <w:tcPr>
            <w:tcW w:w="1702" w:type="dxa"/>
            <w:tcBorders>
              <w:top w:val="single" w:sz="4" w:space="0" w:color="000000"/>
              <w:left w:val="single" w:sz="4" w:space="0" w:color="000000"/>
              <w:bottom w:val="single" w:sz="4" w:space="0" w:color="000000"/>
              <w:right w:val="single" w:sz="4" w:space="0" w:color="000000"/>
            </w:tcBorders>
          </w:tcPr>
          <w:p w:rsidR="00265AD2" w:rsidRPr="00265AD2" w:rsidRDefault="00265AD2" w:rsidP="00265AD2">
            <w:pPr>
              <w:spacing w:after="0" w:line="240" w:lineRule="auto"/>
              <w:ind w:left="0" w:right="57" w:firstLine="0"/>
              <w:rPr>
                <w:b/>
                <w:sz w:val="24"/>
                <w:szCs w:val="24"/>
              </w:rPr>
            </w:pPr>
          </w:p>
        </w:tc>
      </w:tr>
    </w:tbl>
    <w:p w:rsidR="00265AD2" w:rsidRDefault="00265AD2" w:rsidP="00265AD2">
      <w:pPr>
        <w:spacing w:before="30" w:after="30" w:line="240" w:lineRule="auto"/>
        <w:rPr>
          <w:bCs/>
          <w:szCs w:val="28"/>
        </w:rPr>
      </w:pPr>
    </w:p>
    <w:p w:rsidR="00265AD2" w:rsidRDefault="00265AD2" w:rsidP="00265AD2">
      <w:pPr>
        <w:spacing w:before="30" w:after="30" w:line="240" w:lineRule="auto"/>
        <w:rPr>
          <w:bCs/>
          <w:szCs w:val="28"/>
        </w:rPr>
      </w:pPr>
      <w:r>
        <w:rPr>
          <w:bCs/>
          <w:szCs w:val="28"/>
        </w:rPr>
        <w:t xml:space="preserve">Сумма расхождений на 2019 год составляет 245,036 тыс. руб., сумма расхождений на 2020 год составляет 256,036 тыс. руб. </w:t>
      </w:r>
    </w:p>
    <w:p w:rsidR="00265AD2" w:rsidRPr="00A27757" w:rsidRDefault="00265AD2" w:rsidP="00265AD2">
      <w:pPr>
        <w:spacing w:before="30" w:after="30" w:line="240" w:lineRule="auto"/>
        <w:rPr>
          <w:szCs w:val="28"/>
        </w:rPr>
      </w:pPr>
      <w:r>
        <w:rPr>
          <w:bCs/>
          <w:szCs w:val="28"/>
        </w:rPr>
        <w:t>Н</w:t>
      </w:r>
      <w:r w:rsidRPr="00160631">
        <w:rPr>
          <w:bCs/>
          <w:szCs w:val="28"/>
        </w:rPr>
        <w:t>аименования расходных обязательств, представленных в Реестре, сформулированы на основе перечней вопросов местного значения и полномочий органов местного самоуправления.</w:t>
      </w:r>
    </w:p>
    <w:p w:rsidR="00265AD2" w:rsidRDefault="00265AD2" w:rsidP="00265AD2">
      <w:pPr>
        <w:spacing w:after="0" w:line="240" w:lineRule="auto"/>
        <w:rPr>
          <w:color w:val="auto"/>
          <w:szCs w:val="28"/>
        </w:rPr>
      </w:pPr>
      <w:r>
        <w:lastRenderedPageBreak/>
        <w:t xml:space="preserve">В Реестре расходных обязательств, в </w:t>
      </w:r>
      <w:r w:rsidRPr="001906FF">
        <w:t>Приложениях № 4,5 «Ведомственная структура расходов бю</w:t>
      </w:r>
      <w:r>
        <w:t>джета Сызранского района на 2019г и плановый период 2020 -2021 г.» расходное обязательство №46 запланировано по коду раздела 05 подраздел 01</w:t>
      </w:r>
      <w:r>
        <w:rPr>
          <w:rFonts w:ascii="Verdana" w:hAnsi="Verdana"/>
          <w:sz w:val="20"/>
          <w:szCs w:val="20"/>
        </w:rPr>
        <w:t>"</w:t>
      </w:r>
      <w:r w:rsidRPr="00B753BA">
        <w:rPr>
          <w:szCs w:val="28"/>
        </w:rPr>
        <w:t>Жилищное хозяйство"</w:t>
      </w:r>
      <w:r>
        <w:rPr>
          <w:szCs w:val="28"/>
        </w:rPr>
        <w:t>. Согласно подпункта 3.2 пункта 3 раздела</w:t>
      </w:r>
      <w:r>
        <w:rPr>
          <w:szCs w:val="28"/>
          <w:lang w:val="en-US"/>
        </w:rPr>
        <w:t>III</w:t>
      </w:r>
      <w:r>
        <w:t>Указаний о порядке применения бюджетной классификации Российской Федерации утвержденных приказом министерства финансов Российской Федерации №65н  взносы на капитальный ремонт в части помещений, находящихся в муниципальной собственности отражаются</w:t>
      </w:r>
      <w:r>
        <w:rPr>
          <w:color w:val="auto"/>
          <w:szCs w:val="28"/>
        </w:rPr>
        <w:t>п</w:t>
      </w:r>
      <w:r w:rsidRPr="00B753BA">
        <w:rPr>
          <w:color w:val="auto"/>
          <w:szCs w:val="28"/>
        </w:rPr>
        <w:t>о </w:t>
      </w:r>
      <w:hyperlink r:id="rId18" w:anchor="2056" w:tooltip="Приказ Минфина России от 1 июля 2013 г. N 65н &quot;Об утверждении Указаний о порядке применения бюджетной классификации Российской Федерации&quot; (с изменениями и дополнениями) " w:history="1">
        <w:r w:rsidRPr="00B753BA">
          <w:rPr>
            <w:rStyle w:val="af0"/>
            <w:color w:val="auto"/>
            <w:szCs w:val="28"/>
          </w:rPr>
          <w:t>подразделу 0505</w:t>
        </w:r>
      </w:hyperlink>
      <w:r w:rsidRPr="00B753BA">
        <w:rPr>
          <w:color w:val="auto"/>
          <w:szCs w:val="28"/>
        </w:rPr>
        <w:t> "Другие вопросы в области жилищно-коммунального хозяйства".</w:t>
      </w:r>
      <w:r w:rsidRPr="00225C80">
        <w:rPr>
          <w:szCs w:val="28"/>
          <w:shd w:val="clear" w:color="auto" w:fill="FFFFFF"/>
        </w:rPr>
        <w:t xml:space="preserve">Учитывая изложенное, </w:t>
      </w:r>
      <w:r>
        <w:rPr>
          <w:color w:val="auto"/>
          <w:szCs w:val="28"/>
        </w:rPr>
        <w:t>к</w:t>
      </w:r>
      <w:r w:rsidRPr="00225C80">
        <w:rPr>
          <w:color w:val="auto"/>
          <w:szCs w:val="28"/>
        </w:rPr>
        <w:t>онтр</w:t>
      </w:r>
      <w:r>
        <w:rPr>
          <w:color w:val="auto"/>
          <w:szCs w:val="28"/>
        </w:rPr>
        <w:t xml:space="preserve">ольно-счетная палата предлагает </w:t>
      </w:r>
      <w:r w:rsidRPr="00225C80">
        <w:rPr>
          <w:color w:val="auto"/>
          <w:szCs w:val="28"/>
        </w:rPr>
        <w:t>пересмотреть код подраздела расходного обязательства №</w:t>
      </w:r>
      <w:r>
        <w:rPr>
          <w:color w:val="auto"/>
          <w:szCs w:val="28"/>
        </w:rPr>
        <w:t xml:space="preserve"> 46.</w:t>
      </w:r>
    </w:p>
    <w:p w:rsidR="00265AD2" w:rsidRDefault="00265AD2" w:rsidP="00265AD2">
      <w:pPr>
        <w:spacing w:after="0" w:line="240" w:lineRule="auto"/>
        <w:ind w:firstLine="0"/>
      </w:pPr>
      <w:r w:rsidRPr="004371C7">
        <w:t xml:space="preserve">       В реестр расходных обязательств включены:</w:t>
      </w:r>
    </w:p>
    <w:p w:rsidR="00265AD2" w:rsidRDefault="00265AD2" w:rsidP="00265AD2">
      <w:pPr>
        <w:spacing w:after="0" w:line="240" w:lineRule="auto"/>
        <w:ind w:firstLine="0"/>
      </w:pPr>
      <w:r>
        <w:t xml:space="preserve">        -</w:t>
      </w:r>
      <w:r w:rsidRPr="004371C7">
        <w:t>расходное обязательство №</w:t>
      </w:r>
      <w:r>
        <w:t xml:space="preserve"> 41</w:t>
      </w:r>
      <w:r w:rsidRPr="004371C7">
        <w:t xml:space="preserve"> нормативно - правовым актом которого указан </w:t>
      </w:r>
      <w:r w:rsidRPr="004371C7">
        <w:rPr>
          <w:b/>
        </w:rPr>
        <w:t xml:space="preserve">проект </w:t>
      </w:r>
      <w:r w:rsidRPr="004371C7">
        <w:t>постановления администрации Сызранского района «Об утверждении муниципальной программы муниципального района Сызранский «</w:t>
      </w:r>
      <w:r>
        <w:t>Дети муниципального района Сызранский на 2018-2020 годы</w:t>
      </w:r>
      <w:r w:rsidRPr="004371C7">
        <w:t>»</w:t>
      </w:r>
      <w:r>
        <w:t>, о</w:t>
      </w:r>
      <w:r w:rsidRPr="004371C7">
        <w:t xml:space="preserve">днако муниципальная программа </w:t>
      </w:r>
      <w:r w:rsidRPr="00B77B85">
        <w:rPr>
          <w:b/>
        </w:rPr>
        <w:t>утверждена постановлением</w:t>
      </w:r>
      <w:r w:rsidRPr="004371C7">
        <w:t xml:space="preserve"> администрации Сызранского </w:t>
      </w:r>
      <w:r w:rsidRPr="00320D60">
        <w:t xml:space="preserve">района </w:t>
      </w:r>
      <w:r w:rsidRPr="00320D60">
        <w:rPr>
          <w:b/>
        </w:rPr>
        <w:t>№ 1428 от 24.11.2017г.</w:t>
      </w:r>
    </w:p>
    <w:p w:rsidR="00265AD2" w:rsidRDefault="00265AD2" w:rsidP="00265AD2">
      <w:pPr>
        <w:spacing w:after="0" w:line="240" w:lineRule="auto"/>
        <w:ind w:firstLine="0"/>
      </w:pPr>
      <w:r>
        <w:t xml:space="preserve">     Контрольно-счетная палата предлагает привести в соответствие с действующим нормативно-правовым актом расходное обязательство №41.  </w:t>
      </w:r>
    </w:p>
    <w:p w:rsidR="00265AD2" w:rsidRDefault="00265AD2" w:rsidP="00265AD2">
      <w:pPr>
        <w:spacing w:after="0" w:line="240" w:lineRule="auto"/>
        <w:ind w:firstLine="0"/>
      </w:pPr>
      <w:r>
        <w:t xml:space="preserve">        -</w:t>
      </w:r>
      <w:r w:rsidRPr="004371C7">
        <w:t>расходное обязательство №</w:t>
      </w:r>
      <w:r>
        <w:t xml:space="preserve"> 48</w:t>
      </w:r>
      <w:r w:rsidRPr="004371C7">
        <w:t xml:space="preserve"> нормативно - правовым актом которого указан </w:t>
      </w:r>
      <w:r w:rsidRPr="004371C7">
        <w:rPr>
          <w:b/>
        </w:rPr>
        <w:t xml:space="preserve">проект </w:t>
      </w:r>
      <w:r w:rsidRPr="004371C7">
        <w:t>постановления администрации Сызранского района «Об утверждении муниципальной программы муниципального района Сызранский «</w:t>
      </w:r>
      <w:r>
        <w:t>Улучшение экологической ситуации и качества жизни населения на территории муниципального района Сызранский на 2018-2020 годы</w:t>
      </w:r>
      <w:r w:rsidRPr="004371C7">
        <w:t>»</w:t>
      </w:r>
      <w:r>
        <w:t>, о</w:t>
      </w:r>
      <w:r w:rsidRPr="004371C7">
        <w:t xml:space="preserve">днако муниципальная программа </w:t>
      </w:r>
      <w:r w:rsidRPr="00B77B85">
        <w:rPr>
          <w:b/>
        </w:rPr>
        <w:t>утверждена постановлением</w:t>
      </w:r>
      <w:r w:rsidRPr="004371C7">
        <w:t xml:space="preserve"> администрации Сызранского района </w:t>
      </w:r>
      <w:r w:rsidRPr="00B77B85">
        <w:rPr>
          <w:b/>
        </w:rPr>
        <w:t xml:space="preserve">№ </w:t>
      </w:r>
      <w:r>
        <w:rPr>
          <w:b/>
        </w:rPr>
        <w:t>1369</w:t>
      </w:r>
      <w:r w:rsidRPr="00B77B85">
        <w:rPr>
          <w:b/>
        </w:rPr>
        <w:t xml:space="preserve"> от </w:t>
      </w:r>
      <w:r>
        <w:rPr>
          <w:b/>
        </w:rPr>
        <w:t>14</w:t>
      </w:r>
      <w:r w:rsidRPr="00B77B85">
        <w:rPr>
          <w:b/>
        </w:rPr>
        <w:t>.1</w:t>
      </w:r>
      <w:r>
        <w:rPr>
          <w:b/>
        </w:rPr>
        <w:t>1</w:t>
      </w:r>
      <w:r w:rsidRPr="00B77B85">
        <w:rPr>
          <w:b/>
        </w:rPr>
        <w:t>.201</w:t>
      </w:r>
      <w:r>
        <w:rPr>
          <w:b/>
        </w:rPr>
        <w:t>7</w:t>
      </w:r>
      <w:r w:rsidRPr="00B77B85">
        <w:rPr>
          <w:b/>
        </w:rPr>
        <w:t>г</w:t>
      </w:r>
    </w:p>
    <w:p w:rsidR="00265AD2" w:rsidRDefault="00265AD2" w:rsidP="00265AD2">
      <w:pPr>
        <w:spacing w:after="0" w:line="240" w:lineRule="auto"/>
        <w:ind w:firstLine="0"/>
      </w:pPr>
      <w:r>
        <w:t xml:space="preserve">     Контрольно-счетная палата предлагает привести в соответствие с действующим нормативно-правовым актом расходное обязательство №46.  </w:t>
      </w:r>
    </w:p>
    <w:p w:rsidR="00265AD2" w:rsidRDefault="00265AD2" w:rsidP="00265AD2">
      <w:pPr>
        <w:spacing w:after="0" w:line="240" w:lineRule="auto"/>
        <w:ind w:firstLine="0"/>
        <w:rPr>
          <w:szCs w:val="28"/>
        </w:rPr>
      </w:pPr>
      <w:r>
        <w:t xml:space="preserve"> В расходном обязательстве №1 в графах 6-9 не указан нормативно - правовой акт муниципального образования в части</w:t>
      </w:r>
      <w:r>
        <w:rPr>
          <w:szCs w:val="28"/>
        </w:rPr>
        <w:t xml:space="preserve"> осуществления контрольно-счетной палатой Сызранского района полномочий контрольно-счетных органов поселений по осуществлению внешнего муниципального финансового контроля.</w:t>
      </w:r>
    </w:p>
    <w:p w:rsidR="00265AD2" w:rsidRDefault="00265AD2" w:rsidP="00265AD2">
      <w:pPr>
        <w:spacing w:after="0" w:line="240" w:lineRule="auto"/>
        <w:ind w:firstLine="0"/>
      </w:pPr>
      <w:r>
        <w:t>В реестр расходных обязательств включено расходное обязательство №40 в качестве нормативно-правового акта указан проект постановления администрации Сызранского района, что является недопустимым.</w:t>
      </w:r>
    </w:p>
    <w:p w:rsidR="00265AD2" w:rsidRDefault="00265AD2" w:rsidP="00265AD2">
      <w:pPr>
        <w:pStyle w:val="af1"/>
        <w:spacing w:before="30" w:beforeAutospacing="0" w:after="30" w:afterAutospacing="0"/>
        <w:ind w:firstLine="540"/>
        <w:jc w:val="both"/>
        <w:rPr>
          <w:color w:val="000000"/>
          <w:sz w:val="28"/>
          <w:szCs w:val="28"/>
          <w:shd w:val="clear" w:color="auto" w:fill="FFFFFF"/>
        </w:rPr>
      </w:pPr>
      <w:r w:rsidRPr="00E73934">
        <w:rPr>
          <w:color w:val="000000"/>
          <w:sz w:val="28"/>
          <w:szCs w:val="28"/>
          <w:shd w:val="clear" w:color="auto" w:fill="FFFFFF"/>
        </w:rPr>
        <w:t>В представленном Реестре</w:t>
      </w:r>
      <w:r>
        <w:rPr>
          <w:color w:val="000000"/>
          <w:sz w:val="28"/>
          <w:szCs w:val="28"/>
          <w:shd w:val="clear" w:color="auto" w:fill="FFFFFF"/>
        </w:rPr>
        <w:t xml:space="preserve"> в расходных обязательствах №108, №109 неверно </w:t>
      </w:r>
      <w:r w:rsidRPr="00E73934">
        <w:rPr>
          <w:color w:val="000000"/>
          <w:sz w:val="28"/>
          <w:szCs w:val="28"/>
          <w:shd w:val="clear" w:color="auto" w:fill="FFFFFF"/>
        </w:rPr>
        <w:t>указан</w:t>
      </w:r>
      <w:r>
        <w:rPr>
          <w:color w:val="000000"/>
          <w:sz w:val="28"/>
          <w:szCs w:val="28"/>
          <w:shd w:val="clear" w:color="auto" w:fill="FFFFFF"/>
        </w:rPr>
        <w:t xml:space="preserve">ы номер </w:t>
      </w:r>
      <w:r w:rsidRPr="000971A2">
        <w:rPr>
          <w:color w:val="000000"/>
          <w:sz w:val="28"/>
          <w:szCs w:val="28"/>
          <w:shd w:val="clear" w:color="auto" w:fill="FFFFFF"/>
        </w:rPr>
        <w:t>и дата вступления в силу нормативно – правового акта</w:t>
      </w:r>
      <w:r>
        <w:rPr>
          <w:color w:val="000000"/>
          <w:sz w:val="28"/>
          <w:szCs w:val="28"/>
          <w:shd w:val="clear" w:color="auto" w:fill="FFFFFF"/>
        </w:rPr>
        <w:t xml:space="preserve"> муниципального образования.</w:t>
      </w:r>
    </w:p>
    <w:p w:rsidR="00265AD2" w:rsidRPr="000971A2" w:rsidRDefault="00265AD2" w:rsidP="00265AD2">
      <w:pPr>
        <w:pStyle w:val="af1"/>
        <w:spacing w:before="30" w:beforeAutospacing="0" w:after="30" w:afterAutospacing="0"/>
        <w:ind w:firstLine="540"/>
        <w:jc w:val="both"/>
        <w:rPr>
          <w:color w:val="000000"/>
          <w:sz w:val="28"/>
          <w:szCs w:val="28"/>
          <w:shd w:val="clear" w:color="auto" w:fill="FFFFFF"/>
        </w:rPr>
      </w:pPr>
      <w:r>
        <w:rPr>
          <w:color w:val="000000"/>
          <w:sz w:val="28"/>
          <w:szCs w:val="28"/>
          <w:shd w:val="clear" w:color="auto" w:fill="FFFFFF"/>
        </w:rPr>
        <w:t>Наименование расходного обязательства №55 «Содержание управления социального развития администрации Сызранского района» (гр.5) вступает в противоречие с формулировкой документа, устанавливающего расходное обязательство(гр.8) «финансирование управления сельского хозяйства администрации Сызранского района».</w:t>
      </w:r>
    </w:p>
    <w:p w:rsidR="00265AD2" w:rsidRPr="002334C4" w:rsidRDefault="00265AD2" w:rsidP="00265AD2">
      <w:pPr>
        <w:spacing w:after="0" w:line="240" w:lineRule="auto"/>
        <w:ind w:firstLine="0"/>
      </w:pPr>
      <w:r w:rsidRPr="002334C4">
        <w:rPr>
          <w:shd w:val="clear" w:color="auto" w:fill="FFFFFF"/>
        </w:rPr>
        <w:lastRenderedPageBreak/>
        <w:t>Реестр содержит расходные обязательства по исполнению полномочий, принятых от поселений, либо по исполнению полномочий, переданных поселениям. При этом в Реестре не указаны соглашения о принятии или передаче данных полномочий</w:t>
      </w:r>
      <w:r>
        <w:rPr>
          <w:shd w:val="clear" w:color="auto" w:fill="FFFFFF"/>
        </w:rPr>
        <w:t>.</w:t>
      </w:r>
    </w:p>
    <w:p w:rsidR="00265AD2" w:rsidRDefault="00265AD2" w:rsidP="00265AD2">
      <w:pPr>
        <w:spacing w:line="240" w:lineRule="auto"/>
        <w:ind w:left="-15" w:right="280"/>
        <w:rPr>
          <w:shd w:val="clear" w:color="auto" w:fill="FFFFFF"/>
        </w:rPr>
      </w:pPr>
      <w:r w:rsidRPr="005263C8">
        <w:rPr>
          <w:shd w:val="clear" w:color="auto" w:fill="FFFFFF"/>
        </w:rPr>
        <w:t>Реестр также содержит некорректные наименования расходных обязательств. Таких как</w:t>
      </w:r>
      <w:r>
        <w:rPr>
          <w:shd w:val="clear" w:color="auto" w:fill="FFFFFF"/>
        </w:rPr>
        <w:t>:</w:t>
      </w:r>
      <w:r w:rsidRPr="005263C8">
        <w:rPr>
          <w:shd w:val="clear" w:color="auto" w:fill="FFFFFF"/>
        </w:rPr>
        <w:t xml:space="preserve"> «резервный фонд»,</w:t>
      </w:r>
      <w:r>
        <w:rPr>
          <w:shd w:val="clear" w:color="auto" w:fill="FFFFFF"/>
        </w:rPr>
        <w:t xml:space="preserve"> «фонд финансовой поддержки поселений», «содержание МЦБ», «содержание МКДЦ», «содержание администрации Сызранского района», «содержание Собрания представителей Сызранского района», «содержание контрольно-счетного органа администрации Сызранского района» «организация технического обслуживания учреждений культуры», «организация предоставления дополнительного образования-ДМШ </w:t>
      </w:r>
      <w:proofErr w:type="spellStart"/>
      <w:r>
        <w:rPr>
          <w:shd w:val="clear" w:color="auto" w:fill="FFFFFF"/>
        </w:rPr>
        <w:t>Междуреченск»,«организация</w:t>
      </w:r>
      <w:proofErr w:type="spellEnd"/>
      <w:r>
        <w:rPr>
          <w:shd w:val="clear" w:color="auto" w:fill="FFFFFF"/>
        </w:rPr>
        <w:t xml:space="preserve"> предоставления дополнительного образования-ДШИ </w:t>
      </w:r>
      <w:proofErr w:type="spellStart"/>
      <w:r>
        <w:rPr>
          <w:shd w:val="clear" w:color="auto" w:fill="FFFFFF"/>
        </w:rPr>
        <w:t>Варламово</w:t>
      </w:r>
      <w:proofErr w:type="spellEnd"/>
      <w:r>
        <w:rPr>
          <w:shd w:val="clear" w:color="auto" w:fill="FFFFFF"/>
        </w:rPr>
        <w:t xml:space="preserve">»  </w:t>
      </w:r>
      <w:proofErr w:type="spellStart"/>
      <w:r>
        <w:rPr>
          <w:shd w:val="clear" w:color="auto" w:fill="FFFFFF"/>
        </w:rPr>
        <w:t>и.т.д</w:t>
      </w:r>
      <w:proofErr w:type="spellEnd"/>
    </w:p>
    <w:p w:rsidR="00265AD2" w:rsidRDefault="00265AD2" w:rsidP="00265AD2">
      <w:pPr>
        <w:spacing w:line="240" w:lineRule="auto"/>
        <w:ind w:left="-15" w:right="280"/>
      </w:pPr>
      <w:r>
        <w:t>Контрольно-счетная палата предлагает:</w:t>
      </w:r>
    </w:p>
    <w:p w:rsidR="00265AD2" w:rsidRDefault="00265AD2" w:rsidP="00265AD2">
      <w:pPr>
        <w:spacing w:line="240" w:lineRule="auto"/>
        <w:ind w:left="-15" w:right="280"/>
      </w:pPr>
      <w:r>
        <w:t>- наименование расходного обязательства №8 гр.5 изложить как «финансовое обеспечение мероприятий по ликвидации последствий стихийных бедствий и других чрезвычайных ситуаций» (Решение Собрания представителей №34 от 22.08.2013г.  ст.6);</w:t>
      </w:r>
    </w:p>
    <w:p w:rsidR="00265AD2" w:rsidRDefault="00265AD2" w:rsidP="00265AD2">
      <w:pPr>
        <w:spacing w:line="240" w:lineRule="auto"/>
        <w:ind w:left="-15" w:right="280"/>
      </w:pPr>
      <w:r>
        <w:t>-наименование, расходных обязательств №108,109 изложить в соответствии с Решением Собрания представителей №76 от 22.12.2016г.- «РФФПП»,</w:t>
      </w:r>
    </w:p>
    <w:p w:rsidR="00265AD2" w:rsidRDefault="00265AD2" w:rsidP="00265AD2">
      <w:pPr>
        <w:pStyle w:val="ConsPlusTitle"/>
        <w:widowControl/>
        <w:ind w:left="709"/>
        <w:jc w:val="both"/>
        <w:rPr>
          <w:rFonts w:ascii="Times New Roman" w:hAnsi="Times New Roman" w:cs="Times New Roman"/>
          <w:b w:val="0"/>
          <w:sz w:val="28"/>
          <w:szCs w:val="28"/>
        </w:rPr>
      </w:pPr>
      <w:r w:rsidRPr="00737B84">
        <w:rPr>
          <w:rFonts w:ascii="Times New Roman" w:hAnsi="Times New Roman" w:cs="Times New Roman"/>
          <w:b w:val="0"/>
          <w:sz w:val="28"/>
          <w:szCs w:val="28"/>
        </w:rPr>
        <w:t>- дополнить гр.6-9 расходных обязательств №108,</w:t>
      </w:r>
      <w:r>
        <w:rPr>
          <w:rFonts w:ascii="Times New Roman" w:hAnsi="Times New Roman" w:cs="Times New Roman"/>
          <w:b w:val="0"/>
          <w:sz w:val="28"/>
          <w:szCs w:val="28"/>
        </w:rPr>
        <w:t xml:space="preserve"> №</w:t>
      </w:r>
      <w:r w:rsidRPr="00737B84">
        <w:rPr>
          <w:rFonts w:ascii="Times New Roman" w:hAnsi="Times New Roman" w:cs="Times New Roman"/>
          <w:b w:val="0"/>
          <w:sz w:val="28"/>
          <w:szCs w:val="28"/>
        </w:rPr>
        <w:t>109 НПА Решение собрания представителей №76 от 22.12.2016г «</w:t>
      </w:r>
      <w:r w:rsidRPr="00737B84">
        <w:rPr>
          <w:rFonts w:ascii="Times New Roman" w:hAnsi="Times New Roman" w:cs="Times New Roman"/>
          <w:b w:val="0"/>
          <w:bCs w:val="0"/>
          <w:sz w:val="28"/>
          <w:szCs w:val="28"/>
        </w:rPr>
        <w:t xml:space="preserve">Об утверждении положения предоставления межбюджетных трансфертов бюджетам </w:t>
      </w:r>
      <w:r w:rsidRPr="00737B84">
        <w:rPr>
          <w:rFonts w:ascii="Times New Roman" w:hAnsi="Times New Roman" w:cs="Times New Roman"/>
          <w:b w:val="0"/>
          <w:sz w:val="28"/>
          <w:szCs w:val="28"/>
        </w:rPr>
        <w:t>поселений муниципального района Сызранский»;</w:t>
      </w:r>
    </w:p>
    <w:p w:rsidR="00265AD2" w:rsidRDefault="00265AD2" w:rsidP="00265AD2">
      <w:pPr>
        <w:pStyle w:val="ConsPlusTitle"/>
        <w:widowControl/>
        <w:ind w:left="709"/>
        <w:jc w:val="both"/>
        <w:rPr>
          <w:rFonts w:ascii="Times New Roman" w:hAnsi="Times New Roman" w:cs="Times New Roman"/>
          <w:b w:val="0"/>
          <w:bCs w:val="0"/>
          <w:sz w:val="28"/>
          <w:szCs w:val="28"/>
        </w:rPr>
      </w:pPr>
      <w:r>
        <w:rPr>
          <w:rFonts w:ascii="Times New Roman" w:hAnsi="Times New Roman" w:cs="Times New Roman"/>
          <w:b w:val="0"/>
          <w:bCs w:val="0"/>
          <w:sz w:val="28"/>
          <w:szCs w:val="28"/>
        </w:rPr>
        <w:t>- наименование расходных обязательств №50-55 изложить как «обеспечение функционировани</w:t>
      </w:r>
      <w:r w:rsidR="00581489">
        <w:rPr>
          <w:rFonts w:ascii="Times New Roman" w:hAnsi="Times New Roman" w:cs="Times New Roman"/>
          <w:b w:val="0"/>
          <w:bCs w:val="0"/>
          <w:sz w:val="28"/>
          <w:szCs w:val="28"/>
        </w:rPr>
        <w:t xml:space="preserve">я </w:t>
      </w:r>
      <w:r>
        <w:rPr>
          <w:rFonts w:ascii="Times New Roman" w:hAnsi="Times New Roman" w:cs="Times New Roman"/>
          <w:b w:val="0"/>
          <w:bCs w:val="0"/>
          <w:sz w:val="28"/>
          <w:szCs w:val="28"/>
        </w:rPr>
        <w:t>органов местного самоуправления»;</w:t>
      </w:r>
    </w:p>
    <w:p w:rsidR="00265AD2" w:rsidRDefault="00265AD2" w:rsidP="00265AD2">
      <w:pPr>
        <w:pStyle w:val="ConsPlusTitle"/>
        <w:widowControl/>
        <w:ind w:left="709"/>
        <w:jc w:val="both"/>
        <w:rPr>
          <w:rFonts w:ascii="Times New Roman" w:hAnsi="Times New Roman" w:cs="Times New Roman"/>
          <w:b w:val="0"/>
          <w:bCs w:val="0"/>
          <w:sz w:val="28"/>
          <w:szCs w:val="28"/>
        </w:rPr>
      </w:pPr>
      <w:r>
        <w:rPr>
          <w:rFonts w:ascii="Times New Roman" w:hAnsi="Times New Roman" w:cs="Times New Roman"/>
          <w:b w:val="0"/>
          <w:bCs w:val="0"/>
          <w:sz w:val="28"/>
          <w:szCs w:val="28"/>
        </w:rPr>
        <w:t>- наименование расходных обязательств №22,23,25,26 изложить как «осуществление финансового обеспечения выполнения муниципального задания муниципальными бюджетными учреждениями, а также осуществление закупок товаров, услуг, работ для обеспечения муниципальных нужд»;</w:t>
      </w:r>
    </w:p>
    <w:p w:rsidR="00265AD2" w:rsidRPr="00A579BB" w:rsidRDefault="00265AD2" w:rsidP="00265AD2">
      <w:pPr>
        <w:pStyle w:val="ConsPlusTitle"/>
        <w:widowControl/>
        <w:ind w:left="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наименование расходных обязательств №16, №17 изложить как </w:t>
      </w:r>
      <w:r w:rsidRPr="005C56FB">
        <w:rPr>
          <w:rFonts w:ascii="Times New Roman" w:hAnsi="Times New Roman" w:cs="Times New Roman"/>
          <w:b w:val="0"/>
          <w:bCs w:val="0"/>
          <w:sz w:val="28"/>
          <w:szCs w:val="28"/>
        </w:rPr>
        <w:t>«</w:t>
      </w:r>
      <w:r w:rsidRPr="005C56FB">
        <w:rPr>
          <w:rFonts w:ascii="Times New Roman" w:eastAsiaTheme="minorEastAsia" w:hAnsi="Times New Roman" w:cs="Times New Roman"/>
          <w:b w:val="0"/>
          <w:sz w:val="28"/>
          <w:szCs w:val="28"/>
        </w:rPr>
        <w:t>обеспечение содержания зданий и сооружений муниципальных образовательных организаций, обустройство прилегающих к ним территорий</w:t>
      </w:r>
      <w:r>
        <w:rPr>
          <w:rFonts w:ascii="Times New Roman" w:eastAsiaTheme="minorEastAsia" w:hAnsi="Times New Roman" w:cs="Times New Roman"/>
          <w:b w:val="0"/>
          <w:sz w:val="28"/>
          <w:szCs w:val="28"/>
        </w:rPr>
        <w:t>» (п.1 ч.5 ст.9 273- ФЗ от 29.12.2012г.)</w:t>
      </w:r>
    </w:p>
    <w:p w:rsidR="00265AD2" w:rsidRPr="00A579BB" w:rsidRDefault="00265AD2" w:rsidP="00265AD2">
      <w:pPr>
        <w:spacing w:line="240" w:lineRule="auto"/>
        <w:ind w:left="-15" w:right="280"/>
        <w:rPr>
          <w:color w:val="auto"/>
        </w:rPr>
      </w:pPr>
      <w:r w:rsidRPr="00A579BB">
        <w:rPr>
          <w:color w:val="auto"/>
        </w:rPr>
        <w:t xml:space="preserve"> Контрольно-счетная палата Сызранского района предлагает Администрации Сызранского района представить Реестр расходных обязательств с внесенными изменениями и уточнениями. </w:t>
      </w:r>
    </w:p>
    <w:p w:rsidR="00073240" w:rsidRPr="00073240" w:rsidRDefault="00073240" w:rsidP="00421829">
      <w:pPr>
        <w:spacing w:after="35" w:line="276" w:lineRule="auto"/>
        <w:ind w:left="708" w:firstLine="0"/>
        <w:jc w:val="left"/>
      </w:pPr>
    </w:p>
    <w:p w:rsidR="00073240" w:rsidRPr="00073240" w:rsidRDefault="00073240" w:rsidP="00421829">
      <w:pPr>
        <w:spacing w:after="0" w:line="276" w:lineRule="auto"/>
        <w:ind w:left="263" w:hanging="10"/>
        <w:jc w:val="center"/>
      </w:pPr>
      <w:r w:rsidRPr="00073240">
        <w:rPr>
          <w:b/>
          <w:i/>
        </w:rPr>
        <w:t xml:space="preserve">7.Муниципальные программы. </w:t>
      </w:r>
    </w:p>
    <w:p w:rsidR="00073240" w:rsidRPr="00157ADF" w:rsidRDefault="00A554E6" w:rsidP="00265AD2">
      <w:pPr>
        <w:spacing w:after="0" w:line="276" w:lineRule="auto"/>
        <w:ind w:left="0" w:firstLine="852"/>
      </w:pPr>
      <w:r w:rsidRPr="00157ADF">
        <w:t xml:space="preserve">Согласно документам и материалам к </w:t>
      </w:r>
      <w:r w:rsidR="00251115" w:rsidRPr="00157ADF">
        <w:t>Проекту</w:t>
      </w:r>
      <w:r w:rsidRPr="00157ADF">
        <w:t>, бюджет</w:t>
      </w:r>
      <w:r w:rsidR="00251115" w:rsidRPr="00157ADF">
        <w:t xml:space="preserve"> муниципального района Сызранский </w:t>
      </w:r>
      <w:r w:rsidRPr="00157ADF">
        <w:t>на 201</w:t>
      </w:r>
      <w:r w:rsidR="00251115" w:rsidRPr="00157ADF">
        <w:t xml:space="preserve">9 </w:t>
      </w:r>
      <w:r w:rsidRPr="00157ADF">
        <w:t>- 202</w:t>
      </w:r>
      <w:r w:rsidR="00251115" w:rsidRPr="00157ADF">
        <w:t>1</w:t>
      </w:r>
      <w:r w:rsidRPr="00157ADF">
        <w:t xml:space="preserve"> годы сформирован на основе </w:t>
      </w:r>
      <w:r w:rsidR="00251115" w:rsidRPr="00157ADF">
        <w:t>20</w:t>
      </w:r>
      <w:r w:rsidR="00D757C9">
        <w:t xml:space="preserve"> </w:t>
      </w:r>
      <w:r w:rsidR="00251115" w:rsidRPr="00157ADF">
        <w:t>муниципальных</w:t>
      </w:r>
      <w:r w:rsidRPr="00157ADF">
        <w:t xml:space="preserve"> </w:t>
      </w:r>
      <w:r w:rsidRPr="00157ADF">
        <w:lastRenderedPageBreak/>
        <w:t>программ</w:t>
      </w:r>
      <w:r w:rsidR="00251115" w:rsidRPr="00157ADF">
        <w:t xml:space="preserve">. </w:t>
      </w:r>
      <w:r w:rsidRPr="00157ADF">
        <w:t xml:space="preserve">В соответствии с </w:t>
      </w:r>
      <w:r w:rsidR="00251115" w:rsidRPr="00157ADF">
        <w:t>П</w:t>
      </w:r>
      <w:r w:rsidRPr="00157ADF">
        <w:t xml:space="preserve">роектом расходы бюджета на реализацию </w:t>
      </w:r>
      <w:r w:rsidR="00251115" w:rsidRPr="00157ADF">
        <w:t>муниципальных програм</w:t>
      </w:r>
      <w:r w:rsidRPr="00157ADF">
        <w:t>м на 201</w:t>
      </w:r>
      <w:r w:rsidR="00251115" w:rsidRPr="00157ADF">
        <w:t>9</w:t>
      </w:r>
      <w:r w:rsidRPr="00157ADF">
        <w:t xml:space="preserve"> год планируются в объеме </w:t>
      </w:r>
      <w:r w:rsidR="00251115" w:rsidRPr="00157ADF">
        <w:t>51 722,10</w:t>
      </w:r>
      <w:r w:rsidRPr="00157ADF">
        <w:t>тыс.руб., на 20</w:t>
      </w:r>
      <w:r w:rsidR="00251115" w:rsidRPr="00157ADF">
        <w:t>20</w:t>
      </w:r>
      <w:r w:rsidRPr="00157ADF">
        <w:t xml:space="preserve"> год </w:t>
      </w:r>
      <w:r w:rsidR="00251115" w:rsidRPr="00157ADF">
        <w:t>–40 360,80</w:t>
      </w:r>
      <w:r w:rsidRPr="00157ADF">
        <w:t>тыс.руб., на 202</w:t>
      </w:r>
      <w:r w:rsidR="00251115" w:rsidRPr="00157ADF">
        <w:t>1</w:t>
      </w:r>
      <w:r w:rsidRPr="00157ADF">
        <w:t xml:space="preserve"> год </w:t>
      </w:r>
      <w:r w:rsidR="00251115" w:rsidRPr="00157ADF">
        <w:t>–32 478,90</w:t>
      </w:r>
      <w:r w:rsidRPr="00157ADF">
        <w:t xml:space="preserve">тыс.руб., что составляет </w:t>
      </w:r>
      <w:r w:rsidR="00251115" w:rsidRPr="00157ADF">
        <w:t>17,61</w:t>
      </w:r>
      <w:r w:rsidRPr="00157ADF">
        <w:t xml:space="preserve">%, </w:t>
      </w:r>
      <w:r w:rsidR="00251115" w:rsidRPr="00157ADF">
        <w:t>15,31</w:t>
      </w:r>
      <w:r w:rsidRPr="00157ADF">
        <w:t xml:space="preserve">% и </w:t>
      </w:r>
      <w:r w:rsidR="00251115" w:rsidRPr="00157ADF">
        <w:t>12,21</w:t>
      </w:r>
      <w:r w:rsidRPr="00157ADF">
        <w:t>% от общего объема расходов бюджета соответственно</w:t>
      </w:r>
      <w:r w:rsidR="00251115" w:rsidRPr="00157ADF">
        <w:t xml:space="preserve">. </w:t>
      </w:r>
    </w:p>
    <w:p w:rsidR="00073240" w:rsidRPr="00157ADF" w:rsidRDefault="00073240" w:rsidP="00265AD2">
      <w:pPr>
        <w:spacing w:after="0" w:line="276" w:lineRule="auto"/>
        <w:ind w:left="0" w:right="277" w:firstLine="840"/>
      </w:pPr>
      <w:r w:rsidRPr="00157ADF">
        <w:t>Согласно представленны</w:t>
      </w:r>
      <w:r w:rsidR="00D757C9">
        <w:t>м</w:t>
      </w:r>
      <w:r w:rsidRPr="00157ADF">
        <w:t xml:space="preserve"> паспорт</w:t>
      </w:r>
      <w:r w:rsidR="00D757C9">
        <w:t>ам</w:t>
      </w:r>
      <w:r w:rsidRPr="00157ADF">
        <w:t xml:space="preserve"> муниципальных программ в 201</w:t>
      </w:r>
      <w:r w:rsidR="00186D46" w:rsidRPr="00157ADF">
        <w:t>9</w:t>
      </w:r>
      <w:r w:rsidRPr="00157ADF">
        <w:t xml:space="preserve"> году предлагается к финансированию </w:t>
      </w:r>
      <w:r w:rsidR="00186D46" w:rsidRPr="00157ADF">
        <w:t>20</w:t>
      </w:r>
      <w:r w:rsidRPr="00157ADF">
        <w:t xml:space="preserve"> программ муниципального района. Общая сумма финансирования составит </w:t>
      </w:r>
      <w:r w:rsidR="00186D46" w:rsidRPr="00157ADF">
        <w:t>51 722,10</w:t>
      </w:r>
      <w:r w:rsidRPr="00157ADF">
        <w:t xml:space="preserve"> тыс. руб., в том числе на финансирование: </w:t>
      </w:r>
    </w:p>
    <w:p w:rsidR="00073240" w:rsidRPr="00157ADF" w:rsidRDefault="00D757C9" w:rsidP="00D757C9">
      <w:pPr>
        <w:spacing w:after="62" w:line="276" w:lineRule="auto"/>
        <w:ind w:left="0" w:right="280"/>
      </w:pPr>
      <w:r>
        <w:t xml:space="preserve">-     </w:t>
      </w:r>
      <w:r w:rsidR="00073240" w:rsidRPr="00157ADF">
        <w:t xml:space="preserve">за счет собственных средств </w:t>
      </w:r>
      <w:r w:rsidR="00186D46" w:rsidRPr="00157ADF">
        <w:t xml:space="preserve">21 356,60 </w:t>
      </w:r>
      <w:r w:rsidR="00073240" w:rsidRPr="00157ADF">
        <w:t>тыс. руб.;</w:t>
      </w:r>
    </w:p>
    <w:p w:rsidR="00073240" w:rsidRPr="00157ADF" w:rsidRDefault="00073240" w:rsidP="00D757C9">
      <w:pPr>
        <w:spacing w:after="62" w:line="276" w:lineRule="auto"/>
        <w:ind w:left="567" w:right="280" w:firstLine="142"/>
      </w:pPr>
      <w:r w:rsidRPr="00157ADF">
        <w:t xml:space="preserve">-  </w:t>
      </w:r>
      <w:r w:rsidR="00D757C9">
        <w:t>з</w:t>
      </w:r>
      <w:r w:rsidRPr="00157ADF">
        <w:t xml:space="preserve">а счет </w:t>
      </w:r>
      <w:r w:rsidR="00186D46" w:rsidRPr="00157ADF">
        <w:t>безвозмездных поступлений из бюджетов других бюджетов бюджетной системы30 365,50</w:t>
      </w:r>
      <w:r w:rsidRPr="00157ADF">
        <w:t xml:space="preserve"> тыс. руб. </w:t>
      </w:r>
    </w:p>
    <w:p w:rsidR="00073240" w:rsidRPr="00073240" w:rsidRDefault="00073240" w:rsidP="00421829">
      <w:pPr>
        <w:spacing w:after="0" w:line="276" w:lineRule="auto"/>
        <w:ind w:left="-15" w:right="277" w:firstLine="698"/>
      </w:pPr>
      <w:r w:rsidRPr="00157ADF">
        <w:t>В 20</w:t>
      </w:r>
      <w:r w:rsidR="00186D46" w:rsidRPr="00157ADF">
        <w:t xml:space="preserve">20 </w:t>
      </w:r>
      <w:r w:rsidRPr="00157ADF">
        <w:t xml:space="preserve">году предлагается к финансированию </w:t>
      </w:r>
      <w:r w:rsidR="00186D46" w:rsidRPr="00157ADF">
        <w:t>13</w:t>
      </w:r>
      <w:r w:rsidRPr="00157ADF">
        <w:t xml:space="preserve"> муниципальных программ.</w:t>
      </w:r>
      <w:r w:rsidRPr="00073240">
        <w:t xml:space="preserve"> Общая сумма финансирования составит </w:t>
      </w:r>
      <w:r w:rsidR="00186D46">
        <w:t>40 360,80</w:t>
      </w:r>
      <w:r w:rsidRPr="00073240">
        <w:t xml:space="preserve"> тыс. руб., в том числе на финансирование: </w:t>
      </w:r>
    </w:p>
    <w:p w:rsidR="00073240" w:rsidRPr="00073240" w:rsidRDefault="00073240" w:rsidP="00D757C9">
      <w:pPr>
        <w:spacing w:after="0" w:line="276" w:lineRule="auto"/>
        <w:ind w:left="-15" w:right="277" w:firstLine="698"/>
      </w:pPr>
      <w:r w:rsidRPr="00073240">
        <w:t>-</w:t>
      </w:r>
      <w:r w:rsidR="00D757C9">
        <w:t xml:space="preserve">   </w:t>
      </w:r>
      <w:r w:rsidRPr="00073240">
        <w:t xml:space="preserve">за счет собственных средств </w:t>
      </w:r>
      <w:r w:rsidR="00186D46">
        <w:t>18 483,40</w:t>
      </w:r>
      <w:r w:rsidRPr="00073240">
        <w:t xml:space="preserve"> тыс. руб.;</w:t>
      </w:r>
    </w:p>
    <w:p w:rsidR="00186D46" w:rsidRPr="00073240" w:rsidRDefault="00073240" w:rsidP="00186D46">
      <w:pPr>
        <w:spacing w:after="62" w:line="276" w:lineRule="auto"/>
        <w:ind w:left="710" w:right="280" w:firstLine="0"/>
      </w:pPr>
      <w:r w:rsidRPr="00D62461">
        <w:t>-</w:t>
      </w:r>
      <w:r w:rsidR="00186D46" w:rsidRPr="00D62461">
        <w:t xml:space="preserve"> за счет безвозмездных поступлений из бюджетов других бюджетов бюджетной системы 21 877,40 тыс. руб.</w:t>
      </w:r>
    </w:p>
    <w:p w:rsidR="00073240" w:rsidRPr="00073240" w:rsidRDefault="00073240" w:rsidP="00421829">
      <w:pPr>
        <w:spacing w:after="0" w:line="276" w:lineRule="auto"/>
        <w:ind w:left="-15" w:right="277" w:firstLine="698"/>
      </w:pPr>
      <w:r w:rsidRPr="00073240">
        <w:t>В 202</w:t>
      </w:r>
      <w:r w:rsidR="00186D46">
        <w:t>1</w:t>
      </w:r>
      <w:r w:rsidRPr="00073240">
        <w:t xml:space="preserve"> году предлагается к финансированию </w:t>
      </w:r>
      <w:r w:rsidR="00186D46">
        <w:t>4</w:t>
      </w:r>
      <w:r w:rsidRPr="00073240">
        <w:t xml:space="preserve"> муниципальны</w:t>
      </w:r>
      <w:r w:rsidR="00186D46">
        <w:t>е</w:t>
      </w:r>
      <w:r w:rsidRPr="00073240">
        <w:t xml:space="preserve"> программ</w:t>
      </w:r>
      <w:r w:rsidR="00186D46">
        <w:t>ы</w:t>
      </w:r>
      <w:r w:rsidRPr="00073240">
        <w:t xml:space="preserve">. Общая сумма финансирования составит </w:t>
      </w:r>
      <w:r w:rsidR="00186D46">
        <w:t>32 478,90</w:t>
      </w:r>
      <w:r w:rsidRPr="00073240">
        <w:t xml:space="preserve">тыс. руб., в том числе на финансирование: </w:t>
      </w:r>
    </w:p>
    <w:p w:rsidR="00073240" w:rsidRPr="00073240" w:rsidRDefault="00D757C9" w:rsidP="00D757C9">
      <w:pPr>
        <w:spacing w:after="0" w:line="276" w:lineRule="auto"/>
        <w:ind w:left="-15" w:right="277" w:firstLine="441"/>
      </w:pPr>
      <w:r>
        <w:t xml:space="preserve">    </w:t>
      </w:r>
      <w:r w:rsidR="00073240" w:rsidRPr="00073240">
        <w:t>-</w:t>
      </w:r>
      <w:r>
        <w:t xml:space="preserve">  з</w:t>
      </w:r>
      <w:r w:rsidR="00073240" w:rsidRPr="00073240">
        <w:t xml:space="preserve">а счет собственных средств </w:t>
      </w:r>
      <w:r w:rsidR="00186D46">
        <w:t>8 349,30</w:t>
      </w:r>
      <w:r w:rsidR="00073240" w:rsidRPr="00073240">
        <w:t xml:space="preserve"> тыс. руб.;</w:t>
      </w:r>
    </w:p>
    <w:p w:rsidR="00186D46" w:rsidRPr="00073240" w:rsidRDefault="00073240" w:rsidP="00186D46">
      <w:pPr>
        <w:spacing w:after="62" w:line="276" w:lineRule="auto"/>
        <w:ind w:left="710" w:right="280" w:firstLine="0"/>
      </w:pPr>
      <w:r w:rsidRPr="00073240">
        <w:t>-</w:t>
      </w:r>
      <w:r w:rsidR="00D757C9">
        <w:t xml:space="preserve"> </w:t>
      </w:r>
      <w:r w:rsidR="00186D46" w:rsidRPr="00D62461">
        <w:t>за счет безвозмездных поступлений из бюджетов других бюджетов бюджетной системы 24 129,60 тыс. руб.</w:t>
      </w:r>
    </w:p>
    <w:p w:rsidR="00073240" w:rsidRPr="00073240" w:rsidRDefault="00073240" w:rsidP="00421829">
      <w:pPr>
        <w:spacing w:after="62" w:line="276" w:lineRule="auto"/>
        <w:ind w:left="710" w:right="280" w:firstLine="0"/>
      </w:pPr>
    </w:p>
    <w:p w:rsidR="00073240" w:rsidRPr="00073240" w:rsidRDefault="00073240" w:rsidP="00523879">
      <w:pPr>
        <w:spacing w:after="62" w:line="276" w:lineRule="auto"/>
        <w:ind w:left="0" w:right="280" w:firstLine="0"/>
      </w:pPr>
      <w:bookmarkStart w:id="8" w:name="_Hlk498092086"/>
      <w:r w:rsidRPr="00073240">
        <w:t>В результате сопоставления бюджетных ассигнований Приложений №4,5,6,7 с паспортами муниципальных программ установлены следующие расхождения:</w:t>
      </w:r>
    </w:p>
    <w:bookmarkEnd w:id="8"/>
    <w:p w:rsidR="00073240" w:rsidRPr="00073240" w:rsidRDefault="00073240" w:rsidP="00421829">
      <w:pPr>
        <w:spacing w:after="62" w:line="276" w:lineRule="auto"/>
        <w:ind w:left="710" w:right="280" w:firstLine="0"/>
        <w:rPr>
          <w:sz w:val="20"/>
          <w:szCs w:val="20"/>
        </w:rPr>
      </w:pPr>
      <w:r w:rsidRPr="00073240">
        <w:rPr>
          <w:sz w:val="20"/>
          <w:szCs w:val="20"/>
        </w:rPr>
        <w:t xml:space="preserve">                                                                                                                                                                             (тыс. руб.)</w:t>
      </w:r>
    </w:p>
    <w:tbl>
      <w:tblPr>
        <w:tblStyle w:val="21"/>
        <w:tblW w:w="0" w:type="auto"/>
        <w:tblLook w:val="04A0" w:firstRow="1" w:lastRow="0" w:firstColumn="1" w:lastColumn="0" w:noHBand="0" w:noVBand="1"/>
      </w:tblPr>
      <w:tblGrid>
        <w:gridCol w:w="4257"/>
        <w:gridCol w:w="2008"/>
        <w:gridCol w:w="2128"/>
        <w:gridCol w:w="1888"/>
      </w:tblGrid>
      <w:tr w:rsidR="00073240" w:rsidRPr="00073240" w:rsidTr="00523879">
        <w:trPr>
          <w:trHeight w:val="1066"/>
        </w:trPr>
        <w:tc>
          <w:tcPr>
            <w:tcW w:w="4257" w:type="dxa"/>
          </w:tcPr>
          <w:p w:rsidR="00073240" w:rsidRPr="00073240" w:rsidRDefault="00073240" w:rsidP="00421829">
            <w:pPr>
              <w:spacing w:after="62" w:line="276" w:lineRule="auto"/>
              <w:ind w:left="0" w:right="280" w:firstLine="0"/>
              <w:jc w:val="center"/>
              <w:rPr>
                <w:b/>
                <w:sz w:val="20"/>
                <w:szCs w:val="20"/>
              </w:rPr>
            </w:pPr>
            <w:r w:rsidRPr="00073240">
              <w:rPr>
                <w:b/>
                <w:sz w:val="20"/>
                <w:szCs w:val="20"/>
              </w:rPr>
              <w:t>Наименование муниципальной программы</w:t>
            </w:r>
          </w:p>
        </w:tc>
        <w:tc>
          <w:tcPr>
            <w:tcW w:w="2008" w:type="dxa"/>
          </w:tcPr>
          <w:p w:rsidR="00E42B44" w:rsidRPr="00073240" w:rsidRDefault="00E42B44" w:rsidP="00421829">
            <w:pPr>
              <w:spacing w:after="62" w:line="276" w:lineRule="auto"/>
              <w:ind w:left="0" w:right="280" w:firstLine="0"/>
              <w:jc w:val="center"/>
              <w:rPr>
                <w:b/>
                <w:sz w:val="20"/>
                <w:szCs w:val="20"/>
              </w:rPr>
            </w:pPr>
            <w:r w:rsidRPr="00073240">
              <w:rPr>
                <w:b/>
                <w:sz w:val="20"/>
                <w:szCs w:val="20"/>
              </w:rPr>
              <w:t xml:space="preserve">Бюджетные ассигнования </w:t>
            </w:r>
            <w:proofErr w:type="gramStart"/>
            <w:r w:rsidRPr="00073240">
              <w:rPr>
                <w:b/>
                <w:sz w:val="20"/>
                <w:szCs w:val="20"/>
              </w:rPr>
              <w:t>согласно паспорта</w:t>
            </w:r>
            <w:proofErr w:type="gramEnd"/>
            <w:r w:rsidRPr="00073240">
              <w:rPr>
                <w:b/>
                <w:sz w:val="20"/>
                <w:szCs w:val="20"/>
              </w:rPr>
              <w:t xml:space="preserve"> программы</w:t>
            </w:r>
          </w:p>
        </w:tc>
        <w:tc>
          <w:tcPr>
            <w:tcW w:w="2128" w:type="dxa"/>
          </w:tcPr>
          <w:p w:rsidR="00E42B44" w:rsidRDefault="00E42B44" w:rsidP="00E42B44">
            <w:pPr>
              <w:spacing w:after="62" w:line="276" w:lineRule="auto"/>
              <w:ind w:left="0" w:right="280" w:firstLine="0"/>
              <w:jc w:val="center"/>
              <w:rPr>
                <w:b/>
                <w:sz w:val="20"/>
                <w:szCs w:val="20"/>
              </w:rPr>
            </w:pPr>
            <w:r w:rsidRPr="00073240">
              <w:rPr>
                <w:b/>
                <w:sz w:val="20"/>
                <w:szCs w:val="20"/>
              </w:rPr>
              <w:t>Приложения №4, №5, №6 №7</w:t>
            </w:r>
          </w:p>
          <w:p w:rsidR="00073240" w:rsidRPr="00073240" w:rsidRDefault="00073240" w:rsidP="00421829">
            <w:pPr>
              <w:spacing w:after="62" w:line="276" w:lineRule="auto"/>
              <w:ind w:left="0" w:right="280" w:firstLine="0"/>
              <w:jc w:val="center"/>
              <w:rPr>
                <w:b/>
                <w:sz w:val="20"/>
                <w:szCs w:val="20"/>
              </w:rPr>
            </w:pPr>
          </w:p>
        </w:tc>
        <w:tc>
          <w:tcPr>
            <w:tcW w:w="1888" w:type="dxa"/>
          </w:tcPr>
          <w:p w:rsidR="00073240" w:rsidRPr="00073240" w:rsidRDefault="00073240" w:rsidP="00421829">
            <w:pPr>
              <w:spacing w:after="62" w:line="276" w:lineRule="auto"/>
              <w:ind w:left="0" w:right="280" w:firstLine="0"/>
              <w:jc w:val="center"/>
              <w:rPr>
                <w:b/>
                <w:sz w:val="20"/>
                <w:szCs w:val="20"/>
              </w:rPr>
            </w:pPr>
            <w:r w:rsidRPr="00073240">
              <w:rPr>
                <w:b/>
                <w:sz w:val="20"/>
                <w:szCs w:val="20"/>
              </w:rPr>
              <w:t>отклонение</w:t>
            </w:r>
          </w:p>
        </w:tc>
      </w:tr>
      <w:tr w:rsidR="00073240" w:rsidRPr="00073240" w:rsidTr="00523879">
        <w:trPr>
          <w:trHeight w:val="395"/>
        </w:trPr>
        <w:tc>
          <w:tcPr>
            <w:tcW w:w="10281" w:type="dxa"/>
            <w:gridSpan w:val="4"/>
          </w:tcPr>
          <w:p w:rsidR="00073240" w:rsidRPr="00073240" w:rsidRDefault="00073240" w:rsidP="00421829">
            <w:pPr>
              <w:spacing w:after="62" w:line="276" w:lineRule="auto"/>
              <w:ind w:left="0" w:right="280" w:firstLine="0"/>
              <w:jc w:val="center"/>
              <w:rPr>
                <w:b/>
                <w:sz w:val="20"/>
                <w:szCs w:val="20"/>
              </w:rPr>
            </w:pPr>
            <w:r w:rsidRPr="00073240">
              <w:rPr>
                <w:b/>
                <w:sz w:val="20"/>
                <w:szCs w:val="20"/>
              </w:rPr>
              <w:t>201</w:t>
            </w:r>
            <w:r w:rsidR="00186D46">
              <w:rPr>
                <w:b/>
                <w:sz w:val="20"/>
                <w:szCs w:val="20"/>
              </w:rPr>
              <w:t>9</w:t>
            </w:r>
            <w:r w:rsidRPr="00073240">
              <w:rPr>
                <w:b/>
                <w:sz w:val="20"/>
                <w:szCs w:val="20"/>
              </w:rPr>
              <w:t xml:space="preserve"> год</w:t>
            </w:r>
          </w:p>
        </w:tc>
      </w:tr>
      <w:tr w:rsidR="00073240" w:rsidRPr="00073240" w:rsidTr="00523879">
        <w:trPr>
          <w:trHeight w:val="395"/>
        </w:trPr>
        <w:tc>
          <w:tcPr>
            <w:tcW w:w="4257" w:type="dxa"/>
          </w:tcPr>
          <w:p w:rsidR="00073240" w:rsidRPr="00073240" w:rsidRDefault="00073240" w:rsidP="00421829">
            <w:pPr>
              <w:spacing w:after="62" w:line="276" w:lineRule="auto"/>
              <w:ind w:left="0" w:right="280" w:firstLine="0"/>
              <w:rPr>
                <w:sz w:val="20"/>
                <w:szCs w:val="20"/>
              </w:rPr>
            </w:pPr>
            <w:r w:rsidRPr="00073240">
              <w:rPr>
                <w:sz w:val="20"/>
                <w:szCs w:val="20"/>
              </w:rPr>
              <w:t xml:space="preserve">«Устойчивое развитие сельских территорий 2014-2017 и на период </w:t>
            </w:r>
            <w:r w:rsidR="00682FA1">
              <w:rPr>
                <w:sz w:val="20"/>
                <w:szCs w:val="20"/>
              </w:rPr>
              <w:t xml:space="preserve">до </w:t>
            </w:r>
            <w:r w:rsidRPr="00073240">
              <w:rPr>
                <w:sz w:val="20"/>
                <w:szCs w:val="20"/>
              </w:rPr>
              <w:t>2020г»</w:t>
            </w:r>
          </w:p>
        </w:tc>
        <w:tc>
          <w:tcPr>
            <w:tcW w:w="2008" w:type="dxa"/>
          </w:tcPr>
          <w:p w:rsidR="00073240" w:rsidRPr="00073240" w:rsidRDefault="00186D46" w:rsidP="00E42B44">
            <w:pPr>
              <w:spacing w:after="62" w:line="276" w:lineRule="auto"/>
              <w:ind w:left="0" w:right="280" w:firstLine="0"/>
              <w:jc w:val="center"/>
              <w:rPr>
                <w:sz w:val="20"/>
                <w:szCs w:val="20"/>
              </w:rPr>
            </w:pPr>
            <w:r>
              <w:rPr>
                <w:sz w:val="20"/>
                <w:szCs w:val="20"/>
              </w:rPr>
              <w:t>782,74</w:t>
            </w:r>
          </w:p>
        </w:tc>
        <w:tc>
          <w:tcPr>
            <w:tcW w:w="2128" w:type="dxa"/>
          </w:tcPr>
          <w:p w:rsidR="00073240" w:rsidRPr="00073240" w:rsidRDefault="00186D46" w:rsidP="00E42B44">
            <w:pPr>
              <w:spacing w:after="62" w:line="276" w:lineRule="auto"/>
              <w:ind w:left="0" w:right="280" w:firstLine="0"/>
              <w:jc w:val="center"/>
              <w:rPr>
                <w:sz w:val="20"/>
                <w:szCs w:val="20"/>
              </w:rPr>
            </w:pPr>
            <w:r>
              <w:rPr>
                <w:sz w:val="20"/>
                <w:szCs w:val="20"/>
              </w:rPr>
              <w:t>573,70</w:t>
            </w:r>
          </w:p>
        </w:tc>
        <w:tc>
          <w:tcPr>
            <w:tcW w:w="1888" w:type="dxa"/>
          </w:tcPr>
          <w:p w:rsidR="00073240" w:rsidRPr="00073240" w:rsidRDefault="00186D46" w:rsidP="00E42B44">
            <w:pPr>
              <w:spacing w:after="62" w:line="276" w:lineRule="auto"/>
              <w:ind w:left="0" w:right="280" w:firstLine="0"/>
              <w:jc w:val="center"/>
              <w:rPr>
                <w:sz w:val="20"/>
                <w:szCs w:val="20"/>
              </w:rPr>
            </w:pPr>
            <w:r>
              <w:rPr>
                <w:sz w:val="20"/>
                <w:szCs w:val="20"/>
              </w:rPr>
              <w:t>209,04</w:t>
            </w:r>
          </w:p>
        </w:tc>
      </w:tr>
      <w:tr w:rsidR="00073240" w:rsidRPr="00073240" w:rsidTr="00523879">
        <w:trPr>
          <w:trHeight w:val="395"/>
        </w:trPr>
        <w:tc>
          <w:tcPr>
            <w:tcW w:w="4257" w:type="dxa"/>
          </w:tcPr>
          <w:p w:rsidR="00073240" w:rsidRPr="00073240" w:rsidRDefault="00073240" w:rsidP="00421829">
            <w:pPr>
              <w:spacing w:after="62" w:line="276" w:lineRule="auto"/>
              <w:ind w:left="0" w:right="280" w:firstLine="0"/>
              <w:rPr>
                <w:b/>
                <w:sz w:val="20"/>
                <w:szCs w:val="20"/>
              </w:rPr>
            </w:pPr>
            <w:r w:rsidRPr="00073240">
              <w:rPr>
                <w:b/>
                <w:sz w:val="20"/>
                <w:szCs w:val="20"/>
              </w:rPr>
              <w:t>Итого отклонений</w:t>
            </w:r>
          </w:p>
        </w:tc>
        <w:tc>
          <w:tcPr>
            <w:tcW w:w="2008" w:type="dxa"/>
          </w:tcPr>
          <w:p w:rsidR="00073240" w:rsidRPr="00073240" w:rsidRDefault="00073240" w:rsidP="00E42B44">
            <w:pPr>
              <w:spacing w:after="62" w:line="276" w:lineRule="auto"/>
              <w:ind w:left="0" w:right="280" w:firstLine="0"/>
              <w:jc w:val="center"/>
              <w:rPr>
                <w:sz w:val="20"/>
                <w:szCs w:val="20"/>
              </w:rPr>
            </w:pPr>
            <w:r w:rsidRPr="00073240">
              <w:rPr>
                <w:sz w:val="20"/>
                <w:szCs w:val="20"/>
              </w:rPr>
              <w:t>х</w:t>
            </w:r>
          </w:p>
        </w:tc>
        <w:tc>
          <w:tcPr>
            <w:tcW w:w="2128" w:type="dxa"/>
          </w:tcPr>
          <w:p w:rsidR="00073240" w:rsidRPr="00073240" w:rsidRDefault="00073240" w:rsidP="00E42B44">
            <w:pPr>
              <w:spacing w:after="62" w:line="276" w:lineRule="auto"/>
              <w:ind w:left="0" w:right="280" w:firstLine="0"/>
              <w:jc w:val="center"/>
              <w:rPr>
                <w:sz w:val="20"/>
                <w:szCs w:val="20"/>
              </w:rPr>
            </w:pPr>
            <w:r w:rsidRPr="00073240">
              <w:rPr>
                <w:sz w:val="20"/>
                <w:szCs w:val="20"/>
              </w:rPr>
              <w:t>х</w:t>
            </w:r>
          </w:p>
        </w:tc>
        <w:tc>
          <w:tcPr>
            <w:tcW w:w="1888" w:type="dxa"/>
          </w:tcPr>
          <w:p w:rsidR="00073240" w:rsidRPr="00073240" w:rsidRDefault="00186D46" w:rsidP="00E42B44">
            <w:pPr>
              <w:spacing w:after="62" w:line="276" w:lineRule="auto"/>
              <w:ind w:left="0" w:right="280" w:firstLine="0"/>
              <w:jc w:val="center"/>
              <w:rPr>
                <w:b/>
                <w:sz w:val="20"/>
                <w:szCs w:val="20"/>
              </w:rPr>
            </w:pPr>
            <w:r>
              <w:rPr>
                <w:b/>
                <w:sz w:val="20"/>
                <w:szCs w:val="20"/>
              </w:rPr>
              <w:t>209,04</w:t>
            </w:r>
          </w:p>
        </w:tc>
      </w:tr>
      <w:tr w:rsidR="00073240" w:rsidRPr="00073240" w:rsidTr="00523879">
        <w:trPr>
          <w:trHeight w:val="395"/>
        </w:trPr>
        <w:tc>
          <w:tcPr>
            <w:tcW w:w="10281" w:type="dxa"/>
            <w:gridSpan w:val="4"/>
          </w:tcPr>
          <w:p w:rsidR="00073240" w:rsidRPr="00073240" w:rsidRDefault="00073240" w:rsidP="00E42B44">
            <w:pPr>
              <w:spacing w:after="62" w:line="276" w:lineRule="auto"/>
              <w:ind w:left="0" w:right="280" w:firstLine="0"/>
              <w:jc w:val="center"/>
              <w:rPr>
                <w:b/>
                <w:sz w:val="20"/>
                <w:szCs w:val="20"/>
              </w:rPr>
            </w:pPr>
            <w:r w:rsidRPr="00073240">
              <w:rPr>
                <w:b/>
                <w:sz w:val="20"/>
                <w:szCs w:val="20"/>
              </w:rPr>
              <w:t>20</w:t>
            </w:r>
            <w:r w:rsidR="00186D46">
              <w:rPr>
                <w:b/>
                <w:sz w:val="20"/>
                <w:szCs w:val="20"/>
              </w:rPr>
              <w:t>20</w:t>
            </w:r>
            <w:r w:rsidRPr="00073240">
              <w:rPr>
                <w:b/>
                <w:sz w:val="20"/>
                <w:szCs w:val="20"/>
              </w:rPr>
              <w:t>год</w:t>
            </w:r>
          </w:p>
        </w:tc>
      </w:tr>
      <w:tr w:rsidR="00073240" w:rsidRPr="00073240" w:rsidTr="00523879">
        <w:trPr>
          <w:trHeight w:val="395"/>
        </w:trPr>
        <w:tc>
          <w:tcPr>
            <w:tcW w:w="4257" w:type="dxa"/>
          </w:tcPr>
          <w:p w:rsidR="00073240" w:rsidRPr="00073240" w:rsidRDefault="00073240" w:rsidP="00421829">
            <w:pPr>
              <w:spacing w:after="62" w:line="276" w:lineRule="auto"/>
              <w:ind w:left="0" w:right="280" w:firstLine="0"/>
              <w:rPr>
                <w:sz w:val="20"/>
                <w:szCs w:val="20"/>
              </w:rPr>
            </w:pPr>
            <w:r w:rsidRPr="00073240">
              <w:rPr>
                <w:sz w:val="20"/>
                <w:szCs w:val="20"/>
              </w:rPr>
              <w:lastRenderedPageBreak/>
              <w:t xml:space="preserve">«Устойчивое развитие сельских территорий 2014-2017 и на период </w:t>
            </w:r>
            <w:r w:rsidR="00682FA1">
              <w:rPr>
                <w:sz w:val="20"/>
                <w:szCs w:val="20"/>
              </w:rPr>
              <w:t xml:space="preserve">до </w:t>
            </w:r>
            <w:r w:rsidRPr="00073240">
              <w:rPr>
                <w:sz w:val="20"/>
                <w:szCs w:val="20"/>
              </w:rPr>
              <w:t>2020г»</w:t>
            </w:r>
          </w:p>
        </w:tc>
        <w:tc>
          <w:tcPr>
            <w:tcW w:w="2008" w:type="dxa"/>
          </w:tcPr>
          <w:p w:rsidR="00073240" w:rsidRPr="00073240" w:rsidRDefault="001704F3" w:rsidP="00E42B44">
            <w:pPr>
              <w:spacing w:after="62" w:line="276" w:lineRule="auto"/>
              <w:ind w:left="0" w:right="280" w:firstLine="0"/>
              <w:jc w:val="center"/>
              <w:rPr>
                <w:sz w:val="20"/>
                <w:szCs w:val="20"/>
              </w:rPr>
            </w:pPr>
            <w:r>
              <w:rPr>
                <w:sz w:val="20"/>
                <w:szCs w:val="20"/>
              </w:rPr>
              <w:t>793,74</w:t>
            </w:r>
          </w:p>
        </w:tc>
        <w:tc>
          <w:tcPr>
            <w:tcW w:w="2128" w:type="dxa"/>
          </w:tcPr>
          <w:p w:rsidR="00073240" w:rsidRPr="00073240" w:rsidRDefault="0021237E" w:rsidP="00E42B44">
            <w:pPr>
              <w:spacing w:after="62" w:line="276" w:lineRule="auto"/>
              <w:ind w:left="0" w:right="280" w:firstLine="0"/>
              <w:jc w:val="center"/>
              <w:rPr>
                <w:sz w:val="20"/>
                <w:szCs w:val="20"/>
              </w:rPr>
            </w:pPr>
            <w:r>
              <w:rPr>
                <w:sz w:val="20"/>
                <w:szCs w:val="20"/>
              </w:rPr>
              <w:t>573,70</w:t>
            </w:r>
          </w:p>
        </w:tc>
        <w:tc>
          <w:tcPr>
            <w:tcW w:w="1888" w:type="dxa"/>
          </w:tcPr>
          <w:p w:rsidR="00073240" w:rsidRPr="00073240" w:rsidRDefault="0021237E" w:rsidP="00E42B44">
            <w:pPr>
              <w:spacing w:after="62" w:line="276" w:lineRule="auto"/>
              <w:ind w:left="0" w:right="280" w:firstLine="0"/>
              <w:jc w:val="center"/>
              <w:rPr>
                <w:sz w:val="20"/>
                <w:szCs w:val="20"/>
              </w:rPr>
            </w:pPr>
            <w:r>
              <w:rPr>
                <w:sz w:val="20"/>
                <w:szCs w:val="20"/>
              </w:rPr>
              <w:t>220,04</w:t>
            </w:r>
          </w:p>
        </w:tc>
      </w:tr>
      <w:tr w:rsidR="00073240" w:rsidRPr="00073240" w:rsidTr="00523879">
        <w:trPr>
          <w:trHeight w:val="395"/>
        </w:trPr>
        <w:tc>
          <w:tcPr>
            <w:tcW w:w="4257" w:type="dxa"/>
          </w:tcPr>
          <w:p w:rsidR="00073240" w:rsidRPr="00073240" w:rsidRDefault="00073240" w:rsidP="00421829">
            <w:pPr>
              <w:spacing w:after="62" w:line="276" w:lineRule="auto"/>
              <w:ind w:left="0" w:right="280" w:firstLine="0"/>
              <w:rPr>
                <w:b/>
                <w:sz w:val="20"/>
                <w:szCs w:val="20"/>
              </w:rPr>
            </w:pPr>
            <w:r w:rsidRPr="00073240">
              <w:rPr>
                <w:b/>
                <w:sz w:val="20"/>
                <w:szCs w:val="20"/>
              </w:rPr>
              <w:t>Итого отклонений</w:t>
            </w:r>
          </w:p>
        </w:tc>
        <w:tc>
          <w:tcPr>
            <w:tcW w:w="2008" w:type="dxa"/>
          </w:tcPr>
          <w:p w:rsidR="00073240" w:rsidRPr="00073240" w:rsidRDefault="00073240" w:rsidP="00E42B44">
            <w:pPr>
              <w:spacing w:after="62" w:line="276" w:lineRule="auto"/>
              <w:ind w:left="0" w:right="280" w:firstLine="0"/>
              <w:jc w:val="center"/>
              <w:rPr>
                <w:sz w:val="20"/>
                <w:szCs w:val="20"/>
              </w:rPr>
            </w:pPr>
            <w:r w:rsidRPr="00073240">
              <w:rPr>
                <w:sz w:val="20"/>
                <w:szCs w:val="20"/>
              </w:rPr>
              <w:t>х</w:t>
            </w:r>
          </w:p>
        </w:tc>
        <w:tc>
          <w:tcPr>
            <w:tcW w:w="2128" w:type="dxa"/>
          </w:tcPr>
          <w:p w:rsidR="00073240" w:rsidRPr="00073240" w:rsidRDefault="00073240" w:rsidP="00E42B44">
            <w:pPr>
              <w:spacing w:after="62" w:line="276" w:lineRule="auto"/>
              <w:ind w:left="0" w:right="280" w:firstLine="0"/>
              <w:jc w:val="center"/>
              <w:rPr>
                <w:sz w:val="20"/>
                <w:szCs w:val="20"/>
              </w:rPr>
            </w:pPr>
            <w:r w:rsidRPr="00073240">
              <w:rPr>
                <w:sz w:val="20"/>
                <w:szCs w:val="20"/>
              </w:rPr>
              <w:t>х</w:t>
            </w:r>
          </w:p>
        </w:tc>
        <w:tc>
          <w:tcPr>
            <w:tcW w:w="1888" w:type="dxa"/>
          </w:tcPr>
          <w:p w:rsidR="00073240" w:rsidRPr="00073240" w:rsidRDefault="0021237E" w:rsidP="00E42B44">
            <w:pPr>
              <w:spacing w:after="62" w:line="276" w:lineRule="auto"/>
              <w:ind w:left="0" w:right="280" w:firstLine="0"/>
              <w:jc w:val="center"/>
              <w:rPr>
                <w:b/>
                <w:sz w:val="20"/>
                <w:szCs w:val="20"/>
              </w:rPr>
            </w:pPr>
            <w:r>
              <w:rPr>
                <w:b/>
                <w:sz w:val="20"/>
                <w:szCs w:val="20"/>
              </w:rPr>
              <w:t>220,04</w:t>
            </w:r>
          </w:p>
        </w:tc>
      </w:tr>
      <w:tr w:rsidR="00073240" w:rsidRPr="00073240" w:rsidTr="00523879">
        <w:trPr>
          <w:trHeight w:val="395"/>
        </w:trPr>
        <w:tc>
          <w:tcPr>
            <w:tcW w:w="10281" w:type="dxa"/>
            <w:gridSpan w:val="4"/>
          </w:tcPr>
          <w:p w:rsidR="00073240" w:rsidRPr="00073240" w:rsidRDefault="00073240" w:rsidP="00421829">
            <w:pPr>
              <w:spacing w:after="62" w:line="276" w:lineRule="auto"/>
              <w:ind w:left="0" w:right="280" w:firstLine="0"/>
              <w:rPr>
                <w:b/>
                <w:sz w:val="20"/>
                <w:szCs w:val="20"/>
              </w:rPr>
            </w:pPr>
            <w:r w:rsidRPr="00073240">
              <w:rPr>
                <w:b/>
                <w:sz w:val="20"/>
                <w:szCs w:val="20"/>
              </w:rPr>
              <w:t xml:space="preserve">Всего отклонений                                                                                                                                        </w:t>
            </w:r>
            <w:r w:rsidR="00000C33">
              <w:rPr>
                <w:b/>
                <w:sz w:val="20"/>
                <w:szCs w:val="20"/>
              </w:rPr>
              <w:t xml:space="preserve">       </w:t>
            </w:r>
            <w:r w:rsidR="0021237E">
              <w:rPr>
                <w:b/>
                <w:sz w:val="20"/>
                <w:szCs w:val="20"/>
              </w:rPr>
              <w:t>429,08</w:t>
            </w:r>
          </w:p>
        </w:tc>
      </w:tr>
    </w:tbl>
    <w:p w:rsidR="00073240" w:rsidRPr="00073240" w:rsidRDefault="00073240" w:rsidP="00421829">
      <w:pPr>
        <w:spacing w:after="62" w:line="276" w:lineRule="auto"/>
        <w:ind w:left="710" w:right="280" w:firstLine="0"/>
      </w:pPr>
    </w:p>
    <w:p w:rsidR="00073240" w:rsidRPr="003C2D68" w:rsidRDefault="003C2D68" w:rsidP="003C2D68">
      <w:pPr>
        <w:spacing w:after="62" w:line="276" w:lineRule="auto"/>
        <w:ind w:left="0" w:right="280" w:firstLine="0"/>
      </w:pPr>
      <w:r>
        <w:tab/>
      </w:r>
      <w:r w:rsidR="00073240" w:rsidRPr="003C2D68">
        <w:t>На основании выше изложенного Контрольно-счетная палата предлагает устранить выявленные расхождения.</w:t>
      </w:r>
    </w:p>
    <w:p w:rsidR="00073240" w:rsidRPr="00073240" w:rsidRDefault="00073240" w:rsidP="00421829">
      <w:pPr>
        <w:spacing w:line="276" w:lineRule="auto"/>
        <w:ind w:left="-15" w:right="280"/>
      </w:pPr>
      <w:r w:rsidRPr="00073240">
        <w:t>Следует отметить, что на 201</w:t>
      </w:r>
      <w:r w:rsidR="0021237E">
        <w:t>9</w:t>
      </w:r>
      <w:r w:rsidRPr="00073240">
        <w:t xml:space="preserve"> год и плановый период 20</w:t>
      </w:r>
      <w:r w:rsidR="0021237E">
        <w:t xml:space="preserve">20 и </w:t>
      </w:r>
      <w:r w:rsidRPr="00073240">
        <w:t>202</w:t>
      </w:r>
      <w:r w:rsidR="0021237E">
        <w:t>1</w:t>
      </w:r>
      <w:r w:rsidRPr="00073240">
        <w:t xml:space="preserve"> годы в общем числе муниципальных программ предусмотрена реализация </w:t>
      </w:r>
      <w:r w:rsidR="00843655">
        <w:t>11</w:t>
      </w:r>
      <w:r w:rsidRPr="00073240">
        <w:t xml:space="preserve"> долгосрочных программ, в том числе: </w:t>
      </w:r>
    </w:p>
    <w:p w:rsidR="00073240" w:rsidRPr="00073240" w:rsidRDefault="00073240" w:rsidP="00421829">
      <w:pPr>
        <w:spacing w:line="276" w:lineRule="auto"/>
        <w:ind w:left="710" w:right="280" w:firstLine="0"/>
      </w:pPr>
      <w:r w:rsidRPr="00073240">
        <w:t>- Муниципальная программа муниципального района Сызранский "</w:t>
      </w:r>
      <w:r w:rsidRPr="00157ADF">
        <w:t>Развитие образования в муниципальном</w:t>
      </w:r>
      <w:r w:rsidRPr="00073240">
        <w:t xml:space="preserve"> районе Сызранский на 2017-2021 годы"; </w:t>
      </w:r>
    </w:p>
    <w:p w:rsidR="00073240" w:rsidRPr="00157ADF" w:rsidRDefault="00073240" w:rsidP="00421829">
      <w:pPr>
        <w:spacing w:line="276" w:lineRule="auto"/>
        <w:ind w:left="710" w:right="280" w:firstLine="0"/>
      </w:pPr>
      <w:r w:rsidRPr="00157ADF">
        <w:t xml:space="preserve">-  Муниципальная программа муниципального района Сызранский "Устойчивое развитие сельских территорий на 2014-2017 годы и на период до 2020 года. </w:t>
      </w:r>
    </w:p>
    <w:p w:rsidR="00073240" w:rsidRPr="00157ADF" w:rsidRDefault="00073240" w:rsidP="00421829">
      <w:pPr>
        <w:spacing w:line="276" w:lineRule="auto"/>
        <w:ind w:left="710" w:right="280" w:firstLine="0"/>
      </w:pPr>
      <w:r w:rsidRPr="00157ADF">
        <w:t>- Муниципальная программа муниципального района Сызранский "Молодой семье – доступное жилье на 2016-2020 годы»</w:t>
      </w:r>
    </w:p>
    <w:p w:rsidR="00073240" w:rsidRPr="00157ADF" w:rsidRDefault="00073240" w:rsidP="00421829">
      <w:pPr>
        <w:spacing w:line="276" w:lineRule="auto"/>
        <w:ind w:left="710" w:right="280" w:firstLine="0"/>
      </w:pPr>
      <w:r w:rsidRPr="00157ADF">
        <w:t>- Муниципальная программа муниципального района Сызранский "Обеспечение беспрепятственного доступа инвалидов и маломобильных групп населения к объектам социальной инфраструктуры на 2016-2020 годы»</w:t>
      </w:r>
    </w:p>
    <w:p w:rsidR="00073240" w:rsidRPr="00157ADF" w:rsidRDefault="00073240" w:rsidP="00421829">
      <w:pPr>
        <w:spacing w:line="276" w:lineRule="auto"/>
        <w:ind w:left="710" w:right="280" w:firstLine="0"/>
      </w:pPr>
      <w:r w:rsidRPr="00157ADF">
        <w:t>- Муниципальная программа муниципального района Сызранский "Развитие физической культуры и спорта в Сызранском районе на 2016-2020 годы»</w:t>
      </w:r>
    </w:p>
    <w:p w:rsidR="0021237E" w:rsidRPr="00157ADF" w:rsidRDefault="0021237E" w:rsidP="00421829">
      <w:pPr>
        <w:spacing w:line="276" w:lineRule="auto"/>
        <w:ind w:left="710" w:right="280" w:firstLine="0"/>
      </w:pPr>
      <w:r w:rsidRPr="00157ADF">
        <w:t>- Муниципальная программа муниципального района Сызранский «Осуществление материально-технического обеспечения деятельности органов местного самоуправления муниципального района Сызранский на 2018-2020 годы»</w:t>
      </w:r>
    </w:p>
    <w:p w:rsidR="0021237E" w:rsidRPr="00157ADF" w:rsidRDefault="0021237E" w:rsidP="00421829">
      <w:pPr>
        <w:spacing w:line="276" w:lineRule="auto"/>
        <w:ind w:left="710" w:right="280" w:firstLine="0"/>
      </w:pPr>
      <w:r w:rsidRPr="00157ADF">
        <w:t>- Муниципальная программа муниципального района Сызранский «Дети муниципального района Сызранский на 2018-2020 годы»</w:t>
      </w:r>
    </w:p>
    <w:p w:rsidR="0021237E" w:rsidRPr="00157ADF" w:rsidRDefault="0021237E" w:rsidP="00421829">
      <w:pPr>
        <w:spacing w:line="276" w:lineRule="auto"/>
        <w:ind w:left="710" w:right="280" w:firstLine="0"/>
      </w:pPr>
      <w:r w:rsidRPr="00157ADF">
        <w:t xml:space="preserve">- Муниципальная программа муниципального района Сызранский «Комплексная программа безопасности зданий, находящихся в пользовании государственных </w:t>
      </w:r>
      <w:r w:rsidR="001A31E0" w:rsidRPr="00157ADF">
        <w:t>бюджетных общеобразовательных учреждений, расположенных на территории муниципального района Сызранский на 2018-2020 годы»</w:t>
      </w:r>
    </w:p>
    <w:p w:rsidR="001A31E0" w:rsidRPr="00157ADF" w:rsidRDefault="001A31E0" w:rsidP="00421829">
      <w:pPr>
        <w:spacing w:line="276" w:lineRule="auto"/>
        <w:ind w:left="710" w:right="280" w:firstLine="0"/>
      </w:pPr>
      <w:r w:rsidRPr="00157ADF">
        <w:lastRenderedPageBreak/>
        <w:t xml:space="preserve">- </w:t>
      </w:r>
      <w:bookmarkStart w:id="9" w:name="_Hlk529869825"/>
      <w:r w:rsidRPr="00157ADF">
        <w:t xml:space="preserve">Муниципальная программа муниципального района Сызранский </w:t>
      </w:r>
      <w:bookmarkEnd w:id="9"/>
      <w:r w:rsidRPr="00157ADF">
        <w:t>«Формирование современной городской среды муниципального района Сызранский Самарской области на 2018-2022 годы»</w:t>
      </w:r>
    </w:p>
    <w:p w:rsidR="00073240" w:rsidRPr="00157ADF" w:rsidRDefault="001D7E5E" w:rsidP="00421829">
      <w:pPr>
        <w:spacing w:line="276" w:lineRule="auto"/>
        <w:ind w:left="710" w:right="280" w:firstLine="0"/>
      </w:pPr>
      <w:r w:rsidRPr="00157ADF">
        <w:t xml:space="preserve">- Муниципальная программа муниципального района Сызранский </w:t>
      </w:r>
      <w:r w:rsidR="00843655" w:rsidRPr="00157ADF">
        <w:t>«Молодежь муниципального района Сызранский на 2019-2021 годы»</w:t>
      </w:r>
    </w:p>
    <w:p w:rsidR="001D7E5E" w:rsidRDefault="00843655" w:rsidP="00421829">
      <w:pPr>
        <w:spacing w:line="276" w:lineRule="auto"/>
        <w:ind w:left="710" w:right="280" w:firstLine="0"/>
      </w:pPr>
      <w:r w:rsidRPr="00157ADF">
        <w:t>- Муниципальная программа муниципального района Сызранский «Создание благоприятных условий в целях привлечения медицинских работников для работы в государственных</w:t>
      </w:r>
      <w:r>
        <w:t xml:space="preserve"> бюджетных учреждениях здравоохранения, расположенных на территории муниципального района Сызранский на 2019-2021 годы» </w:t>
      </w:r>
    </w:p>
    <w:p w:rsidR="00073240" w:rsidRPr="00073240" w:rsidRDefault="00073240" w:rsidP="00421829">
      <w:pPr>
        <w:spacing w:line="276" w:lineRule="auto"/>
        <w:ind w:left="710" w:right="280" w:firstLine="0"/>
      </w:pPr>
    </w:p>
    <w:p w:rsidR="00073240" w:rsidRPr="00073240" w:rsidRDefault="00073240" w:rsidP="00421829">
      <w:pPr>
        <w:spacing w:after="0" w:line="276" w:lineRule="auto"/>
        <w:ind w:left="0" w:right="277"/>
        <w:contextualSpacing/>
      </w:pPr>
      <w:r w:rsidRPr="00073240">
        <w:t>В соответствии со ст. 179 Бюджетного кодекса РФ, Администраци</w:t>
      </w:r>
      <w:r w:rsidR="001F08E7">
        <w:t xml:space="preserve">ей </w:t>
      </w:r>
      <w:r w:rsidRPr="00073240">
        <w:t xml:space="preserve">Сызранского района </w:t>
      </w:r>
      <w:r w:rsidR="00BE7754">
        <w:t xml:space="preserve">разработан </w:t>
      </w:r>
      <w:r w:rsidR="00157ADF">
        <w:t>и</w:t>
      </w:r>
      <w:r w:rsidRPr="00073240">
        <w:t xml:space="preserve">   утвержден Постановлением Главы Администрации Сызранского района от 12.12.2013 № </w:t>
      </w:r>
      <w:proofErr w:type="gramStart"/>
      <w:r w:rsidRPr="00073240">
        <w:t xml:space="preserve">1222 </w:t>
      </w:r>
      <w:r w:rsidR="00157ADF">
        <w:t xml:space="preserve"> Порядок</w:t>
      </w:r>
      <w:proofErr w:type="gramEnd"/>
      <w:r w:rsidR="00157ADF">
        <w:t xml:space="preserve"> </w:t>
      </w:r>
      <w:r w:rsidRPr="00073240">
        <w:t>«О разработке и реализации муниципальных программ в муниципальном районе Сызранский»</w:t>
      </w:r>
      <w:r w:rsidR="00853469">
        <w:t xml:space="preserve"> с</w:t>
      </w:r>
      <w:r w:rsidR="00D757C9">
        <w:t xml:space="preserve"> </w:t>
      </w:r>
      <w:r w:rsidR="00853469">
        <w:t>изменениями</w:t>
      </w:r>
      <w:r w:rsidR="00B34EA1">
        <w:t xml:space="preserve"> от 18.10.2017 года</w:t>
      </w:r>
      <w:r w:rsidRPr="00073240">
        <w:t xml:space="preserve">. </w:t>
      </w:r>
    </w:p>
    <w:p w:rsidR="00073240" w:rsidRPr="00073240" w:rsidRDefault="00073240" w:rsidP="00421829">
      <w:pPr>
        <w:spacing w:after="42" w:line="276" w:lineRule="auto"/>
        <w:ind w:left="0" w:right="277"/>
        <w:contextualSpacing/>
      </w:pPr>
      <w:r w:rsidRPr="00073240">
        <w:t xml:space="preserve">Порядок устанавливает порядок разработки, утверждения, финансирования, реализации и осуществления контроля за ходом выполнения муниципальных программ, способствующих устойчивому развитию муниципального района Сызранский и привлечению инвестиций.  </w:t>
      </w:r>
    </w:p>
    <w:p w:rsidR="00B34EA1" w:rsidRDefault="00B34EA1" w:rsidP="001F08E7">
      <w:pPr>
        <w:spacing w:after="0" w:line="276" w:lineRule="auto"/>
        <w:ind w:right="280"/>
      </w:pPr>
      <w:r>
        <w:t xml:space="preserve">В нарушение </w:t>
      </w:r>
      <w:proofErr w:type="gramStart"/>
      <w:r w:rsidR="00073240" w:rsidRPr="00073240">
        <w:t xml:space="preserve">п.2.4 </w:t>
      </w:r>
      <w:r>
        <w:t xml:space="preserve"> вышеназванного</w:t>
      </w:r>
      <w:proofErr w:type="gramEnd"/>
      <w:r w:rsidR="00D757C9">
        <w:t xml:space="preserve"> </w:t>
      </w:r>
      <w:r w:rsidR="00073240" w:rsidRPr="00073240">
        <w:t xml:space="preserve">Порядка </w:t>
      </w:r>
      <w:r>
        <w:t>муниципальная программа муниципального района Сызранский «Молодежь муниципального района Сызранский на 2019-2021 года»</w:t>
      </w:r>
      <w:r w:rsidR="001F08E7">
        <w:t xml:space="preserve"> на момент проведения экспертизы Проекта бюджета </w:t>
      </w:r>
      <w:r w:rsidR="00157ADF">
        <w:t xml:space="preserve">на 2019 год и плановый период 2020 и 2021 годов </w:t>
      </w:r>
      <w:r w:rsidR="001F08E7">
        <w:t xml:space="preserve">не утверждена постановлением администрации Сызранского района и проект Программы не прошел экспертизу в контрольно-счетной палате. </w:t>
      </w:r>
      <w:r w:rsidR="00000C33">
        <w:t xml:space="preserve"> Проектом программы объем </w:t>
      </w:r>
      <w:proofErr w:type="gramStart"/>
      <w:r w:rsidR="00000C33">
        <w:t>финансирования  запланирован</w:t>
      </w:r>
      <w:proofErr w:type="gramEnd"/>
      <w:r w:rsidR="00000C33">
        <w:t xml:space="preserve"> в размере 1 811,00 тыс. руб. в т.ч. 578,00 </w:t>
      </w:r>
      <w:proofErr w:type="spellStart"/>
      <w:r w:rsidR="00000C33">
        <w:t>тыс.руб</w:t>
      </w:r>
      <w:proofErr w:type="spellEnd"/>
      <w:r w:rsidR="00000C33">
        <w:t xml:space="preserve">. -2019 год, 604,00 </w:t>
      </w:r>
      <w:proofErr w:type="spellStart"/>
      <w:r w:rsidR="00000C33">
        <w:t>тыс.руб</w:t>
      </w:r>
      <w:proofErr w:type="spellEnd"/>
      <w:r w:rsidR="00000C33">
        <w:t>. -</w:t>
      </w:r>
      <w:r w:rsidR="000F517A">
        <w:t xml:space="preserve"> </w:t>
      </w:r>
      <w:r w:rsidR="00000C33">
        <w:t xml:space="preserve">2020 год, </w:t>
      </w:r>
      <w:r w:rsidR="000F517A">
        <w:t xml:space="preserve">629,00 </w:t>
      </w:r>
      <w:proofErr w:type="spellStart"/>
      <w:r w:rsidR="000F517A">
        <w:t>тыс.р</w:t>
      </w:r>
      <w:r w:rsidR="00D757C9">
        <w:t>у</w:t>
      </w:r>
      <w:r w:rsidR="000F517A">
        <w:t>б</w:t>
      </w:r>
      <w:proofErr w:type="spellEnd"/>
      <w:r w:rsidR="000F517A">
        <w:t>. – 2021 год.</w:t>
      </w:r>
    </w:p>
    <w:p w:rsidR="00073240" w:rsidRPr="00073240" w:rsidRDefault="00073240" w:rsidP="001F08E7">
      <w:pPr>
        <w:spacing w:after="0" w:line="276" w:lineRule="auto"/>
        <w:ind w:left="-15" w:right="280"/>
      </w:pPr>
      <w:r w:rsidRPr="00073240">
        <w:t xml:space="preserve">Контрольно-счетная палата рекомендует при </w:t>
      </w:r>
      <w:proofErr w:type="gramStart"/>
      <w:r w:rsidR="00157ADF">
        <w:t xml:space="preserve">формировании </w:t>
      </w:r>
      <w:r w:rsidRPr="00073240">
        <w:t xml:space="preserve"> бюджета</w:t>
      </w:r>
      <w:proofErr w:type="gramEnd"/>
      <w:r w:rsidRPr="00073240">
        <w:t xml:space="preserve"> учитывать муниципальные программы, которые прошли согласования и утверждены постановлением администрации.</w:t>
      </w:r>
    </w:p>
    <w:p w:rsidR="00073240" w:rsidRPr="00073240" w:rsidRDefault="00073240" w:rsidP="00421829">
      <w:pPr>
        <w:spacing w:line="276" w:lineRule="auto"/>
        <w:ind w:left="-15" w:right="280"/>
      </w:pPr>
      <w:r w:rsidRPr="00073240">
        <w:t xml:space="preserve">Важнейшей задачей является развитие программно-целевых методов управления. Программы должны стать ключевым механизмом, с помощью которого увязываются стратегическое и бюджетное планирование.  </w:t>
      </w:r>
    </w:p>
    <w:p w:rsidR="00073240" w:rsidRPr="00073240" w:rsidRDefault="00073240" w:rsidP="00421829">
      <w:pPr>
        <w:spacing w:line="276" w:lineRule="auto"/>
        <w:ind w:left="-15" w:right="280"/>
      </w:pPr>
      <w:r w:rsidRPr="00073240">
        <w:t xml:space="preserve">В основных направлениях бюджетной политики РФ на 2018-2020 годы обозначена задача повышения качества программ и расширение их использования в бюджетном планировании.   </w:t>
      </w:r>
    </w:p>
    <w:p w:rsidR="00073240" w:rsidRPr="00073240" w:rsidRDefault="00073240" w:rsidP="00421829">
      <w:pPr>
        <w:spacing w:line="276" w:lineRule="auto"/>
        <w:ind w:left="0" w:right="280" w:firstLine="695"/>
      </w:pPr>
      <w:r w:rsidRPr="00073240">
        <w:lastRenderedPageBreak/>
        <w:t xml:space="preserve">Одним из основных инструментов повышения эффективности бюджетных расходов является переход к программно-целевому бюджетному планированию. При таком подходе большая часть расходов должна быть сформирована на основе муниципальных программ, ведомственных целевых программ.   </w:t>
      </w:r>
    </w:p>
    <w:p w:rsidR="00073240" w:rsidRPr="00073240" w:rsidRDefault="00073240" w:rsidP="00421829">
      <w:pPr>
        <w:spacing w:line="276" w:lineRule="auto"/>
        <w:ind w:left="-15" w:right="280"/>
      </w:pPr>
      <w:r w:rsidRPr="00073240">
        <w:t xml:space="preserve">Задачи перехода на программный бюджет в представленном Проекте бюджета в целом не реализованы. Контрольно-счетная палата рекомендует Администрации Сызранского района активизировать работу по разработке и принятию муниципальных программ и обеспечить их реализацию в соответствующих отраслях. </w:t>
      </w:r>
    </w:p>
    <w:p w:rsidR="00AE50EB" w:rsidRDefault="00AE50EB" w:rsidP="00421829">
      <w:pPr>
        <w:spacing w:after="32" w:line="276" w:lineRule="auto"/>
        <w:ind w:left="0" w:firstLine="0"/>
        <w:jc w:val="left"/>
      </w:pPr>
    </w:p>
    <w:p w:rsidR="00AE50EB" w:rsidRDefault="00C70453" w:rsidP="00421829">
      <w:pPr>
        <w:spacing w:after="3" w:line="276" w:lineRule="auto"/>
        <w:ind w:left="2" w:right="276" w:firstLine="540"/>
      </w:pPr>
      <w:r>
        <w:rPr>
          <w:b/>
        </w:rPr>
        <w:t>8</w:t>
      </w:r>
      <w:r w:rsidR="00D92B64">
        <w:rPr>
          <w:b/>
        </w:rPr>
        <w:t xml:space="preserve">. Источники финансирования дефицита бюджета </w:t>
      </w:r>
      <w:r w:rsidR="0093781A">
        <w:rPr>
          <w:b/>
        </w:rPr>
        <w:t xml:space="preserve">муниципального района </w:t>
      </w:r>
      <w:r w:rsidR="008E7DB7">
        <w:rPr>
          <w:b/>
        </w:rPr>
        <w:t>Сызранск</w:t>
      </w:r>
      <w:r w:rsidR="0093781A">
        <w:rPr>
          <w:b/>
        </w:rPr>
        <w:t>ий</w:t>
      </w:r>
      <w:r w:rsidR="00D92B64">
        <w:rPr>
          <w:b/>
        </w:rPr>
        <w:t xml:space="preserve">, муниципальный долг, муниципальные заимствования, расходы на обслуживание муниципального долга. </w:t>
      </w:r>
    </w:p>
    <w:p w:rsidR="00AE50EB" w:rsidRDefault="00AE50EB" w:rsidP="00421829">
      <w:pPr>
        <w:spacing w:after="18" w:line="276" w:lineRule="auto"/>
        <w:ind w:left="540" w:firstLine="0"/>
        <w:jc w:val="left"/>
      </w:pPr>
    </w:p>
    <w:p w:rsidR="00AE50EB" w:rsidRDefault="00D92B64" w:rsidP="00421829">
      <w:pPr>
        <w:spacing w:line="276" w:lineRule="auto"/>
        <w:ind w:left="-15" w:right="280"/>
      </w:pPr>
      <w:r>
        <w:t xml:space="preserve">Проект бюджета </w:t>
      </w:r>
      <w:r w:rsidR="0093781A">
        <w:t xml:space="preserve">муниципального района </w:t>
      </w:r>
      <w:r w:rsidR="008E7DB7">
        <w:t>Сызранск</w:t>
      </w:r>
      <w:r w:rsidR="0093781A">
        <w:t>ий</w:t>
      </w:r>
      <w:r>
        <w:t xml:space="preserve"> на период 201</w:t>
      </w:r>
      <w:r w:rsidR="00F7359F">
        <w:t>9</w:t>
      </w:r>
      <w:r>
        <w:t>-20</w:t>
      </w:r>
      <w:r w:rsidR="000E275A">
        <w:t>2</w:t>
      </w:r>
      <w:r w:rsidR="00F7359F">
        <w:t>1</w:t>
      </w:r>
      <w:r>
        <w:t xml:space="preserve"> годов сформирован с </w:t>
      </w:r>
      <w:r w:rsidR="0093781A">
        <w:t>де</w:t>
      </w:r>
      <w:r>
        <w:t xml:space="preserve">фицитом ежегодно: </w:t>
      </w:r>
    </w:p>
    <w:p w:rsidR="00BF770F" w:rsidRDefault="00BF770F" w:rsidP="00421829">
      <w:pPr>
        <w:spacing w:after="127" w:line="276" w:lineRule="auto"/>
        <w:ind w:left="0" w:right="2268" w:firstLine="0"/>
        <w:jc w:val="left"/>
      </w:pPr>
      <w:r>
        <w:t xml:space="preserve">          на 201</w:t>
      </w:r>
      <w:r w:rsidR="00F7359F">
        <w:t>9</w:t>
      </w:r>
      <w:r>
        <w:t xml:space="preserve"> год – с дефицитом в сумме </w:t>
      </w:r>
      <w:r w:rsidR="00F7359F">
        <w:t>12 331,00</w:t>
      </w:r>
      <w:r>
        <w:t xml:space="preserve">тыс.руб.;  </w:t>
      </w:r>
    </w:p>
    <w:p w:rsidR="00BF770F" w:rsidRDefault="00BF770F" w:rsidP="00B81B69">
      <w:pPr>
        <w:spacing w:after="127" w:line="276" w:lineRule="auto"/>
        <w:ind w:left="0" w:right="2552" w:firstLine="708"/>
        <w:jc w:val="left"/>
      </w:pPr>
      <w:r>
        <w:t>на 20</w:t>
      </w:r>
      <w:r w:rsidR="00B81B69">
        <w:t>20</w:t>
      </w:r>
      <w:r>
        <w:t xml:space="preserve">год – с дефицитом в сумме </w:t>
      </w:r>
      <w:r w:rsidR="00B81B69">
        <w:t>13 063,70</w:t>
      </w:r>
      <w:r>
        <w:t xml:space="preserve"> тыс. </w:t>
      </w:r>
      <w:r w:rsidR="00B81B69">
        <w:t>р</w:t>
      </w:r>
      <w:r>
        <w:t xml:space="preserve">уб.; </w:t>
      </w:r>
    </w:p>
    <w:p w:rsidR="00AE50EB" w:rsidRDefault="00BF770F" w:rsidP="00421829">
      <w:pPr>
        <w:spacing w:after="127" w:line="276" w:lineRule="auto"/>
        <w:ind w:right="2835" w:firstLine="566"/>
        <w:jc w:val="left"/>
      </w:pPr>
      <w:r>
        <w:t>на 20</w:t>
      </w:r>
      <w:r w:rsidR="00584BFF">
        <w:t>2</w:t>
      </w:r>
      <w:r w:rsidR="00B81B69">
        <w:t>1</w:t>
      </w:r>
      <w:r>
        <w:t xml:space="preserve"> год – с дефицитом в сумме </w:t>
      </w:r>
      <w:r w:rsidR="00B81B69">
        <w:t>7 7</w:t>
      </w:r>
      <w:r w:rsidR="00157ADF">
        <w:t>98</w:t>
      </w:r>
      <w:r w:rsidR="00B81B69">
        <w:t>,40</w:t>
      </w:r>
      <w:r>
        <w:t xml:space="preserve"> тыс. руб.</w:t>
      </w:r>
    </w:p>
    <w:p w:rsidR="00AE50EB" w:rsidRPr="008C16DD" w:rsidRDefault="00D92B64" w:rsidP="00421829">
      <w:pPr>
        <w:spacing w:line="276" w:lineRule="auto"/>
        <w:ind w:left="-15" w:right="280"/>
        <w:rPr>
          <w:color w:val="FF0000"/>
        </w:rPr>
      </w:pPr>
      <w:r w:rsidRPr="008C16DD">
        <w:t>В течение трехлетнего периода 201</w:t>
      </w:r>
      <w:r w:rsidR="00B81B69">
        <w:t>9</w:t>
      </w:r>
      <w:r w:rsidR="000E275A">
        <w:t xml:space="preserve"> – </w:t>
      </w:r>
      <w:r w:rsidR="00BF770F" w:rsidRPr="008C16DD">
        <w:t>20</w:t>
      </w:r>
      <w:r w:rsidR="000E275A">
        <w:t>2</w:t>
      </w:r>
      <w:r w:rsidR="00B81B69">
        <w:t>1</w:t>
      </w:r>
      <w:r w:rsidRPr="008C16DD">
        <w:t xml:space="preserve">г. в показателях бюджета </w:t>
      </w:r>
      <w:r w:rsidR="003D2588" w:rsidRPr="008C16DD">
        <w:t>муниципального района</w:t>
      </w:r>
      <w:r w:rsidRPr="008C16DD">
        <w:t xml:space="preserve"> запланирована тенденция в части формирования бюджета с превышением планируемых </w:t>
      </w:r>
      <w:r w:rsidR="00BF770F" w:rsidRPr="008C16DD">
        <w:t>расхо</w:t>
      </w:r>
      <w:r w:rsidRPr="008C16DD">
        <w:t xml:space="preserve">дов над запланированными </w:t>
      </w:r>
      <w:r w:rsidR="00BF770F" w:rsidRPr="008C16DD">
        <w:t>до</w:t>
      </w:r>
      <w:r w:rsidRPr="008C16DD">
        <w:t>ходами</w:t>
      </w:r>
      <w:r w:rsidR="00BC18BA" w:rsidRPr="008C16DD">
        <w:t>.</w:t>
      </w:r>
    </w:p>
    <w:p w:rsidR="00AE50EB" w:rsidRPr="008C16DD" w:rsidRDefault="009D5E87" w:rsidP="00421829">
      <w:pPr>
        <w:spacing w:line="276" w:lineRule="auto"/>
        <w:ind w:left="-15" w:right="280"/>
      </w:pPr>
      <w:r w:rsidRPr="008C16DD">
        <w:rPr>
          <w:color w:val="FF0000"/>
        </w:rPr>
        <w:tab/>
      </w:r>
      <w:r w:rsidR="00D92B64" w:rsidRPr="008C16DD">
        <w:t xml:space="preserve">В соответствии с п. 3 ст. 184.1 Бюджетного кодекса РФ к проекту Решения представлен перечень главных администраторов источников финансирования дефицита бюджета </w:t>
      </w:r>
      <w:r w:rsidR="00BF770F" w:rsidRPr="008C16DD">
        <w:t xml:space="preserve">муниципального района </w:t>
      </w:r>
      <w:r w:rsidR="008E7DB7" w:rsidRPr="008C16DD">
        <w:t>Сызранск</w:t>
      </w:r>
      <w:r w:rsidR="00BF770F" w:rsidRPr="008C16DD">
        <w:t>ий</w:t>
      </w:r>
      <w:r w:rsidR="00D92B64" w:rsidRPr="008C16DD">
        <w:t>.</w:t>
      </w:r>
    </w:p>
    <w:p w:rsidR="00814F71" w:rsidRDefault="00D92B64" w:rsidP="00421829">
      <w:pPr>
        <w:spacing w:line="276" w:lineRule="auto"/>
        <w:ind w:left="-15" w:right="280"/>
      </w:pPr>
      <w:r w:rsidRPr="008C16DD">
        <w:t>Источниками финансирования дефицита бюджета в Проекте бюджета на 20</w:t>
      </w:r>
      <w:r w:rsidR="00BD57FF" w:rsidRPr="008C16DD">
        <w:t>1</w:t>
      </w:r>
      <w:r w:rsidR="00B81B69">
        <w:t>9</w:t>
      </w:r>
      <w:r w:rsidRPr="008C16DD">
        <w:t xml:space="preserve"> год и плановый период 20</w:t>
      </w:r>
      <w:r w:rsidR="00B81B69">
        <w:t xml:space="preserve">20 и </w:t>
      </w:r>
      <w:r w:rsidRPr="008C16DD">
        <w:t>20</w:t>
      </w:r>
      <w:r w:rsidR="000E275A">
        <w:t>2</w:t>
      </w:r>
      <w:r w:rsidR="00B81B69">
        <w:t>1</w:t>
      </w:r>
      <w:r w:rsidR="00D757C9">
        <w:t xml:space="preserve"> </w:t>
      </w:r>
      <w:r w:rsidR="009D5E87" w:rsidRPr="008C16DD">
        <w:t>годов предусматриваются</w:t>
      </w:r>
      <w:r w:rsidR="00D757C9">
        <w:t xml:space="preserve"> </w:t>
      </w:r>
      <w:r w:rsidR="00EC7594">
        <w:t>собственные средства муниципального района Сызранский</w:t>
      </w:r>
      <w:r w:rsidR="009D5E87" w:rsidRPr="008C16DD">
        <w:t>.</w:t>
      </w:r>
    </w:p>
    <w:p w:rsidR="00AE50EB" w:rsidRPr="008C16DD" w:rsidRDefault="00D92B64" w:rsidP="00421829">
      <w:pPr>
        <w:spacing w:line="276" w:lineRule="auto"/>
        <w:ind w:left="-15" w:right="280"/>
      </w:pPr>
      <w:r w:rsidRPr="008C16DD">
        <w:t>Согласно программ</w:t>
      </w:r>
      <w:r w:rsidR="007A21EE">
        <w:t>е</w:t>
      </w:r>
      <w:r w:rsidRPr="008C16DD">
        <w:t xml:space="preserve"> муниципальных заимствований </w:t>
      </w:r>
      <w:r w:rsidR="008E7DB7" w:rsidRPr="008C16DD">
        <w:t>Сызранского района</w:t>
      </w:r>
      <w:r w:rsidRPr="008C16DD">
        <w:t xml:space="preserve"> на 201</w:t>
      </w:r>
      <w:r w:rsidR="00B81B69">
        <w:t>9</w:t>
      </w:r>
      <w:r w:rsidRPr="008C16DD">
        <w:t xml:space="preserve"> и плановый период 201</w:t>
      </w:r>
      <w:r w:rsidR="000E275A">
        <w:t>9</w:t>
      </w:r>
      <w:r w:rsidR="00B81B69">
        <w:t xml:space="preserve"> и </w:t>
      </w:r>
      <w:r w:rsidRPr="008C16DD">
        <w:t>20</w:t>
      </w:r>
      <w:r w:rsidR="000E275A">
        <w:t>20</w:t>
      </w:r>
      <w:r w:rsidRPr="008C16DD">
        <w:t xml:space="preserve"> годов </w:t>
      </w:r>
      <w:r w:rsidR="00E644F6" w:rsidRPr="008C16DD">
        <w:t xml:space="preserve">не </w:t>
      </w:r>
      <w:r w:rsidRPr="008C16DD">
        <w:t>предусматрива</w:t>
      </w:r>
      <w:r w:rsidR="00E644F6" w:rsidRPr="008C16DD">
        <w:t>е</w:t>
      </w:r>
      <w:r w:rsidRPr="008C16DD">
        <w:t xml:space="preserve">тся </w:t>
      </w:r>
      <w:r w:rsidR="00E644F6" w:rsidRPr="008C16DD">
        <w:t xml:space="preserve">привлечение </w:t>
      </w:r>
      <w:r w:rsidR="007A21EE">
        <w:t xml:space="preserve">заемных </w:t>
      </w:r>
      <w:r w:rsidR="00E644F6" w:rsidRPr="008C16DD">
        <w:t>средств.</w:t>
      </w:r>
    </w:p>
    <w:p w:rsidR="00AE50EB" w:rsidRPr="000E275A" w:rsidRDefault="000E275A" w:rsidP="00421829">
      <w:pPr>
        <w:autoSpaceDE w:val="0"/>
        <w:autoSpaceDN w:val="0"/>
        <w:adjustRightInd w:val="0"/>
        <w:spacing w:after="0" w:line="276" w:lineRule="auto"/>
        <w:ind w:left="0" w:firstLine="540"/>
        <w:rPr>
          <w:rFonts w:eastAsiaTheme="minorEastAsia"/>
          <w:color w:val="auto"/>
          <w:szCs w:val="28"/>
        </w:rPr>
      </w:pPr>
      <w:r>
        <w:rPr>
          <w:rFonts w:eastAsiaTheme="minorEastAsia"/>
          <w:color w:val="auto"/>
          <w:szCs w:val="28"/>
        </w:rPr>
        <w:t xml:space="preserve">Основными источниками финансирования дефицита бюджета будут служить  изменение остатков средств на счетах по учету средств местного бюджета в течение соответствующего финансового года, что не противоречит </w:t>
      </w:r>
      <w:r w:rsidR="00D92B64" w:rsidRPr="008C16DD">
        <w:t>ст. 96 Бюджетного кодекса РФ.</w:t>
      </w:r>
    </w:p>
    <w:p w:rsidR="00575ADA" w:rsidRDefault="00575ADA" w:rsidP="00421829">
      <w:pPr>
        <w:spacing w:line="276" w:lineRule="auto"/>
        <w:ind w:left="-15" w:right="280"/>
        <w:rPr>
          <w:b/>
        </w:rPr>
      </w:pPr>
    </w:p>
    <w:p w:rsidR="000E275A" w:rsidRDefault="00D92B64" w:rsidP="00421829">
      <w:pPr>
        <w:spacing w:line="276" w:lineRule="auto"/>
        <w:ind w:left="-15" w:right="280"/>
        <w:jc w:val="center"/>
        <w:rPr>
          <w:b/>
        </w:rPr>
      </w:pPr>
      <w:r>
        <w:rPr>
          <w:b/>
        </w:rPr>
        <w:lastRenderedPageBreak/>
        <w:t>Объём муниципальных гарантий</w:t>
      </w:r>
    </w:p>
    <w:p w:rsidR="000E275A" w:rsidRDefault="000E275A" w:rsidP="00421829">
      <w:pPr>
        <w:spacing w:line="276" w:lineRule="auto"/>
        <w:ind w:left="-15" w:right="280"/>
        <w:jc w:val="center"/>
      </w:pPr>
    </w:p>
    <w:p w:rsidR="00D426D3" w:rsidRDefault="00C858DC" w:rsidP="00421829">
      <w:pPr>
        <w:spacing w:line="276" w:lineRule="auto"/>
        <w:ind w:left="-15" w:right="280"/>
      </w:pPr>
      <w:r>
        <w:t>Муниципальные гарантии в 201</w:t>
      </w:r>
      <w:r w:rsidR="00B81B69">
        <w:t xml:space="preserve">9 </w:t>
      </w:r>
      <w:r w:rsidR="000E275A">
        <w:t xml:space="preserve">году </w:t>
      </w:r>
      <w:r>
        <w:t xml:space="preserve"> и планов</w:t>
      </w:r>
      <w:r w:rsidR="000E275A">
        <w:t>о</w:t>
      </w:r>
      <w:r>
        <w:t>м периоде 20</w:t>
      </w:r>
      <w:r w:rsidR="00B81B69">
        <w:t>20</w:t>
      </w:r>
      <w:r>
        <w:t>-20</w:t>
      </w:r>
      <w:r w:rsidR="000E275A">
        <w:t>2</w:t>
      </w:r>
      <w:r w:rsidR="00B81B69">
        <w:t>1</w:t>
      </w:r>
      <w:r>
        <w:t>годов не предусматриваются.</w:t>
      </w:r>
    </w:p>
    <w:p w:rsidR="00AE50EB" w:rsidRPr="00EF4ECF" w:rsidRDefault="00D92B64" w:rsidP="00421829">
      <w:pPr>
        <w:spacing w:line="276" w:lineRule="auto"/>
        <w:ind w:left="-15" w:right="688"/>
      </w:pPr>
      <w:r w:rsidRPr="00EF4ECF">
        <w:t xml:space="preserve">Предельный объем муниципального долга </w:t>
      </w:r>
      <w:r w:rsidR="003D2588" w:rsidRPr="00EF4ECF">
        <w:t>муниципального района</w:t>
      </w:r>
      <w:r w:rsidRPr="00EF4ECF">
        <w:t xml:space="preserve"> не превышает ограничений</w:t>
      </w:r>
      <w:r w:rsidR="00C4001E" w:rsidRPr="00EF4ECF">
        <w:t>определенных   пунктом  3 статьи  107  Бюджетного кодекса РФ  и планируется в следующих размерах</w:t>
      </w:r>
      <w:r w:rsidR="000307C4">
        <w:t>:</w:t>
      </w:r>
    </w:p>
    <w:p w:rsidR="00C858DC" w:rsidRPr="00EF4ECF" w:rsidRDefault="000307C4" w:rsidP="00421829">
      <w:pPr>
        <w:spacing w:after="13" w:line="276" w:lineRule="auto"/>
        <w:ind w:left="368" w:right="4395" w:hanging="10"/>
        <w:jc w:val="left"/>
      </w:pPr>
      <w:r>
        <w:t>-</w:t>
      </w:r>
      <w:r w:rsidR="00D92B64" w:rsidRPr="00EF4ECF">
        <w:t>в 201</w:t>
      </w:r>
      <w:r w:rsidR="00B81B69">
        <w:t>9</w:t>
      </w:r>
      <w:r w:rsidR="00D92B64" w:rsidRPr="00EF4ECF">
        <w:t xml:space="preserve"> году в сумме </w:t>
      </w:r>
      <w:r w:rsidR="00B81B69">
        <w:t>0,00</w:t>
      </w:r>
      <w:r w:rsidR="00D92B64" w:rsidRPr="00EF4ECF">
        <w:t xml:space="preserve"> тыс. руб.; </w:t>
      </w:r>
    </w:p>
    <w:p w:rsidR="00C858DC" w:rsidRPr="00EF4ECF" w:rsidRDefault="000307C4" w:rsidP="00421829">
      <w:pPr>
        <w:spacing w:after="13" w:line="276" w:lineRule="auto"/>
        <w:ind w:left="368" w:right="4678" w:hanging="10"/>
        <w:jc w:val="left"/>
      </w:pPr>
      <w:r>
        <w:t>-</w:t>
      </w:r>
      <w:r w:rsidR="00D92B64" w:rsidRPr="00EF4ECF">
        <w:t>в 20</w:t>
      </w:r>
      <w:r w:rsidR="00B81B69">
        <w:t>20</w:t>
      </w:r>
      <w:r w:rsidR="00D92B64" w:rsidRPr="00EF4ECF">
        <w:t xml:space="preserve"> году в сумме </w:t>
      </w:r>
      <w:r w:rsidR="000155DA" w:rsidRPr="00EF4ECF">
        <w:t>0,00</w:t>
      </w:r>
      <w:r w:rsidR="00D92B64" w:rsidRPr="00EF4ECF">
        <w:t xml:space="preserve">  тыс. руб.; </w:t>
      </w:r>
    </w:p>
    <w:p w:rsidR="00AE50EB" w:rsidRPr="00EF4ECF" w:rsidRDefault="000307C4" w:rsidP="00421829">
      <w:pPr>
        <w:spacing w:after="13" w:line="276" w:lineRule="auto"/>
        <w:ind w:left="368" w:right="5074" w:hanging="10"/>
        <w:jc w:val="left"/>
      </w:pPr>
      <w:r>
        <w:t>-</w:t>
      </w:r>
      <w:r w:rsidR="00D92B64" w:rsidRPr="00EF4ECF">
        <w:t>в 20</w:t>
      </w:r>
      <w:r>
        <w:t>2</w:t>
      </w:r>
      <w:r w:rsidR="00B81B69">
        <w:t>1</w:t>
      </w:r>
      <w:r w:rsidR="00D92B64" w:rsidRPr="00EF4ECF">
        <w:t xml:space="preserve"> году в сумме </w:t>
      </w:r>
      <w:r w:rsidR="000155DA" w:rsidRPr="00EF4ECF">
        <w:t>0,00</w:t>
      </w:r>
      <w:r w:rsidR="00D92B64" w:rsidRPr="00EF4ECF">
        <w:t xml:space="preserve">  тыс. руб. </w:t>
      </w:r>
    </w:p>
    <w:p w:rsidR="00AE50EB" w:rsidRPr="00EF4ECF" w:rsidRDefault="00D92B64" w:rsidP="00421829">
      <w:pPr>
        <w:spacing w:after="13" w:line="276" w:lineRule="auto"/>
        <w:ind w:left="-15" w:right="269" w:firstLine="358"/>
        <w:jc w:val="left"/>
      </w:pPr>
      <w:r w:rsidRPr="00EF4ECF">
        <w:t xml:space="preserve">Верхний предел муниципального долга в проекте бюджета </w:t>
      </w:r>
      <w:r w:rsidR="003D2588" w:rsidRPr="00EF4ECF">
        <w:t>муниципального района</w:t>
      </w:r>
      <w:r w:rsidRPr="00EF4ECF">
        <w:t xml:space="preserve">  на  201</w:t>
      </w:r>
      <w:r w:rsidR="00B81B69">
        <w:t>9</w:t>
      </w:r>
      <w:r w:rsidRPr="00EF4ECF">
        <w:t>-20</w:t>
      </w:r>
      <w:r w:rsidR="000307C4">
        <w:t>2</w:t>
      </w:r>
      <w:r w:rsidR="00B81B69">
        <w:t>1</w:t>
      </w:r>
      <w:r w:rsidRPr="00EF4ECF">
        <w:t xml:space="preserve">  годы не превышает ограничений,  определенных   пунктом 6 статьи  107 Бюджетного кодекса РФ, и прогнозируется в следующих размерах: </w:t>
      </w:r>
    </w:p>
    <w:p w:rsidR="00AE50EB" w:rsidRPr="00EF4ECF" w:rsidRDefault="000307C4" w:rsidP="00421829">
      <w:pPr>
        <w:spacing w:line="276" w:lineRule="auto"/>
        <w:ind w:left="0" w:right="3561" w:firstLine="343"/>
      </w:pPr>
      <w:r>
        <w:t>-</w:t>
      </w:r>
      <w:r w:rsidR="00D92B64" w:rsidRPr="00EF4ECF">
        <w:t xml:space="preserve">на 1 января </w:t>
      </w:r>
      <w:r w:rsidR="000200F8">
        <w:t>2</w:t>
      </w:r>
      <w:r w:rsidR="00D92B64" w:rsidRPr="00EF4ECF">
        <w:t>0</w:t>
      </w:r>
      <w:r w:rsidR="00B81B69">
        <w:t>20</w:t>
      </w:r>
      <w:r w:rsidR="00D92B64" w:rsidRPr="00EF4ECF">
        <w:t xml:space="preserve"> года – в сумме </w:t>
      </w:r>
      <w:r w:rsidR="00B81B69">
        <w:t xml:space="preserve">0, </w:t>
      </w:r>
      <w:r w:rsidR="000155DA" w:rsidRPr="00EF4ECF">
        <w:t>00</w:t>
      </w:r>
      <w:r w:rsidR="00D92B64" w:rsidRPr="00EF4ECF">
        <w:t xml:space="preserve"> тыс. руб.; </w:t>
      </w:r>
    </w:p>
    <w:p w:rsidR="000200F8" w:rsidRDefault="000307C4" w:rsidP="00421829">
      <w:pPr>
        <w:spacing w:line="276" w:lineRule="auto"/>
        <w:ind w:left="0" w:right="2977" w:firstLine="343"/>
      </w:pPr>
      <w:r>
        <w:t>-</w:t>
      </w:r>
      <w:r w:rsidR="00D92B64" w:rsidRPr="00EF4ECF">
        <w:t>на 1 января 20</w:t>
      </w:r>
      <w:r w:rsidR="00B81B69">
        <w:t>21</w:t>
      </w:r>
      <w:r w:rsidR="00D92B64" w:rsidRPr="00EF4ECF">
        <w:t xml:space="preserve"> года – в сумме </w:t>
      </w:r>
      <w:r w:rsidR="000155DA" w:rsidRPr="00EF4ECF">
        <w:t>0</w:t>
      </w:r>
      <w:r w:rsidR="00C858DC" w:rsidRPr="00EF4ECF">
        <w:t>,00</w:t>
      </w:r>
      <w:r w:rsidR="00D92B64" w:rsidRPr="00EF4ECF">
        <w:t xml:space="preserve"> тыс. руб.; </w:t>
      </w:r>
    </w:p>
    <w:p w:rsidR="00AE50EB" w:rsidRPr="00EF4ECF" w:rsidRDefault="000307C4" w:rsidP="00421829">
      <w:pPr>
        <w:spacing w:line="276" w:lineRule="auto"/>
        <w:ind w:left="0" w:right="3561" w:firstLine="343"/>
      </w:pPr>
      <w:r>
        <w:t>-</w:t>
      </w:r>
      <w:r w:rsidR="00D92B64" w:rsidRPr="00EF4ECF">
        <w:t>на 1 января 20</w:t>
      </w:r>
      <w:r w:rsidR="00B81B69">
        <w:t>22</w:t>
      </w:r>
      <w:r w:rsidR="00D92B64" w:rsidRPr="00EF4ECF">
        <w:t xml:space="preserve"> года – в сумме </w:t>
      </w:r>
      <w:r w:rsidR="000155DA" w:rsidRPr="00EF4ECF">
        <w:t>0</w:t>
      </w:r>
      <w:r w:rsidR="00C858DC" w:rsidRPr="00EF4ECF">
        <w:t xml:space="preserve">,00 </w:t>
      </w:r>
      <w:r w:rsidR="00D92B64" w:rsidRPr="00EF4ECF">
        <w:t xml:space="preserve">тыс. руб. </w:t>
      </w:r>
    </w:p>
    <w:p w:rsidR="00AE50EB" w:rsidRPr="00657299" w:rsidRDefault="00AE50EB" w:rsidP="00421829">
      <w:pPr>
        <w:spacing w:after="29" w:line="276" w:lineRule="auto"/>
        <w:ind w:left="427" w:firstLine="0"/>
        <w:jc w:val="left"/>
        <w:rPr>
          <w:highlight w:val="cyan"/>
        </w:rPr>
      </w:pPr>
    </w:p>
    <w:p w:rsidR="00FD2152" w:rsidRPr="00657299" w:rsidRDefault="00FD2152" w:rsidP="00FD2152">
      <w:pPr>
        <w:spacing w:after="132" w:line="276" w:lineRule="auto"/>
        <w:ind w:left="432" w:right="283" w:hanging="10"/>
        <w:jc w:val="center"/>
        <w:rPr>
          <w:highlight w:val="cyan"/>
        </w:rPr>
      </w:pPr>
      <w:bookmarkStart w:id="10" w:name="_Hlk498583748"/>
      <w:r w:rsidRPr="00EF4ECF">
        <w:rPr>
          <w:rFonts w:ascii="Arial" w:eastAsia="Arial" w:hAnsi="Arial" w:cs="Arial"/>
          <w:b/>
        </w:rPr>
        <w:t>9</w:t>
      </w:r>
      <w:bookmarkStart w:id="11" w:name="_Hlk530032611"/>
      <w:r w:rsidRPr="00EF4ECF">
        <w:rPr>
          <w:rFonts w:ascii="Arial" w:eastAsia="Arial" w:hAnsi="Arial" w:cs="Arial"/>
          <w:b/>
        </w:rPr>
        <w:t xml:space="preserve">. </w:t>
      </w:r>
      <w:r w:rsidRPr="00EF4ECF">
        <w:rPr>
          <w:b/>
        </w:rPr>
        <w:t>Выводы и рекомендации.</w:t>
      </w:r>
    </w:p>
    <w:p w:rsidR="00FD2152" w:rsidRPr="00DD5FBD" w:rsidRDefault="00EC41D8" w:rsidP="00EC41D8">
      <w:pPr>
        <w:spacing w:after="139" w:line="276" w:lineRule="auto"/>
        <w:ind w:right="280" w:firstLine="566"/>
      </w:pPr>
      <w:bookmarkStart w:id="12" w:name="_Hlk498524834"/>
      <w:r>
        <w:t>1.</w:t>
      </w:r>
      <w:r w:rsidR="00082A3D">
        <w:t xml:space="preserve"> </w:t>
      </w:r>
      <w:r w:rsidR="00FD2152" w:rsidRPr="00DD5FBD">
        <w:t>Проект бюджета  муниципального района Сызранский на 201</w:t>
      </w:r>
      <w:r w:rsidR="00037A50">
        <w:t>9</w:t>
      </w:r>
      <w:r w:rsidR="00FD2152" w:rsidRPr="00DD5FBD">
        <w:t xml:space="preserve"> год и плановый период 20</w:t>
      </w:r>
      <w:r w:rsidR="00037A50">
        <w:t>20</w:t>
      </w:r>
      <w:r w:rsidR="00FD2152" w:rsidRPr="00DD5FBD">
        <w:t>-20</w:t>
      </w:r>
      <w:r w:rsidR="00FD2152">
        <w:t>2</w:t>
      </w:r>
      <w:r w:rsidR="00037A50">
        <w:t>1</w:t>
      </w:r>
      <w:r w:rsidR="00FD2152" w:rsidRPr="00DD5FBD">
        <w:t xml:space="preserve"> годы, сформирован в соответствии с Бюджетным кодексом РФ и Положением «О бюджетном процессе и бюджетном устройстве в муниципальном районе Сызранский Самарской области» и представлен для рассмотрения в установленный срок. </w:t>
      </w:r>
    </w:p>
    <w:p w:rsidR="00FD2152" w:rsidRDefault="00C46F8E" w:rsidP="00C46F8E">
      <w:pPr>
        <w:spacing w:after="138" w:line="276" w:lineRule="auto"/>
        <w:ind w:left="0" w:right="280" w:firstLine="708"/>
      </w:pPr>
      <w:r>
        <w:t>2.</w:t>
      </w:r>
      <w:r w:rsidR="00FD2152" w:rsidRPr="00DD5FBD">
        <w:t xml:space="preserve">В проекте Решения представлены все основные характеристики бюджета, установленные ст. 184.1 БК РФ, а также к проекту Решения представлены документы и материалы в соответствии со ст. 184.2 БК РФ. </w:t>
      </w:r>
    </w:p>
    <w:p w:rsidR="00E42B44" w:rsidRDefault="00E42B44" w:rsidP="00E42B44">
      <w:pPr>
        <w:spacing w:line="276" w:lineRule="auto"/>
        <w:ind w:right="280" w:firstLine="566"/>
      </w:pPr>
      <w:r>
        <w:t>3.</w:t>
      </w:r>
      <w:r w:rsidRPr="003E3D10">
        <w:tab/>
        <w:t>Одновременно   с    проектом Решения о бюджете представлен Прогноз социально-экономического развития Сызранского района на 201</w:t>
      </w:r>
      <w:r>
        <w:t>9</w:t>
      </w:r>
      <w:r w:rsidRPr="003E3D10">
        <w:t xml:space="preserve"> год и плановый период 20</w:t>
      </w:r>
      <w:r>
        <w:t>20</w:t>
      </w:r>
      <w:r w:rsidRPr="003E3D10">
        <w:t>-20</w:t>
      </w:r>
      <w:r>
        <w:t>21</w:t>
      </w:r>
      <w:r w:rsidRPr="003E3D10">
        <w:t xml:space="preserve"> годов, одобренный</w:t>
      </w:r>
      <w:r w:rsidRPr="00222C05">
        <w:t xml:space="preserve"> Постановлением Администрации Сызранского района от </w:t>
      </w:r>
      <w:r>
        <w:t>26</w:t>
      </w:r>
      <w:r w:rsidRPr="00222C05">
        <w:t>.10.201</w:t>
      </w:r>
      <w:r>
        <w:t>8 г.</w:t>
      </w:r>
      <w:r w:rsidRPr="00222C05">
        <w:t xml:space="preserve"> № </w:t>
      </w:r>
      <w:r>
        <w:t>1106, который соответствует параметрам  БК РФ.</w:t>
      </w:r>
    </w:p>
    <w:p w:rsidR="00082A3D" w:rsidRDefault="00082A3D" w:rsidP="00E42B44">
      <w:pPr>
        <w:spacing w:line="276" w:lineRule="auto"/>
        <w:ind w:right="280" w:firstLine="566"/>
      </w:pPr>
    </w:p>
    <w:p w:rsidR="00037A50" w:rsidRDefault="00E42B44" w:rsidP="00E42B44">
      <w:pPr>
        <w:spacing w:line="276" w:lineRule="auto"/>
        <w:ind w:left="0" w:right="280" w:firstLine="567"/>
        <w:rPr>
          <w:szCs w:val="28"/>
        </w:rPr>
      </w:pPr>
      <w:r>
        <w:rPr>
          <w:szCs w:val="28"/>
        </w:rPr>
        <w:t>4.</w:t>
      </w:r>
      <w:r w:rsidR="00082A3D">
        <w:rPr>
          <w:szCs w:val="28"/>
        </w:rPr>
        <w:t xml:space="preserve"> </w:t>
      </w:r>
      <w:r w:rsidR="00037A50" w:rsidRPr="00E42B44">
        <w:rPr>
          <w:szCs w:val="28"/>
        </w:rPr>
        <w:t>При формировании проекта бюджета соблюдены ограничения, установленные Бюджетным кодексом РФ, а именно: по объему муниципального долга и расходам на его обслуживание (ст.107 БК РФ), и  размеру резервного фонда (ст.81 БК РФ).</w:t>
      </w:r>
    </w:p>
    <w:p w:rsidR="00082A3D" w:rsidRPr="00037A50" w:rsidRDefault="00082A3D" w:rsidP="00E42B44">
      <w:pPr>
        <w:spacing w:line="276" w:lineRule="auto"/>
        <w:ind w:left="0" w:right="280" w:firstLine="567"/>
      </w:pPr>
    </w:p>
    <w:p w:rsidR="00682FA1" w:rsidRDefault="00E42B44" w:rsidP="00E42B44">
      <w:pPr>
        <w:tabs>
          <w:tab w:val="left" w:pos="709"/>
        </w:tabs>
        <w:autoSpaceDE w:val="0"/>
        <w:autoSpaceDN w:val="0"/>
        <w:adjustRightInd w:val="0"/>
        <w:spacing w:line="276" w:lineRule="auto"/>
        <w:ind w:left="0" w:firstLine="703"/>
        <w:rPr>
          <w:color w:val="auto"/>
          <w:szCs w:val="28"/>
        </w:rPr>
      </w:pPr>
      <w:r>
        <w:rPr>
          <w:color w:val="auto"/>
          <w:szCs w:val="28"/>
        </w:rPr>
        <w:lastRenderedPageBreak/>
        <w:t>5.</w:t>
      </w:r>
      <w:r w:rsidR="00082A3D">
        <w:rPr>
          <w:color w:val="auto"/>
          <w:szCs w:val="28"/>
        </w:rPr>
        <w:t xml:space="preserve"> </w:t>
      </w:r>
      <w:r w:rsidR="00682FA1" w:rsidRPr="00E42B44">
        <w:rPr>
          <w:color w:val="auto"/>
          <w:szCs w:val="28"/>
        </w:rPr>
        <w:t>В целом, показатели доходной части Проект бюджета сформированы с учетом основных макроэкономических параметров прогноза социально- экономического развития Сызранского района на 2018 год и плановый период 2019-2020 годов, что соответствует требованиям статьи 169 БК РФ.</w:t>
      </w:r>
    </w:p>
    <w:p w:rsidR="00082A3D" w:rsidRPr="00E42B44" w:rsidRDefault="00082A3D" w:rsidP="00E42B44">
      <w:pPr>
        <w:tabs>
          <w:tab w:val="left" w:pos="709"/>
        </w:tabs>
        <w:autoSpaceDE w:val="0"/>
        <w:autoSpaceDN w:val="0"/>
        <w:adjustRightInd w:val="0"/>
        <w:spacing w:line="276" w:lineRule="auto"/>
        <w:ind w:left="0" w:firstLine="703"/>
        <w:rPr>
          <w:color w:val="auto"/>
          <w:szCs w:val="28"/>
        </w:rPr>
      </w:pPr>
    </w:p>
    <w:p w:rsidR="00CA2EAA" w:rsidRDefault="00E42B44" w:rsidP="00E42B44">
      <w:pPr>
        <w:autoSpaceDE w:val="0"/>
        <w:autoSpaceDN w:val="0"/>
        <w:adjustRightInd w:val="0"/>
        <w:spacing w:line="276" w:lineRule="auto"/>
        <w:ind w:left="0" w:firstLine="709"/>
        <w:rPr>
          <w:szCs w:val="28"/>
        </w:rPr>
      </w:pPr>
      <w:r>
        <w:rPr>
          <w:szCs w:val="28"/>
        </w:rPr>
        <w:t>6.</w:t>
      </w:r>
      <w:r w:rsidR="00082A3D">
        <w:rPr>
          <w:szCs w:val="28"/>
        </w:rPr>
        <w:t xml:space="preserve"> </w:t>
      </w:r>
      <w:r w:rsidR="00CA2EAA" w:rsidRPr="00E42B44">
        <w:rPr>
          <w:szCs w:val="28"/>
        </w:rPr>
        <w:t>Проектом бюджета установлен общий объем бюджетных ассигнований, направляемых на исполнение публичных нормативных обязательств муниципального образования. В 2019 году соответствующие денежные выплаты планируется предоставить из бюджета в общей сумме 4 462,40 тыс.руб. В структуре общих расходов бюджета указанные расходные обязательства составят в 1,52 %. В плановом периоде  2020-2021 годов по данному обязательству прогнозируются денежные выплаты на уровне 2019 года ежегодно</w:t>
      </w:r>
      <w:r w:rsidR="00082A3D">
        <w:rPr>
          <w:szCs w:val="28"/>
        </w:rPr>
        <w:t>.</w:t>
      </w:r>
    </w:p>
    <w:p w:rsidR="00082A3D" w:rsidRPr="00E42B44" w:rsidRDefault="00082A3D" w:rsidP="00E42B44">
      <w:pPr>
        <w:autoSpaceDE w:val="0"/>
        <w:autoSpaceDN w:val="0"/>
        <w:adjustRightInd w:val="0"/>
        <w:spacing w:line="276" w:lineRule="auto"/>
        <w:ind w:left="0" w:firstLine="709"/>
        <w:rPr>
          <w:color w:val="auto"/>
          <w:szCs w:val="28"/>
        </w:rPr>
      </w:pPr>
    </w:p>
    <w:p w:rsidR="00FD2152" w:rsidRDefault="00E42B44" w:rsidP="00682FA1">
      <w:pPr>
        <w:tabs>
          <w:tab w:val="left" w:pos="710"/>
        </w:tabs>
        <w:spacing w:after="13" w:line="276" w:lineRule="auto"/>
        <w:ind w:left="0" w:right="269" w:firstLine="567"/>
      </w:pPr>
      <w:r>
        <w:t>7</w:t>
      </w:r>
      <w:r w:rsidR="00682FA1">
        <w:t>.</w:t>
      </w:r>
      <w:r w:rsidR="00082A3D">
        <w:t xml:space="preserve"> </w:t>
      </w:r>
      <w:r w:rsidR="00FD2152" w:rsidRPr="00DD5FBD">
        <w:t>Основными доходными источниками бюджета остаются</w:t>
      </w:r>
      <w:r w:rsidR="00D757C9">
        <w:t xml:space="preserve"> </w:t>
      </w:r>
      <w:r w:rsidR="00FD2152" w:rsidRPr="00DD5FBD">
        <w:t>поступления от федеральных налогов, зачисляемых в бюджет муниципального района по постоянным нормативам</w:t>
      </w:r>
      <w:r w:rsidR="00C74AFA">
        <w:t xml:space="preserve">. Основная доля поступлений приходится </w:t>
      </w:r>
      <w:r w:rsidR="00FD2152" w:rsidRPr="00DD5FBD">
        <w:t>от налога на доходы физических</w:t>
      </w:r>
      <w:r w:rsidR="00D757C9">
        <w:t xml:space="preserve"> </w:t>
      </w:r>
      <w:r w:rsidR="00FD2152" w:rsidRPr="00DD5FBD">
        <w:t>лиц</w:t>
      </w:r>
      <w:r w:rsidR="00C74AFA">
        <w:t>.</w:t>
      </w:r>
      <w:r w:rsidR="00FD2152">
        <w:t xml:space="preserve"> </w:t>
      </w:r>
      <w:r w:rsidR="00D757C9">
        <w:t>О</w:t>
      </w:r>
      <w:r w:rsidR="00FD2152" w:rsidRPr="00DD5FBD">
        <w:t>бщая сумма поступлений</w:t>
      </w:r>
      <w:r w:rsidR="00FD2152" w:rsidRPr="00AF15E8">
        <w:t xml:space="preserve"> поданному налогу в 201</w:t>
      </w:r>
      <w:r w:rsidR="00CA2EAA">
        <w:t>9</w:t>
      </w:r>
      <w:r w:rsidR="00FD2152" w:rsidRPr="00AF15E8">
        <w:t xml:space="preserve"> году запланирована в размере </w:t>
      </w:r>
      <w:r w:rsidR="00CA2EAA">
        <w:t>66188,00</w:t>
      </w:r>
      <w:r w:rsidR="00FD2152" w:rsidRPr="00AF15E8">
        <w:t>тыс. руб., что в общей сумме доходов бюджета муниципального района в 201</w:t>
      </w:r>
      <w:r w:rsidR="00CA2EAA">
        <w:t>9</w:t>
      </w:r>
      <w:r w:rsidR="00FD2152" w:rsidRPr="00AF15E8">
        <w:t xml:space="preserve"> году составляет </w:t>
      </w:r>
      <w:r w:rsidR="00CA2EAA">
        <w:t>23,52</w:t>
      </w:r>
      <w:r w:rsidR="00FD2152" w:rsidRPr="00AF15E8">
        <w:t xml:space="preserve"> %, а в сумме налоговых и неналоговых доходов бюджета – </w:t>
      </w:r>
      <w:r w:rsidR="00CA2EAA">
        <w:t>53,14</w:t>
      </w:r>
      <w:r w:rsidR="00FD2152" w:rsidRPr="00AF15E8">
        <w:t>%.</w:t>
      </w:r>
    </w:p>
    <w:p w:rsidR="00082A3D" w:rsidRPr="00682FA1" w:rsidRDefault="00082A3D" w:rsidP="00682FA1">
      <w:pPr>
        <w:tabs>
          <w:tab w:val="left" w:pos="710"/>
        </w:tabs>
        <w:spacing w:after="13" w:line="276" w:lineRule="auto"/>
        <w:ind w:left="0" w:right="269" w:firstLine="567"/>
        <w:rPr>
          <w:highlight w:val="cyan"/>
        </w:rPr>
      </w:pPr>
    </w:p>
    <w:p w:rsidR="00082A3D" w:rsidRPr="00AF15E8" w:rsidRDefault="00682FA1" w:rsidP="00682FA1">
      <w:pPr>
        <w:tabs>
          <w:tab w:val="left" w:pos="710"/>
        </w:tabs>
        <w:spacing w:after="24" w:line="276" w:lineRule="auto"/>
        <w:ind w:left="0" w:firstLine="0"/>
      </w:pPr>
      <w:r>
        <w:tab/>
      </w:r>
      <w:r w:rsidR="00E42B44">
        <w:t>8</w:t>
      </w:r>
      <w:r>
        <w:t>.</w:t>
      </w:r>
      <w:r w:rsidR="00FD2152" w:rsidRPr="00AF15E8">
        <w:t>В целях увеличения доходов бюджета в 201</w:t>
      </w:r>
      <w:r w:rsidR="00995EEC">
        <w:t>9</w:t>
      </w:r>
      <w:r w:rsidR="00FD2152" w:rsidRPr="00AF15E8">
        <w:t xml:space="preserve"> году и плановом </w:t>
      </w:r>
      <w:r w:rsidR="00FD2152">
        <w:t>п</w:t>
      </w:r>
      <w:r w:rsidR="00FD2152" w:rsidRPr="00AF15E8">
        <w:t>ериоде</w:t>
      </w:r>
      <w:r w:rsidR="00D757C9">
        <w:t xml:space="preserve"> </w:t>
      </w:r>
      <w:r w:rsidR="00995EEC">
        <w:t xml:space="preserve">2020-2021 годов </w:t>
      </w:r>
      <w:r w:rsidR="00FD2152" w:rsidRPr="00AF15E8">
        <w:t>необходимо активизировать работу по сокращению задолженности по налоговым платежам, неналоговым доходам и усилить администрирование доходов со стороны главных администраторов доходов.</w:t>
      </w:r>
    </w:p>
    <w:p w:rsidR="00FD2152" w:rsidRDefault="00FD2152" w:rsidP="00FD2152">
      <w:pPr>
        <w:tabs>
          <w:tab w:val="left" w:pos="710"/>
        </w:tabs>
        <w:spacing w:line="276" w:lineRule="auto"/>
        <w:ind w:right="280" w:firstLine="567"/>
      </w:pPr>
      <w:r w:rsidRPr="00AF15E8">
        <w:t>Поскольку основная сумма доходов бюджета муниципального района формируется за счет федеральных налогов, параметры которых устанавливаются на федеральном уровне, возможности муниципалитета по привлечению доходов за счет увеличения налоговой нагрузки ограничены. На уровне муниципалитета основное влияние на поступление доходов в первую очередь оказывает налоговое администрирование путем увеличения количества налогоплательщиков и налогооблагаемой базы.</w:t>
      </w:r>
    </w:p>
    <w:p w:rsidR="00082A3D" w:rsidRPr="00657299" w:rsidRDefault="00082A3D" w:rsidP="00FD2152">
      <w:pPr>
        <w:tabs>
          <w:tab w:val="left" w:pos="710"/>
        </w:tabs>
        <w:spacing w:line="276" w:lineRule="auto"/>
        <w:ind w:right="280" w:firstLine="567"/>
        <w:rPr>
          <w:highlight w:val="cyan"/>
        </w:rPr>
      </w:pPr>
    </w:p>
    <w:p w:rsidR="00B77079" w:rsidRDefault="00FD2152" w:rsidP="00995EEC">
      <w:pPr>
        <w:tabs>
          <w:tab w:val="left" w:pos="710"/>
        </w:tabs>
        <w:spacing w:line="276" w:lineRule="auto"/>
        <w:ind w:left="0" w:right="280" w:firstLine="0"/>
      </w:pPr>
      <w:r>
        <w:tab/>
      </w:r>
      <w:r w:rsidR="00E42B44">
        <w:t>9</w:t>
      </w:r>
      <w:r>
        <w:t xml:space="preserve">.  </w:t>
      </w:r>
      <w:r w:rsidR="00B77079" w:rsidRPr="00C44106">
        <w:t>Согласно пояснительной записке к проекту, прогноз доходов бюджета на 201</w:t>
      </w:r>
      <w:r w:rsidR="001A5670">
        <w:t>9</w:t>
      </w:r>
      <w:r w:rsidR="00D757C9">
        <w:t xml:space="preserve"> </w:t>
      </w:r>
      <w:r w:rsidR="00B77079" w:rsidRPr="00C44106">
        <w:t>год и плановый период 20</w:t>
      </w:r>
      <w:r w:rsidR="001A5670">
        <w:t>20</w:t>
      </w:r>
      <w:r w:rsidR="00B77079" w:rsidRPr="00C44106">
        <w:t>-20</w:t>
      </w:r>
      <w:r w:rsidR="00B77079">
        <w:t>2</w:t>
      </w:r>
      <w:r w:rsidR="001A5670">
        <w:t>1</w:t>
      </w:r>
      <w:r w:rsidR="00B77079" w:rsidRPr="00C44106">
        <w:t xml:space="preserve"> годов </w:t>
      </w:r>
      <w:r w:rsidR="00995EEC">
        <w:t>определен с учетом</w:t>
      </w:r>
      <w:r w:rsidR="00B77079" w:rsidRPr="00C44106">
        <w:t xml:space="preserve"> ожидаемой суммы поступлений в 201</w:t>
      </w:r>
      <w:r w:rsidR="001A5670">
        <w:t>8</w:t>
      </w:r>
      <w:r w:rsidR="00B77079" w:rsidRPr="00C44106">
        <w:t xml:space="preserve"> году, </w:t>
      </w:r>
      <w:r w:rsidR="00B77079">
        <w:t>показателей прогноза социально-экономического развития муниципального района Сызранский на 201</w:t>
      </w:r>
      <w:r w:rsidR="001A5670">
        <w:t>9</w:t>
      </w:r>
      <w:r w:rsidR="00B77079">
        <w:t>-202</w:t>
      </w:r>
      <w:r w:rsidR="001A5670">
        <w:t>1</w:t>
      </w:r>
      <w:r w:rsidR="00B77079">
        <w:t xml:space="preserve">г., </w:t>
      </w:r>
      <w:r w:rsidR="00B77079" w:rsidRPr="00C44106">
        <w:t>прогнозных проектировок главных администрато</w:t>
      </w:r>
      <w:r w:rsidR="00B77079">
        <w:t xml:space="preserve">ров (администраторов) </w:t>
      </w:r>
      <w:r w:rsidR="00B77079">
        <w:lastRenderedPageBreak/>
        <w:t>доходов, структурных подразделений администрации Сызранского района и территориальных подразделений федеральных органов исполнительной власти.</w:t>
      </w:r>
    </w:p>
    <w:p w:rsidR="00082A3D" w:rsidRPr="00657299" w:rsidRDefault="00082A3D" w:rsidP="00995EEC">
      <w:pPr>
        <w:tabs>
          <w:tab w:val="left" w:pos="710"/>
        </w:tabs>
        <w:spacing w:line="276" w:lineRule="auto"/>
        <w:ind w:left="0" w:right="280" w:firstLine="0"/>
        <w:rPr>
          <w:highlight w:val="cyan"/>
        </w:rPr>
      </w:pPr>
    </w:p>
    <w:p w:rsidR="00B77079" w:rsidRDefault="00B77079" w:rsidP="00B77079">
      <w:pPr>
        <w:tabs>
          <w:tab w:val="left" w:pos="710"/>
        </w:tabs>
        <w:spacing w:line="276" w:lineRule="auto"/>
        <w:ind w:left="0" w:right="280" w:firstLine="0"/>
      </w:pPr>
      <w:r>
        <w:tab/>
      </w:r>
      <w:r w:rsidR="00E42B44">
        <w:t>10</w:t>
      </w:r>
      <w:r w:rsidR="00FD2152" w:rsidRPr="00C44106">
        <w:t>.</w:t>
      </w:r>
      <w:r w:rsidR="00D757C9">
        <w:t xml:space="preserve"> </w:t>
      </w:r>
      <w:r>
        <w:t xml:space="preserve">Объемы доходов, планируемые к поступлению  </w:t>
      </w:r>
      <w:r w:rsidRPr="00DD5FBD">
        <w:t xml:space="preserve"> по налогу на доходы физических лиц,</w:t>
      </w:r>
      <w:r w:rsidR="00965FA6">
        <w:t xml:space="preserve"> по налогу взимаемому в связи с применением патентной системы налогообложения, не </w:t>
      </w:r>
      <w:r>
        <w:t xml:space="preserve">соответствуют прогнозным </w:t>
      </w:r>
      <w:r w:rsidR="00965FA6">
        <w:t xml:space="preserve">значениям по </w:t>
      </w:r>
      <w:r>
        <w:t xml:space="preserve">расчетам </w:t>
      </w:r>
      <w:r w:rsidRPr="00AF15E8">
        <w:t>администратора доходов - Межрайонной ИФНС России № 3 по Самарской области</w:t>
      </w:r>
      <w:r>
        <w:t>.</w:t>
      </w:r>
    </w:p>
    <w:p w:rsidR="00FD2152" w:rsidRPr="00C44106" w:rsidRDefault="00FD2152" w:rsidP="00FD2152">
      <w:pPr>
        <w:tabs>
          <w:tab w:val="left" w:pos="710"/>
        </w:tabs>
        <w:spacing w:line="276" w:lineRule="auto"/>
        <w:ind w:right="280" w:firstLine="567"/>
      </w:pPr>
      <w:r w:rsidRPr="00C44106">
        <w:t xml:space="preserve">В пояснительной записке к проекту бюджета отсутствует информация о размерах недоимки (в том числе реальной к взысканию) и переплат по различным видам платежей, что затрудняет проведение оценки реалистичности запланированных доходов. </w:t>
      </w:r>
    </w:p>
    <w:p w:rsidR="00FD2152" w:rsidRPr="00C44106" w:rsidRDefault="00FD2152" w:rsidP="00FD2152">
      <w:pPr>
        <w:tabs>
          <w:tab w:val="left" w:pos="710"/>
        </w:tabs>
        <w:spacing w:after="0" w:line="276" w:lineRule="auto"/>
        <w:ind w:right="280" w:firstLine="567"/>
      </w:pPr>
      <w:r w:rsidRPr="00C44106">
        <w:t xml:space="preserve">По информации Межрайонной ИФНС № 3 по Самарской области от </w:t>
      </w:r>
      <w:r w:rsidR="00803B32">
        <w:t>31</w:t>
      </w:r>
      <w:r w:rsidRPr="00C44106">
        <w:t>.10.201</w:t>
      </w:r>
      <w:r w:rsidR="00803B32">
        <w:t>8</w:t>
      </w:r>
      <w:r w:rsidRPr="00C44106">
        <w:t xml:space="preserve"> г. № 06-15/</w:t>
      </w:r>
      <w:r w:rsidR="00803B32">
        <w:t>18081</w:t>
      </w:r>
      <w:r w:rsidRPr="00C44106">
        <w:t xml:space="preserve"> (предоставленной на запрос Контрольно-счетной палатыСызранского района) размер недоимки по состоянию на 01.10.201</w:t>
      </w:r>
      <w:r w:rsidR="00803B32">
        <w:t>8</w:t>
      </w:r>
      <w:r w:rsidRPr="00C44106">
        <w:t xml:space="preserve">г. в разрезе налогов составил:  </w:t>
      </w:r>
    </w:p>
    <w:p w:rsidR="00FD2152" w:rsidRPr="00C44106" w:rsidRDefault="00FD2152" w:rsidP="00FD2152">
      <w:pPr>
        <w:tabs>
          <w:tab w:val="left" w:pos="710"/>
          <w:tab w:val="center" w:pos="4147"/>
        </w:tabs>
        <w:spacing w:after="0" w:line="276" w:lineRule="auto"/>
        <w:ind w:firstLine="567"/>
        <w:jc w:val="left"/>
      </w:pPr>
      <w:r w:rsidRPr="00C44106">
        <w:t>-</w:t>
      </w:r>
      <w:r w:rsidRPr="00C44106">
        <w:tab/>
        <w:t xml:space="preserve">по налогу на доходы физических лиц – </w:t>
      </w:r>
      <w:r w:rsidR="00803B32">
        <w:t>5 995,00</w:t>
      </w:r>
      <w:r w:rsidRPr="00C44106">
        <w:t xml:space="preserve"> тыс. руб.; </w:t>
      </w:r>
    </w:p>
    <w:p w:rsidR="00FD2152" w:rsidRDefault="00FD2152" w:rsidP="00803B32">
      <w:pPr>
        <w:tabs>
          <w:tab w:val="left" w:pos="710"/>
          <w:tab w:val="left" w:pos="7513"/>
        </w:tabs>
        <w:spacing w:after="0" w:line="276" w:lineRule="auto"/>
        <w:ind w:right="1560" w:firstLine="567"/>
        <w:jc w:val="left"/>
      </w:pPr>
      <w:r w:rsidRPr="00C44106">
        <w:t xml:space="preserve">-по единому налогу на вмененный доход – </w:t>
      </w:r>
      <w:r w:rsidR="00803B32">
        <w:t>318,00</w:t>
      </w:r>
      <w:r w:rsidRPr="00C44106">
        <w:t xml:space="preserve"> тыс. </w:t>
      </w:r>
      <w:r w:rsidR="00803B32">
        <w:t>р</w:t>
      </w:r>
      <w:r w:rsidRPr="00C44106">
        <w:t>уб.</w:t>
      </w:r>
      <w:r>
        <w:t>;</w:t>
      </w:r>
    </w:p>
    <w:p w:rsidR="00FD2152" w:rsidRDefault="00FD2152" w:rsidP="00FD2152">
      <w:pPr>
        <w:tabs>
          <w:tab w:val="left" w:pos="710"/>
        </w:tabs>
        <w:spacing w:after="0" w:line="276" w:lineRule="auto"/>
        <w:ind w:right="2287" w:firstLine="567"/>
        <w:jc w:val="left"/>
      </w:pPr>
      <w:r>
        <w:t xml:space="preserve">- налог на имущество физических лиц – </w:t>
      </w:r>
      <w:r w:rsidR="00803B32">
        <w:t>3 877</w:t>
      </w:r>
      <w:r>
        <w:t>,00 тыс.руб.;</w:t>
      </w:r>
    </w:p>
    <w:p w:rsidR="00FD2152" w:rsidRPr="00C44106" w:rsidRDefault="00FD2152" w:rsidP="00FD2152">
      <w:pPr>
        <w:tabs>
          <w:tab w:val="left" w:pos="710"/>
        </w:tabs>
        <w:spacing w:after="0" w:line="276" w:lineRule="auto"/>
        <w:ind w:right="2287" w:firstLine="567"/>
        <w:jc w:val="left"/>
      </w:pPr>
      <w:r>
        <w:t xml:space="preserve">- земельный налог – </w:t>
      </w:r>
      <w:r w:rsidR="00803B32">
        <w:t>23 527,00</w:t>
      </w:r>
      <w:r>
        <w:t>тыс.руб.</w:t>
      </w:r>
    </w:p>
    <w:p w:rsidR="00FD2152" w:rsidRDefault="00FD2152" w:rsidP="00FD2152">
      <w:pPr>
        <w:tabs>
          <w:tab w:val="left" w:pos="710"/>
        </w:tabs>
        <w:spacing w:after="0" w:line="276" w:lineRule="auto"/>
        <w:ind w:right="280" w:firstLine="567"/>
      </w:pPr>
      <w:r w:rsidRPr="00C44106">
        <w:t>Контрольно-счетная палата полагает целесообразным принять меры по мобилизации дополнительных бюджетных доходов путем усиления взаимодействия с администраторами доходов по улучшению качества администрирования налогов и иных платежей в целях снижения размера недоимки.</w:t>
      </w:r>
    </w:p>
    <w:p w:rsidR="00082A3D" w:rsidRDefault="00082A3D" w:rsidP="00FD2152">
      <w:pPr>
        <w:tabs>
          <w:tab w:val="left" w:pos="710"/>
        </w:tabs>
        <w:spacing w:after="0" w:line="276" w:lineRule="auto"/>
        <w:ind w:right="280" w:firstLine="567"/>
      </w:pPr>
    </w:p>
    <w:p w:rsidR="00FD2152" w:rsidRDefault="00A4524F" w:rsidP="00D628E8">
      <w:pPr>
        <w:spacing w:line="276" w:lineRule="auto"/>
        <w:ind w:left="0" w:right="280" w:firstLine="708"/>
      </w:pPr>
      <w:r>
        <w:t>1</w:t>
      </w:r>
      <w:r w:rsidR="00E42B44">
        <w:t>1</w:t>
      </w:r>
      <w:r w:rsidR="00D628E8">
        <w:t>.</w:t>
      </w:r>
      <w:r w:rsidR="00D757C9">
        <w:t xml:space="preserve"> </w:t>
      </w:r>
      <w:r w:rsidR="00FD2152" w:rsidRPr="003E3D10">
        <w:t xml:space="preserve">Контрольно-счетная палата полагает возможным принять за основу расчеты поступления неналоговых </w:t>
      </w:r>
      <w:r w:rsidR="00FD2152">
        <w:t>доходов</w:t>
      </w:r>
      <w:r w:rsidR="00FD2152" w:rsidRPr="003E3D10">
        <w:t xml:space="preserve"> на 201</w:t>
      </w:r>
      <w:r w:rsidR="00803B32">
        <w:t>9</w:t>
      </w:r>
      <w:r w:rsidR="00FD2152" w:rsidRPr="003E3D10">
        <w:t>год</w:t>
      </w:r>
      <w:r w:rsidR="00FD2152">
        <w:t xml:space="preserve"> и плановый период 20</w:t>
      </w:r>
      <w:r w:rsidR="00803B32">
        <w:t>20</w:t>
      </w:r>
      <w:r w:rsidR="00FD2152">
        <w:t>-202</w:t>
      </w:r>
      <w:r w:rsidR="00803B32">
        <w:t>1</w:t>
      </w:r>
      <w:r w:rsidR="00FD2152">
        <w:t xml:space="preserve"> годов на основании данных представленных администраторами доходов, а </w:t>
      </w:r>
      <w:proofErr w:type="gramStart"/>
      <w:r w:rsidR="00FD2152">
        <w:t>именно  :</w:t>
      </w:r>
      <w:proofErr w:type="gramEnd"/>
    </w:p>
    <w:p w:rsidR="00FD2152" w:rsidRDefault="00FD2152" w:rsidP="00FD2152">
      <w:pPr>
        <w:spacing w:line="276" w:lineRule="auto"/>
        <w:ind w:right="280" w:firstLine="566"/>
      </w:pPr>
      <w:r>
        <w:t xml:space="preserve">- </w:t>
      </w:r>
      <w:r w:rsidRPr="003E3D10">
        <w:t xml:space="preserve">комитета по управлению муниципальным имуществом </w:t>
      </w:r>
      <w:r>
        <w:t>в сумме 44</w:t>
      </w:r>
      <w:r w:rsidR="00803B32">
        <w:t> 153,14</w:t>
      </w:r>
      <w:r>
        <w:t>тыс.руб., 45</w:t>
      </w:r>
      <w:r w:rsidR="00803B32">
        <w:t> 390,64</w:t>
      </w:r>
      <w:r>
        <w:t xml:space="preserve">тыс.руб., </w:t>
      </w:r>
      <w:r w:rsidR="00803B32">
        <w:t>46 560,64</w:t>
      </w:r>
      <w:r>
        <w:t>тыс.руб. соответственно;</w:t>
      </w:r>
    </w:p>
    <w:p w:rsidR="00FD2152" w:rsidRDefault="00FD2152" w:rsidP="00FD2152">
      <w:pPr>
        <w:spacing w:line="276" w:lineRule="auto"/>
        <w:ind w:right="280" w:firstLine="566"/>
      </w:pPr>
      <w:r>
        <w:t xml:space="preserve">- управления федеральной службы по надзору в сфере </w:t>
      </w:r>
      <w:proofErr w:type="gramStart"/>
      <w:r>
        <w:t>природопользования  (</w:t>
      </w:r>
      <w:proofErr w:type="spellStart"/>
      <w:proofErr w:type="gramEnd"/>
      <w:r>
        <w:t>росприроднадзора</w:t>
      </w:r>
      <w:proofErr w:type="spellEnd"/>
      <w:r>
        <w:t xml:space="preserve">) по Самарской области в сумме </w:t>
      </w:r>
      <w:r w:rsidR="00803B32">
        <w:t>3 629,50</w:t>
      </w:r>
      <w:r>
        <w:t xml:space="preserve">тыс.руб.; </w:t>
      </w:r>
      <w:r w:rsidR="00803B32">
        <w:t>3 629,50</w:t>
      </w:r>
      <w:r>
        <w:t xml:space="preserve">тыс.руб., </w:t>
      </w:r>
      <w:r w:rsidR="00803B32">
        <w:t>3 629,50</w:t>
      </w:r>
      <w:r>
        <w:t>тыс.руб. соответственно;</w:t>
      </w:r>
    </w:p>
    <w:p w:rsidR="00FD2152" w:rsidRDefault="00FD2152" w:rsidP="00FD2152">
      <w:pPr>
        <w:spacing w:line="276" w:lineRule="auto"/>
        <w:ind w:right="280" w:firstLine="566"/>
      </w:pPr>
      <w:r w:rsidRPr="0001501A">
        <w:t>- штрафы, санкции, возмещения ущерба на основании данных предоставленных главными администраторами доходов в сумме 1100,00 тыс.руб. ежегодно.</w:t>
      </w:r>
    </w:p>
    <w:p w:rsidR="00A4524F" w:rsidRPr="0001501A" w:rsidRDefault="00A4524F" w:rsidP="00FD2152">
      <w:pPr>
        <w:spacing w:line="276" w:lineRule="auto"/>
        <w:ind w:right="280" w:firstLine="566"/>
      </w:pPr>
    </w:p>
    <w:p w:rsidR="00A45EC0" w:rsidRPr="001B121A" w:rsidRDefault="00D628E8" w:rsidP="00FD2152">
      <w:pPr>
        <w:spacing w:after="128" w:line="276" w:lineRule="auto"/>
        <w:ind w:left="0" w:right="174" w:firstLine="424"/>
      </w:pPr>
      <w:r>
        <w:t>1</w:t>
      </w:r>
      <w:r w:rsidR="00E42B44">
        <w:t>2</w:t>
      </w:r>
      <w:r w:rsidR="00FD2152" w:rsidRPr="00523879">
        <w:t xml:space="preserve">. </w:t>
      </w:r>
      <w:r w:rsidR="00FD2152" w:rsidRPr="001B121A">
        <w:t>На 201</w:t>
      </w:r>
      <w:r w:rsidR="00A45EC0" w:rsidRPr="001B121A">
        <w:t>9</w:t>
      </w:r>
      <w:r w:rsidR="00FD2152" w:rsidRPr="001B121A">
        <w:t xml:space="preserve"> год муниципальному району Сызранский предусмотрены безвозмездные поступления от других бюджетов бюджетной системы РФ</w:t>
      </w:r>
      <w:proofErr w:type="gramStart"/>
      <w:r w:rsidR="00FD2152" w:rsidRPr="001B121A">
        <w:t xml:space="preserve">- </w:t>
      </w:r>
      <w:r w:rsidR="00A45EC0" w:rsidRPr="001B121A">
        <w:t xml:space="preserve"> в</w:t>
      </w:r>
      <w:proofErr w:type="gramEnd"/>
      <w:r w:rsidR="00A45EC0" w:rsidRPr="001B121A">
        <w:t xml:space="preserve"> размере 156 884,20 тыс.руб. Из них :</w:t>
      </w:r>
    </w:p>
    <w:p w:rsidR="00A45EC0" w:rsidRPr="001B121A" w:rsidRDefault="00A45EC0" w:rsidP="00FD2152">
      <w:pPr>
        <w:spacing w:after="128" w:line="276" w:lineRule="auto"/>
        <w:ind w:left="0" w:right="174" w:firstLine="424"/>
      </w:pPr>
      <w:r w:rsidRPr="001B121A">
        <w:t xml:space="preserve">- </w:t>
      </w:r>
      <w:proofErr w:type="gramStart"/>
      <w:r w:rsidRPr="001B121A">
        <w:t>субсидии  64</w:t>
      </w:r>
      <w:proofErr w:type="gramEnd"/>
      <w:r w:rsidRPr="001B121A">
        <w:t> 426,90 тыс.руб. соответствуют объему определенному проектом Закона Самарской области «Об областном бюджете на 2019 год и плановый период 2020 и 2021 годов» ;</w:t>
      </w:r>
    </w:p>
    <w:p w:rsidR="00FD2152" w:rsidRDefault="00A45EC0" w:rsidP="00FD2152">
      <w:pPr>
        <w:spacing w:after="128" w:line="276" w:lineRule="auto"/>
        <w:ind w:left="0" w:right="174" w:firstLine="424"/>
      </w:pPr>
      <w:r w:rsidRPr="001B121A">
        <w:t xml:space="preserve"> - </w:t>
      </w:r>
      <w:r w:rsidR="00FD2152" w:rsidRPr="001B121A">
        <w:t xml:space="preserve">субвенции в сумме </w:t>
      </w:r>
      <w:r w:rsidRPr="001B121A">
        <w:rPr>
          <w:b/>
        </w:rPr>
        <w:t>13 847,00</w:t>
      </w:r>
      <w:r w:rsidR="00FD2152" w:rsidRPr="001B121A">
        <w:t xml:space="preserve"> тыс. руб., не соответствует</w:t>
      </w:r>
      <w:r w:rsidR="00FD2152">
        <w:t xml:space="preserve"> объему определенному </w:t>
      </w:r>
      <w:bookmarkStart w:id="13" w:name="_Hlk529893018"/>
      <w:r w:rsidR="00FD2152">
        <w:t xml:space="preserve">проектом Закона Самарской области «Об областном бюджете на 2018 год и плановый период 2019-2020 </w:t>
      </w:r>
      <w:proofErr w:type="gramStart"/>
      <w:r w:rsidR="00FD2152">
        <w:t xml:space="preserve">годов»  </w:t>
      </w:r>
      <w:bookmarkEnd w:id="13"/>
      <w:r w:rsidR="00FD2152">
        <w:t>определено</w:t>
      </w:r>
      <w:proofErr w:type="gramEnd"/>
      <w:r w:rsidR="00FD2152">
        <w:t xml:space="preserve"> </w:t>
      </w:r>
      <w:r>
        <w:rPr>
          <w:b/>
        </w:rPr>
        <w:t xml:space="preserve">27 941,00 </w:t>
      </w:r>
      <w:r w:rsidR="00FD2152">
        <w:t xml:space="preserve">тыс.руб., сумма расхождений составляет </w:t>
      </w:r>
      <w:r>
        <w:t>14 094,00</w:t>
      </w:r>
      <w:r w:rsidR="00FD2152">
        <w:t xml:space="preserve"> тыс. руб.</w:t>
      </w:r>
      <w:r>
        <w:t>;</w:t>
      </w:r>
    </w:p>
    <w:p w:rsidR="00A45EC0" w:rsidRDefault="00A45EC0" w:rsidP="00FD2152">
      <w:pPr>
        <w:spacing w:after="128" w:line="276" w:lineRule="auto"/>
        <w:ind w:left="0" w:right="174" w:firstLine="424"/>
      </w:pPr>
      <w:r>
        <w:t xml:space="preserve">- межбюджетные </w:t>
      </w:r>
      <w:proofErr w:type="gramStart"/>
      <w:r>
        <w:t>трансферты  в</w:t>
      </w:r>
      <w:proofErr w:type="gramEnd"/>
      <w:r>
        <w:t xml:space="preserve"> размере 18 302,30 тыс.руб.</w:t>
      </w:r>
    </w:p>
    <w:p w:rsidR="00FD2152" w:rsidRDefault="00FD2152" w:rsidP="00FD2152">
      <w:pPr>
        <w:pStyle w:val="a3"/>
        <w:spacing w:after="128" w:line="276" w:lineRule="auto"/>
        <w:ind w:left="0" w:right="174" w:firstLine="567"/>
      </w:pPr>
      <w:r w:rsidRPr="00E44233">
        <w:t xml:space="preserve">Контрольно-счетная палата </w:t>
      </w:r>
      <w:r>
        <w:t>предлагает принять за основу данные по безвозмездным поступлениям в соответствии с п</w:t>
      </w:r>
      <w:r w:rsidRPr="00E44233">
        <w:t>роект</w:t>
      </w:r>
      <w:r>
        <w:t>ом</w:t>
      </w:r>
      <w:r w:rsidRPr="00E44233">
        <w:t xml:space="preserve"> Закона Самарской области «Об областном бюджете на 201</w:t>
      </w:r>
      <w:r w:rsidR="00A45EC0">
        <w:t>9</w:t>
      </w:r>
      <w:r w:rsidRPr="00E44233">
        <w:t xml:space="preserve"> год и плановый период 20</w:t>
      </w:r>
      <w:r w:rsidR="00A45EC0">
        <w:t>20</w:t>
      </w:r>
      <w:r w:rsidRPr="00E44233">
        <w:t xml:space="preserve"> и 20</w:t>
      </w:r>
      <w:r>
        <w:t>2</w:t>
      </w:r>
      <w:r w:rsidR="00A45EC0">
        <w:t>1</w:t>
      </w:r>
      <w:r w:rsidRPr="00E44233">
        <w:t>годов»</w:t>
      </w:r>
      <w:r>
        <w:t xml:space="preserve">, внести соответствующие изменения в доходную </w:t>
      </w:r>
      <w:r w:rsidR="00682FA1">
        <w:t xml:space="preserve">и расходную </w:t>
      </w:r>
      <w:r>
        <w:t>часть бюджета ко второму чтению</w:t>
      </w:r>
      <w:r w:rsidR="00A45EC0">
        <w:t xml:space="preserve"> бюджета муниципального района Сызранский на 2019 год и плановый период 2020 и 2021 </w:t>
      </w:r>
      <w:proofErr w:type="gramStart"/>
      <w:r w:rsidR="00A45EC0">
        <w:t>годов.</w:t>
      </w:r>
      <w:r>
        <w:t>.</w:t>
      </w:r>
      <w:proofErr w:type="gramEnd"/>
    </w:p>
    <w:p w:rsidR="00E42B44" w:rsidRPr="00E42B44" w:rsidRDefault="00E42B44" w:rsidP="00E42B44">
      <w:pPr>
        <w:spacing w:line="276" w:lineRule="auto"/>
        <w:ind w:left="-15" w:right="280" w:firstLine="540"/>
      </w:pPr>
      <w:r w:rsidRPr="00C84FD8">
        <w:rPr>
          <w:color w:val="auto"/>
          <w:szCs w:val="28"/>
        </w:rPr>
        <w:t>1</w:t>
      </w:r>
      <w:r>
        <w:rPr>
          <w:color w:val="auto"/>
          <w:szCs w:val="28"/>
        </w:rPr>
        <w:t>3</w:t>
      </w:r>
      <w:r w:rsidRPr="00C84FD8">
        <w:rPr>
          <w:color w:val="auto"/>
          <w:szCs w:val="28"/>
        </w:rPr>
        <w:t>.</w:t>
      </w:r>
      <w:r w:rsidR="001B121A">
        <w:rPr>
          <w:color w:val="auto"/>
          <w:szCs w:val="28"/>
        </w:rPr>
        <w:t xml:space="preserve"> </w:t>
      </w:r>
      <w:r>
        <w:t xml:space="preserve">В проекте бюджета муниципального района на 2019 год и плановый период 2020-2021 годы расходы предусмотрены в следующих </w:t>
      </w:r>
      <w:proofErr w:type="gramStart"/>
      <w:r>
        <w:t xml:space="preserve">объемах </w:t>
      </w:r>
      <w:r w:rsidRPr="00E42B44">
        <w:t>:</w:t>
      </w:r>
      <w:proofErr w:type="gramEnd"/>
      <w:r w:rsidRPr="00E42B44">
        <w:t xml:space="preserve"> в 2018 г. – 293 774,3тыс. руб.; в 2020 г. – 263 692,5 тыс. руб.; в 2021 г. – 259 597,4 тыс. руб. </w:t>
      </w:r>
    </w:p>
    <w:p w:rsidR="00E42B44" w:rsidRDefault="00E42B44" w:rsidP="00E42B44">
      <w:pPr>
        <w:spacing w:line="276" w:lineRule="auto"/>
        <w:ind w:left="-15" w:right="280" w:firstLine="540"/>
      </w:pPr>
      <w:r w:rsidRPr="00E42B44">
        <w:t>В основу бюджета легли цели и приоритеты развития экономики</w:t>
      </w:r>
      <w:r>
        <w:t>, направленные на решение важнейших социально-экономических задач, стоящих перед районом.</w:t>
      </w:r>
    </w:p>
    <w:p w:rsidR="00E42B44" w:rsidRDefault="00E42B44" w:rsidP="00E42B44">
      <w:pPr>
        <w:spacing w:after="0" w:line="240" w:lineRule="auto"/>
        <w:ind w:left="0" w:firstLine="708"/>
        <w:rPr>
          <w:szCs w:val="28"/>
        </w:rPr>
      </w:pPr>
      <w:r>
        <w:rPr>
          <w:color w:val="auto"/>
          <w:szCs w:val="28"/>
        </w:rPr>
        <w:t xml:space="preserve">Однако расходы, </w:t>
      </w:r>
      <w:proofErr w:type="gramStart"/>
      <w:r>
        <w:rPr>
          <w:color w:val="auto"/>
          <w:szCs w:val="28"/>
        </w:rPr>
        <w:t>запланированные  по</w:t>
      </w:r>
      <w:proofErr w:type="gramEnd"/>
      <w:r>
        <w:rPr>
          <w:color w:val="auto"/>
          <w:szCs w:val="28"/>
        </w:rPr>
        <w:t xml:space="preserve"> муниципальной программе </w:t>
      </w:r>
      <w:r w:rsidRPr="00682FA1">
        <w:rPr>
          <w:szCs w:val="28"/>
        </w:rPr>
        <w:t>«Устойчивое развитие сельских территорий 2014-2017 и на период до 2020г»</w:t>
      </w:r>
      <w:r>
        <w:rPr>
          <w:szCs w:val="28"/>
        </w:rPr>
        <w:t xml:space="preserve"> в сумме 1 147,40тыс руб. в т.ч. 2019– 573,70 тыс.руб., 2020 -573,70тыс.руб., ниже показателей нормативно правового акта  (Паспорта программы). </w:t>
      </w:r>
    </w:p>
    <w:p w:rsidR="000F517A" w:rsidRDefault="000F517A" w:rsidP="00E42B44">
      <w:pPr>
        <w:spacing w:after="0" w:line="240" w:lineRule="auto"/>
        <w:ind w:left="0" w:firstLine="708"/>
        <w:rPr>
          <w:szCs w:val="28"/>
        </w:rPr>
      </w:pPr>
    </w:p>
    <w:p w:rsidR="00F733F7" w:rsidRDefault="00F733F7" w:rsidP="00F733F7">
      <w:pPr>
        <w:spacing w:after="0" w:line="276" w:lineRule="auto"/>
        <w:ind w:left="0" w:right="277"/>
        <w:contextualSpacing/>
      </w:pPr>
      <w:r>
        <w:rPr>
          <w:color w:val="auto"/>
          <w:szCs w:val="28"/>
        </w:rPr>
        <w:t xml:space="preserve">14. </w:t>
      </w:r>
      <w:r>
        <w:t xml:space="preserve">В нарушение </w:t>
      </w:r>
      <w:r w:rsidRPr="00073240">
        <w:t xml:space="preserve">п.2.4 </w:t>
      </w:r>
      <w:r>
        <w:t xml:space="preserve"> Порядка</w:t>
      </w:r>
      <w:r w:rsidR="000F517A">
        <w:t xml:space="preserve"> </w:t>
      </w:r>
      <w:r w:rsidRPr="00073240">
        <w:t>«О разработке и реализации муниципальных программ в муниципальном районе Сызранский»</w:t>
      </w:r>
      <w:r>
        <w:t xml:space="preserve">, </w:t>
      </w:r>
      <w:r w:rsidRPr="00073240">
        <w:t>утвержде</w:t>
      </w:r>
      <w:r>
        <w:t>н</w:t>
      </w:r>
      <w:r w:rsidRPr="00073240">
        <w:t>н</w:t>
      </w:r>
      <w:r>
        <w:t>ого</w:t>
      </w:r>
      <w:r w:rsidRPr="00073240">
        <w:t xml:space="preserve"> Постановлением Главы Администрации Сызранского района от 12.12.2013 № 1222 </w:t>
      </w:r>
      <w:r>
        <w:t xml:space="preserve"> с изменениями от 18.10.2017 года, муниципальная программа муниципального района Сызранский «Молодежь муниципального района Сызранский на 2019-2021 года» на момент проведения экспертизы Проекта бюджета на 2019 год и плановый период 2020 и 2021 годов не утверждена </w:t>
      </w:r>
      <w:r>
        <w:lastRenderedPageBreak/>
        <w:t xml:space="preserve">постановлением администрации Сызранского района и проект Программы не прошел экспертизу в контрольно-счетной палате. </w:t>
      </w:r>
    </w:p>
    <w:p w:rsidR="00F733F7" w:rsidRPr="00682FA1" w:rsidRDefault="00F733F7" w:rsidP="00E42B44">
      <w:pPr>
        <w:spacing w:after="0" w:line="240" w:lineRule="auto"/>
        <w:ind w:left="0" w:firstLine="708"/>
        <w:rPr>
          <w:color w:val="auto"/>
          <w:szCs w:val="28"/>
        </w:rPr>
      </w:pPr>
    </w:p>
    <w:p w:rsidR="00E42B44" w:rsidRPr="00C84FD8" w:rsidRDefault="00E42B44" w:rsidP="007236BE">
      <w:pPr>
        <w:spacing w:after="0" w:line="276" w:lineRule="auto"/>
        <w:ind w:left="0" w:firstLine="708"/>
        <w:rPr>
          <w:color w:val="auto"/>
          <w:szCs w:val="28"/>
        </w:rPr>
      </w:pPr>
      <w:r w:rsidRPr="00C84FD8">
        <w:rPr>
          <w:color w:val="auto"/>
          <w:szCs w:val="28"/>
        </w:rPr>
        <w:t>1</w:t>
      </w:r>
      <w:r>
        <w:rPr>
          <w:color w:val="auto"/>
          <w:szCs w:val="28"/>
        </w:rPr>
        <w:t>5</w:t>
      </w:r>
      <w:r w:rsidRPr="00C84FD8">
        <w:rPr>
          <w:color w:val="auto"/>
          <w:szCs w:val="28"/>
        </w:rPr>
        <w:t xml:space="preserve">. Сумма условно утверждаемых расходов, предлагаемых к утверждению </w:t>
      </w:r>
    </w:p>
    <w:p w:rsidR="00E42B44" w:rsidRDefault="00E42B44" w:rsidP="007236BE">
      <w:pPr>
        <w:spacing w:after="0" w:line="276" w:lineRule="auto"/>
        <w:ind w:left="0" w:firstLine="0"/>
      </w:pPr>
      <w:r w:rsidRPr="00C84FD8">
        <w:rPr>
          <w:color w:val="auto"/>
          <w:szCs w:val="28"/>
        </w:rPr>
        <w:t>в Проекте бюджета на 20</w:t>
      </w:r>
      <w:r w:rsidR="00F733F7">
        <w:rPr>
          <w:color w:val="auto"/>
          <w:szCs w:val="28"/>
        </w:rPr>
        <w:t>20</w:t>
      </w:r>
      <w:r w:rsidR="001B121A">
        <w:rPr>
          <w:color w:val="auto"/>
          <w:szCs w:val="28"/>
        </w:rPr>
        <w:t xml:space="preserve"> </w:t>
      </w:r>
      <w:r w:rsidRPr="00C84FD8">
        <w:rPr>
          <w:color w:val="auto"/>
          <w:szCs w:val="28"/>
        </w:rPr>
        <w:t>год и на 20</w:t>
      </w:r>
      <w:r>
        <w:rPr>
          <w:color w:val="auto"/>
          <w:szCs w:val="28"/>
        </w:rPr>
        <w:t>2</w:t>
      </w:r>
      <w:r w:rsidR="00F733F7">
        <w:rPr>
          <w:color w:val="auto"/>
          <w:szCs w:val="28"/>
        </w:rPr>
        <w:t>1</w:t>
      </w:r>
      <w:r w:rsidRPr="00C84FD8">
        <w:rPr>
          <w:color w:val="auto"/>
          <w:szCs w:val="28"/>
        </w:rPr>
        <w:t xml:space="preserve"> год, соответствует требованиям, </w:t>
      </w:r>
      <w:r w:rsidR="007236BE">
        <w:rPr>
          <w:color w:val="auto"/>
          <w:szCs w:val="28"/>
        </w:rPr>
        <w:t>ус</w:t>
      </w:r>
      <w:r w:rsidR="007236BE" w:rsidRPr="00C84FD8">
        <w:rPr>
          <w:color w:val="auto"/>
          <w:szCs w:val="28"/>
        </w:rPr>
        <w:t>та</w:t>
      </w:r>
      <w:r w:rsidR="007236BE">
        <w:rPr>
          <w:color w:val="auto"/>
          <w:szCs w:val="28"/>
        </w:rPr>
        <w:t>но</w:t>
      </w:r>
      <w:r w:rsidR="007236BE" w:rsidRPr="00C84FD8">
        <w:rPr>
          <w:color w:val="auto"/>
          <w:szCs w:val="28"/>
        </w:rPr>
        <w:t>вленным</w:t>
      </w:r>
      <w:r w:rsidR="007236BE">
        <w:rPr>
          <w:color w:val="auto"/>
          <w:szCs w:val="28"/>
        </w:rPr>
        <w:t xml:space="preserve"> </w:t>
      </w:r>
      <w:r>
        <w:t>пунктом 3 статьи 184.1 БК РФ.</w:t>
      </w:r>
    </w:p>
    <w:p w:rsidR="00F733F7" w:rsidRPr="00C84FD8" w:rsidRDefault="00F733F7" w:rsidP="00F733F7">
      <w:pPr>
        <w:spacing w:after="0" w:line="276" w:lineRule="auto"/>
        <w:ind w:left="0" w:firstLine="0"/>
        <w:jc w:val="left"/>
        <w:rPr>
          <w:color w:val="auto"/>
          <w:szCs w:val="28"/>
        </w:rPr>
      </w:pPr>
    </w:p>
    <w:p w:rsidR="00F733F7" w:rsidRPr="005F3C2F" w:rsidRDefault="00F733F7" w:rsidP="00F733F7">
      <w:pPr>
        <w:spacing w:after="0" w:line="276" w:lineRule="auto"/>
        <w:ind w:left="0" w:firstLine="708"/>
        <w:rPr>
          <w:szCs w:val="28"/>
        </w:rPr>
      </w:pPr>
      <w:r>
        <w:t>16.</w:t>
      </w:r>
      <w:r w:rsidRPr="005F3C2F">
        <w:rPr>
          <w:szCs w:val="28"/>
        </w:rPr>
        <w:t>Проектом бюджета установлен общий объем бюджетных ассигнований, направляемых на исполнение публичных нормативных обязательств муниципального образования. В 201</w:t>
      </w:r>
      <w:r>
        <w:rPr>
          <w:szCs w:val="28"/>
        </w:rPr>
        <w:t>9</w:t>
      </w:r>
      <w:r w:rsidRPr="005F3C2F">
        <w:rPr>
          <w:szCs w:val="28"/>
        </w:rPr>
        <w:t xml:space="preserve"> году соответствующие денежные выплаты планируется предоставить из бюджета в общей сумме </w:t>
      </w:r>
      <w:r>
        <w:rPr>
          <w:szCs w:val="28"/>
        </w:rPr>
        <w:t>4 </w:t>
      </w:r>
      <w:proofErr w:type="gramStart"/>
      <w:r>
        <w:rPr>
          <w:szCs w:val="28"/>
        </w:rPr>
        <w:t>462,40</w:t>
      </w:r>
      <w:r w:rsidRPr="005F3C2F">
        <w:rPr>
          <w:szCs w:val="28"/>
        </w:rPr>
        <w:t>тыс.руб</w:t>
      </w:r>
      <w:proofErr w:type="gramEnd"/>
      <w:r w:rsidRPr="005F3C2F">
        <w:rPr>
          <w:szCs w:val="28"/>
        </w:rPr>
        <w:t xml:space="preserve">.В структуре общих расходов бюджета указанные расходные обязательства составят в </w:t>
      </w:r>
      <w:r>
        <w:rPr>
          <w:szCs w:val="28"/>
        </w:rPr>
        <w:t>1,52</w:t>
      </w:r>
      <w:r w:rsidRPr="005F3C2F">
        <w:rPr>
          <w:szCs w:val="28"/>
        </w:rPr>
        <w:t xml:space="preserve"> %. </w:t>
      </w:r>
      <w:r>
        <w:rPr>
          <w:szCs w:val="28"/>
        </w:rPr>
        <w:t>В плановом периоде  2020-2021 годов по данному обязательству прогнозируются денежные выплаты на уровне 2019 года ежегодно.</w:t>
      </w:r>
    </w:p>
    <w:p w:rsidR="00A4524F" w:rsidRDefault="00A4524F" w:rsidP="00F733F7">
      <w:pPr>
        <w:spacing w:line="276" w:lineRule="auto"/>
        <w:ind w:left="0" w:right="280" w:firstLine="0"/>
      </w:pPr>
    </w:p>
    <w:p w:rsidR="00FD2152" w:rsidRPr="003E3D10" w:rsidRDefault="00082A3D" w:rsidP="000F517A">
      <w:pPr>
        <w:spacing w:line="276" w:lineRule="auto"/>
        <w:ind w:left="-15" w:right="280"/>
        <w:rPr>
          <w:highlight w:val="yellow"/>
        </w:rPr>
      </w:pPr>
      <w:r>
        <w:tab/>
      </w:r>
      <w:r w:rsidR="00FD2152">
        <w:t>1</w:t>
      </w:r>
      <w:r w:rsidR="000F517A">
        <w:t>7</w:t>
      </w:r>
      <w:r w:rsidR="00FD2152" w:rsidRPr="00222C05">
        <w:t>.</w:t>
      </w:r>
      <w:r w:rsidR="00FD2152" w:rsidRPr="00222C05">
        <w:tab/>
      </w:r>
      <w:r w:rsidR="00FD2152" w:rsidRPr="006F55E3">
        <w:t>К проекту бюджета на 201</w:t>
      </w:r>
      <w:r w:rsidR="00E42B44">
        <w:t>9</w:t>
      </w:r>
      <w:r w:rsidR="00FD2152" w:rsidRPr="006F55E3">
        <w:t>-20</w:t>
      </w:r>
      <w:r w:rsidR="00FD2152">
        <w:t>2</w:t>
      </w:r>
      <w:r w:rsidR="00E42B44">
        <w:t>1</w:t>
      </w:r>
      <w:r w:rsidR="00FD2152" w:rsidRPr="006F55E3">
        <w:t xml:space="preserve"> годы </w:t>
      </w:r>
      <w:r w:rsidR="00FD2152" w:rsidRPr="00073240">
        <w:t>в соответствии со ст.28.1 Положения о бюджетном устройстве и бюджетном процессе в муниципальном районе Сызранский Самарской области</w:t>
      </w:r>
      <w:r w:rsidR="00FD2152">
        <w:t>,</w:t>
      </w:r>
      <w:r w:rsidR="00FD2152" w:rsidRPr="006F55E3">
        <w:t xml:space="preserve"> представлен</w:t>
      </w:r>
      <w:r w:rsidR="001B121A">
        <w:t xml:space="preserve"> </w:t>
      </w:r>
      <w:r w:rsidR="00FD2152" w:rsidRPr="006F55E3">
        <w:t>реестр расходных обязательств Сызранского района, в котор</w:t>
      </w:r>
      <w:r w:rsidR="00FD2152">
        <w:t>ом</w:t>
      </w:r>
      <w:r w:rsidR="00FD2152" w:rsidRPr="006F55E3">
        <w:t xml:space="preserve"> определен объем средств на исполнение расходных обязательств муниципального района.</w:t>
      </w:r>
    </w:p>
    <w:p w:rsidR="00FD2152" w:rsidRPr="00E166C7" w:rsidRDefault="00FD2152" w:rsidP="00FD2152">
      <w:pPr>
        <w:spacing w:line="276" w:lineRule="auto"/>
        <w:ind w:left="-15" w:right="280"/>
      </w:pPr>
      <w:r w:rsidRPr="00E166C7">
        <w:t xml:space="preserve">В результате проверки Реестра, установлено следующее. </w:t>
      </w:r>
    </w:p>
    <w:p w:rsidR="00FD2152" w:rsidRDefault="00F733F7" w:rsidP="00FD2152">
      <w:pPr>
        <w:spacing w:line="276" w:lineRule="auto"/>
        <w:ind w:left="-15" w:right="280"/>
      </w:pPr>
      <w:r>
        <w:t>-п</w:t>
      </w:r>
      <w:r w:rsidR="00FD2152" w:rsidRPr="00E166C7">
        <w:t>редставленный Реестр расходных обязательств не соответствует форме утвержденной Приложением №1 Порядка ведения Реестра расходных обязательств муниципального района Сызранский в части отсутствия граф №10, №11, №12.</w:t>
      </w:r>
    </w:p>
    <w:p w:rsidR="007236BE" w:rsidRDefault="007236BE" w:rsidP="007236BE">
      <w:pPr>
        <w:spacing w:line="240" w:lineRule="auto"/>
        <w:ind w:left="-15" w:right="280"/>
        <w:rPr>
          <w:szCs w:val="28"/>
        </w:rPr>
      </w:pPr>
      <w:r>
        <w:rPr>
          <w:szCs w:val="28"/>
        </w:rPr>
        <w:t>В реестр</w:t>
      </w:r>
      <w:r w:rsidR="001B121A">
        <w:rPr>
          <w:szCs w:val="28"/>
        </w:rPr>
        <w:t>е</w:t>
      </w:r>
      <w:r>
        <w:rPr>
          <w:szCs w:val="28"/>
        </w:rPr>
        <w:t xml:space="preserve"> </w:t>
      </w:r>
      <w:r w:rsidR="001B121A">
        <w:rPr>
          <w:szCs w:val="28"/>
        </w:rPr>
        <w:t xml:space="preserve">объем </w:t>
      </w:r>
      <w:proofErr w:type="gramStart"/>
      <w:r w:rsidR="001B121A">
        <w:rPr>
          <w:szCs w:val="28"/>
        </w:rPr>
        <w:t xml:space="preserve">финансирования </w:t>
      </w:r>
      <w:r>
        <w:rPr>
          <w:szCs w:val="28"/>
        </w:rPr>
        <w:t xml:space="preserve"> </w:t>
      </w:r>
      <w:r w:rsidR="001B121A">
        <w:rPr>
          <w:szCs w:val="28"/>
        </w:rPr>
        <w:t>п</w:t>
      </w:r>
      <w:r>
        <w:rPr>
          <w:szCs w:val="28"/>
        </w:rPr>
        <w:t>о</w:t>
      </w:r>
      <w:proofErr w:type="gramEnd"/>
      <w:r>
        <w:rPr>
          <w:szCs w:val="28"/>
        </w:rPr>
        <w:t xml:space="preserve">  муниципальной программе муниципального района Сызранский «Устойчивое развитие сельских территорий на 2014-2017годы и плановый период до 2020года» </w:t>
      </w:r>
      <w:r w:rsidR="001B121A">
        <w:rPr>
          <w:szCs w:val="28"/>
        </w:rPr>
        <w:t>не соответствует паспорту программы</w:t>
      </w:r>
      <w:r>
        <w:rPr>
          <w:szCs w:val="28"/>
        </w:rPr>
        <w:t xml:space="preserve">. Расхождения составили 2019 год 245,04 тыс.руб., 2020 год 256,04 тыс.руб.. </w:t>
      </w:r>
    </w:p>
    <w:p w:rsidR="002C42F7" w:rsidRDefault="002C42F7" w:rsidP="002C42F7">
      <w:pPr>
        <w:spacing w:after="0" w:line="240" w:lineRule="auto"/>
        <w:ind w:firstLine="0"/>
      </w:pPr>
      <w:r w:rsidRPr="004371C7">
        <w:t xml:space="preserve">       </w:t>
      </w:r>
      <w:r w:rsidR="001B121A">
        <w:t>Р</w:t>
      </w:r>
      <w:r w:rsidRPr="004371C7">
        <w:t>асходн</w:t>
      </w:r>
      <w:r w:rsidR="00B8552E">
        <w:t>ые</w:t>
      </w:r>
      <w:r w:rsidRPr="004371C7">
        <w:t xml:space="preserve"> обязательств</w:t>
      </w:r>
      <w:r w:rsidR="00B8552E">
        <w:t>а</w:t>
      </w:r>
      <w:r w:rsidRPr="004371C7">
        <w:t xml:space="preserve"> №</w:t>
      </w:r>
      <w:r>
        <w:t xml:space="preserve"> 41</w:t>
      </w:r>
      <w:r w:rsidR="00B8552E">
        <w:t xml:space="preserve"> и №</w:t>
      </w:r>
      <w:proofErr w:type="gramStart"/>
      <w:r w:rsidR="00B8552E">
        <w:t xml:space="preserve">46 </w:t>
      </w:r>
      <w:r w:rsidRPr="004371C7">
        <w:t xml:space="preserve"> </w:t>
      </w:r>
      <w:r>
        <w:t>Контрольно</w:t>
      </w:r>
      <w:proofErr w:type="gramEnd"/>
      <w:r>
        <w:t xml:space="preserve">-счетная палата предлагает привести в соответствие с действующими нормативно-правовыми актами расходные обязательства.  </w:t>
      </w:r>
    </w:p>
    <w:p w:rsidR="002C42F7" w:rsidRDefault="002C42F7" w:rsidP="002C42F7">
      <w:pPr>
        <w:pStyle w:val="af1"/>
        <w:spacing w:before="30" w:beforeAutospacing="0" w:after="30" w:afterAutospacing="0"/>
        <w:ind w:firstLine="540"/>
        <w:jc w:val="both"/>
        <w:rPr>
          <w:color w:val="000000"/>
          <w:sz w:val="28"/>
          <w:szCs w:val="28"/>
          <w:shd w:val="clear" w:color="auto" w:fill="FFFFFF"/>
        </w:rPr>
      </w:pPr>
      <w:r w:rsidRPr="00E73934">
        <w:rPr>
          <w:color w:val="000000"/>
          <w:sz w:val="28"/>
          <w:szCs w:val="28"/>
          <w:shd w:val="clear" w:color="auto" w:fill="FFFFFF"/>
        </w:rPr>
        <w:t xml:space="preserve">В </w:t>
      </w:r>
      <w:r>
        <w:rPr>
          <w:color w:val="000000"/>
          <w:sz w:val="28"/>
          <w:szCs w:val="28"/>
          <w:shd w:val="clear" w:color="auto" w:fill="FFFFFF"/>
        </w:rPr>
        <w:t xml:space="preserve">расходных обязательствах №108, №109 неверно </w:t>
      </w:r>
      <w:r w:rsidRPr="00E73934">
        <w:rPr>
          <w:color w:val="000000"/>
          <w:sz w:val="28"/>
          <w:szCs w:val="28"/>
          <w:shd w:val="clear" w:color="auto" w:fill="FFFFFF"/>
        </w:rPr>
        <w:t>указан</w:t>
      </w:r>
      <w:r>
        <w:rPr>
          <w:color w:val="000000"/>
          <w:sz w:val="28"/>
          <w:szCs w:val="28"/>
          <w:shd w:val="clear" w:color="auto" w:fill="FFFFFF"/>
        </w:rPr>
        <w:t xml:space="preserve">ы номер </w:t>
      </w:r>
      <w:r w:rsidRPr="000971A2">
        <w:rPr>
          <w:color w:val="000000"/>
          <w:sz w:val="28"/>
          <w:szCs w:val="28"/>
          <w:shd w:val="clear" w:color="auto" w:fill="FFFFFF"/>
        </w:rPr>
        <w:t>и дата вступления в силу нормативно – правового акта</w:t>
      </w:r>
      <w:r>
        <w:rPr>
          <w:color w:val="000000"/>
          <w:sz w:val="28"/>
          <w:szCs w:val="28"/>
          <w:shd w:val="clear" w:color="auto" w:fill="FFFFFF"/>
        </w:rPr>
        <w:t xml:space="preserve"> муниципального образования.</w:t>
      </w:r>
    </w:p>
    <w:p w:rsidR="002C42F7" w:rsidRPr="000971A2" w:rsidRDefault="002C42F7" w:rsidP="002C42F7">
      <w:pPr>
        <w:pStyle w:val="af1"/>
        <w:spacing w:before="30" w:beforeAutospacing="0" w:after="30" w:afterAutospacing="0"/>
        <w:ind w:firstLine="540"/>
        <w:jc w:val="both"/>
        <w:rPr>
          <w:color w:val="000000"/>
          <w:sz w:val="28"/>
          <w:szCs w:val="28"/>
          <w:shd w:val="clear" w:color="auto" w:fill="FFFFFF"/>
        </w:rPr>
      </w:pPr>
      <w:r>
        <w:rPr>
          <w:color w:val="000000"/>
          <w:sz w:val="28"/>
          <w:szCs w:val="28"/>
          <w:shd w:val="clear" w:color="auto" w:fill="FFFFFF"/>
        </w:rPr>
        <w:t>Наименование расходного обязательства №55 «Содержание управления социального развития администрации Сызранского района» (гр.5) вступает в противоречие с формулировкой документа, устанавливающего расходное обязательство(гр.8) «финансирование управления сельского хозяйства администрации Сызранского района».</w:t>
      </w:r>
    </w:p>
    <w:p w:rsidR="00B8552E" w:rsidRDefault="002C42F7" w:rsidP="002C42F7">
      <w:pPr>
        <w:spacing w:line="240" w:lineRule="auto"/>
        <w:ind w:left="-15" w:right="280"/>
        <w:rPr>
          <w:shd w:val="clear" w:color="auto" w:fill="FFFFFF"/>
        </w:rPr>
      </w:pPr>
      <w:r w:rsidRPr="005263C8">
        <w:rPr>
          <w:shd w:val="clear" w:color="auto" w:fill="FFFFFF"/>
        </w:rPr>
        <w:lastRenderedPageBreak/>
        <w:t xml:space="preserve">Реестр также содержит некорректные наименования расходных обязательств. </w:t>
      </w:r>
    </w:p>
    <w:p w:rsidR="002C42F7" w:rsidRDefault="002C42F7" w:rsidP="002C42F7">
      <w:pPr>
        <w:spacing w:line="240" w:lineRule="auto"/>
        <w:ind w:left="-15" w:right="280"/>
      </w:pPr>
      <w:r>
        <w:t>Контрольно-счетная палата предлагает:</w:t>
      </w:r>
    </w:p>
    <w:p w:rsidR="002C42F7" w:rsidRDefault="002C42F7" w:rsidP="002C42F7">
      <w:pPr>
        <w:spacing w:line="240" w:lineRule="auto"/>
        <w:ind w:left="-15" w:right="280"/>
      </w:pPr>
      <w:r>
        <w:t>- наименование расходного обязательства №8 гр.5 изложить как «финансовое обеспечение мероприятий по ликвидации последствий стихийных бедствий и других чрезвычайных ситуаций» (Решение Собрания представителей №34 от 22.08.2013г.  ст.6);</w:t>
      </w:r>
    </w:p>
    <w:p w:rsidR="002C42F7" w:rsidRDefault="002C42F7" w:rsidP="002C42F7">
      <w:pPr>
        <w:spacing w:line="240" w:lineRule="auto"/>
        <w:ind w:left="-15" w:right="280"/>
      </w:pPr>
      <w:r>
        <w:t>-наименование, расходных обязательств №108,109 изложить в соответствии с Решением Собрания представителей №76 от 22.12.2016г.- «РФФПП»,</w:t>
      </w:r>
    </w:p>
    <w:p w:rsidR="002C42F7" w:rsidRDefault="002C42F7" w:rsidP="002C42F7">
      <w:pPr>
        <w:pStyle w:val="ConsPlusTitle"/>
        <w:widowControl/>
        <w:ind w:left="709"/>
        <w:jc w:val="both"/>
        <w:rPr>
          <w:rFonts w:ascii="Times New Roman" w:hAnsi="Times New Roman" w:cs="Times New Roman"/>
          <w:b w:val="0"/>
          <w:sz w:val="28"/>
          <w:szCs w:val="28"/>
        </w:rPr>
      </w:pPr>
      <w:r w:rsidRPr="00737B84">
        <w:rPr>
          <w:rFonts w:ascii="Times New Roman" w:hAnsi="Times New Roman" w:cs="Times New Roman"/>
          <w:b w:val="0"/>
          <w:sz w:val="28"/>
          <w:szCs w:val="28"/>
        </w:rPr>
        <w:t>- дополнить гр.6-9 расходных обязательств №108,</w:t>
      </w:r>
      <w:r>
        <w:rPr>
          <w:rFonts w:ascii="Times New Roman" w:hAnsi="Times New Roman" w:cs="Times New Roman"/>
          <w:b w:val="0"/>
          <w:sz w:val="28"/>
          <w:szCs w:val="28"/>
        </w:rPr>
        <w:t xml:space="preserve"> №</w:t>
      </w:r>
      <w:r w:rsidRPr="00737B84">
        <w:rPr>
          <w:rFonts w:ascii="Times New Roman" w:hAnsi="Times New Roman" w:cs="Times New Roman"/>
          <w:b w:val="0"/>
          <w:sz w:val="28"/>
          <w:szCs w:val="28"/>
        </w:rPr>
        <w:t>109 НПА Решение собрания представителей №76 от 22.12.2016г «</w:t>
      </w:r>
      <w:r w:rsidRPr="00737B84">
        <w:rPr>
          <w:rFonts w:ascii="Times New Roman" w:hAnsi="Times New Roman" w:cs="Times New Roman"/>
          <w:b w:val="0"/>
          <w:bCs w:val="0"/>
          <w:sz w:val="28"/>
          <w:szCs w:val="28"/>
        </w:rPr>
        <w:t xml:space="preserve">Об утверждении положения предоставления межбюджетных трансфертов бюджетам </w:t>
      </w:r>
      <w:r w:rsidRPr="00737B84">
        <w:rPr>
          <w:rFonts w:ascii="Times New Roman" w:hAnsi="Times New Roman" w:cs="Times New Roman"/>
          <w:b w:val="0"/>
          <w:sz w:val="28"/>
          <w:szCs w:val="28"/>
        </w:rPr>
        <w:t>поселений муниципального района Сызранский»;</w:t>
      </w:r>
    </w:p>
    <w:p w:rsidR="002C42F7" w:rsidRDefault="002C42F7" w:rsidP="002C42F7">
      <w:pPr>
        <w:pStyle w:val="ConsPlusTitle"/>
        <w:widowControl/>
        <w:ind w:left="709"/>
        <w:jc w:val="both"/>
        <w:rPr>
          <w:rFonts w:ascii="Times New Roman" w:hAnsi="Times New Roman" w:cs="Times New Roman"/>
          <w:b w:val="0"/>
          <w:bCs w:val="0"/>
          <w:sz w:val="28"/>
          <w:szCs w:val="28"/>
        </w:rPr>
      </w:pPr>
      <w:r>
        <w:rPr>
          <w:rFonts w:ascii="Times New Roman" w:hAnsi="Times New Roman" w:cs="Times New Roman"/>
          <w:b w:val="0"/>
          <w:bCs w:val="0"/>
          <w:sz w:val="28"/>
          <w:szCs w:val="28"/>
        </w:rPr>
        <w:t>- наименование расходных обязательств №50-55 изложить как «обеспечение функционирование органов местного самоуправления»;</w:t>
      </w:r>
    </w:p>
    <w:p w:rsidR="002C42F7" w:rsidRDefault="002C42F7" w:rsidP="002C42F7">
      <w:pPr>
        <w:pStyle w:val="ConsPlusTitle"/>
        <w:widowControl/>
        <w:ind w:left="709"/>
        <w:jc w:val="both"/>
        <w:rPr>
          <w:rFonts w:ascii="Times New Roman" w:hAnsi="Times New Roman" w:cs="Times New Roman"/>
          <w:b w:val="0"/>
          <w:bCs w:val="0"/>
          <w:sz w:val="28"/>
          <w:szCs w:val="28"/>
        </w:rPr>
      </w:pPr>
      <w:r>
        <w:rPr>
          <w:rFonts w:ascii="Times New Roman" w:hAnsi="Times New Roman" w:cs="Times New Roman"/>
          <w:b w:val="0"/>
          <w:bCs w:val="0"/>
          <w:sz w:val="28"/>
          <w:szCs w:val="28"/>
        </w:rPr>
        <w:t>- наименование расходных обязательств №22,23,25,26 изложить как «осуществление финансового обеспечения выполнения муниципального задания муниципальными бюджетными учреждениями, а также осуществление закупок товаров, услуг, работ для обеспечения муниципальных нужд»;</w:t>
      </w:r>
    </w:p>
    <w:p w:rsidR="002C42F7" w:rsidRPr="00A579BB" w:rsidRDefault="002C42F7" w:rsidP="002C42F7">
      <w:pPr>
        <w:pStyle w:val="ConsPlusTitle"/>
        <w:widowControl/>
        <w:ind w:left="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наименование расходных обязательств №16, №17 изложить как </w:t>
      </w:r>
      <w:r w:rsidRPr="005C56FB">
        <w:rPr>
          <w:rFonts w:ascii="Times New Roman" w:hAnsi="Times New Roman" w:cs="Times New Roman"/>
          <w:b w:val="0"/>
          <w:bCs w:val="0"/>
          <w:sz w:val="28"/>
          <w:szCs w:val="28"/>
        </w:rPr>
        <w:t>«</w:t>
      </w:r>
      <w:r w:rsidRPr="005C56FB">
        <w:rPr>
          <w:rFonts w:ascii="Times New Roman" w:eastAsiaTheme="minorEastAsia" w:hAnsi="Times New Roman" w:cs="Times New Roman"/>
          <w:b w:val="0"/>
          <w:sz w:val="28"/>
          <w:szCs w:val="28"/>
        </w:rPr>
        <w:t>обеспечение содержания зданий и сооружений муниципальных образовательных организаций, обустройство прилегающих к ним территорий</w:t>
      </w:r>
      <w:r>
        <w:rPr>
          <w:rFonts w:ascii="Times New Roman" w:eastAsiaTheme="minorEastAsia" w:hAnsi="Times New Roman" w:cs="Times New Roman"/>
          <w:b w:val="0"/>
          <w:sz w:val="28"/>
          <w:szCs w:val="28"/>
        </w:rPr>
        <w:t>» (п.1 ч.5 ст.9 273- ФЗ от 29.12.2012г.)</w:t>
      </w:r>
    </w:p>
    <w:p w:rsidR="002C42F7" w:rsidRDefault="002C42F7" w:rsidP="00FD2152">
      <w:pPr>
        <w:tabs>
          <w:tab w:val="left" w:pos="710"/>
        </w:tabs>
        <w:spacing w:after="25" w:line="276" w:lineRule="auto"/>
        <w:ind w:firstLine="567"/>
        <w:rPr>
          <w:szCs w:val="28"/>
        </w:rPr>
      </w:pPr>
    </w:p>
    <w:p w:rsidR="00FD2152" w:rsidRDefault="00FD2152" w:rsidP="00FD2152">
      <w:pPr>
        <w:tabs>
          <w:tab w:val="left" w:pos="710"/>
        </w:tabs>
        <w:spacing w:after="25" w:line="276" w:lineRule="auto"/>
        <w:ind w:firstLine="567"/>
      </w:pPr>
      <w:r w:rsidRPr="00C84FD8">
        <w:rPr>
          <w:szCs w:val="28"/>
        </w:rPr>
        <w:t>1</w:t>
      </w:r>
      <w:bookmarkStart w:id="14" w:name="_GoBack"/>
      <w:bookmarkEnd w:id="14"/>
      <w:r w:rsidR="00813B4C">
        <w:rPr>
          <w:szCs w:val="28"/>
        </w:rPr>
        <w:t>9</w:t>
      </w:r>
      <w:r w:rsidRPr="00C84FD8">
        <w:rPr>
          <w:b/>
          <w:szCs w:val="28"/>
        </w:rPr>
        <w:t>.</w:t>
      </w:r>
      <w:r w:rsidRPr="00C84FD8">
        <w:rPr>
          <w:szCs w:val="28"/>
        </w:rPr>
        <w:tab/>
        <w:t>Представленный Проект Решения Собрания представителей Сызранского района «О бюджете муниципального района Сызранский на 201</w:t>
      </w:r>
      <w:r w:rsidR="004B7DB9">
        <w:rPr>
          <w:szCs w:val="28"/>
        </w:rPr>
        <w:t>9</w:t>
      </w:r>
      <w:r w:rsidRPr="00C84FD8">
        <w:rPr>
          <w:szCs w:val="28"/>
        </w:rPr>
        <w:t>год и плановый период 20</w:t>
      </w:r>
      <w:r w:rsidR="004B7DB9">
        <w:rPr>
          <w:szCs w:val="28"/>
        </w:rPr>
        <w:t>20</w:t>
      </w:r>
      <w:r w:rsidRPr="00C84FD8">
        <w:rPr>
          <w:szCs w:val="28"/>
        </w:rPr>
        <w:t xml:space="preserve"> и 202</w:t>
      </w:r>
      <w:r w:rsidR="004B7DB9">
        <w:rPr>
          <w:szCs w:val="28"/>
        </w:rPr>
        <w:t>1</w:t>
      </w:r>
      <w:r w:rsidRPr="00C84FD8">
        <w:rPr>
          <w:szCs w:val="28"/>
        </w:rPr>
        <w:t xml:space="preserve"> г</w:t>
      </w:r>
      <w:r w:rsidRPr="00222C05">
        <w:t xml:space="preserve">одов» </w:t>
      </w:r>
      <w:r w:rsidR="00682FA1">
        <w:t xml:space="preserve">в целом </w:t>
      </w:r>
      <w:r w:rsidRPr="00222C05">
        <w:t>сформирован в соответствии с Приказом Минфина РФ «Об утверждении Указаний о порядке применения бюджетной классификации Российской Федерации» от 01.07.2013 № 65н.</w:t>
      </w:r>
    </w:p>
    <w:p w:rsidR="00C21CA2" w:rsidRDefault="00C21CA2" w:rsidP="00FD2152">
      <w:pPr>
        <w:tabs>
          <w:tab w:val="left" w:pos="710"/>
        </w:tabs>
        <w:spacing w:after="25" w:line="276" w:lineRule="auto"/>
        <w:ind w:firstLine="567"/>
        <w:rPr>
          <w:highlight w:val="cyan"/>
        </w:rPr>
      </w:pPr>
    </w:p>
    <w:p w:rsidR="00FD2152" w:rsidRDefault="002C42F7" w:rsidP="002C42F7">
      <w:pPr>
        <w:ind w:firstLine="0"/>
        <w:rPr>
          <w:color w:val="auto"/>
          <w:szCs w:val="28"/>
        </w:rPr>
      </w:pPr>
      <w:r>
        <w:t xml:space="preserve">        </w:t>
      </w:r>
      <w:r w:rsidR="00813B4C">
        <w:t>20</w:t>
      </w:r>
      <w:r w:rsidR="00FD2152" w:rsidRPr="00C84BF5">
        <w:t>.</w:t>
      </w:r>
      <w:r w:rsidR="00C21CA2">
        <w:t xml:space="preserve"> </w:t>
      </w:r>
      <w:r w:rsidR="00FD2152" w:rsidRPr="00381D01">
        <w:rPr>
          <w:color w:val="auto"/>
          <w:szCs w:val="28"/>
        </w:rPr>
        <w:t>В соответствии с Проектом бюджета на 201</w:t>
      </w:r>
      <w:r>
        <w:rPr>
          <w:color w:val="auto"/>
          <w:szCs w:val="28"/>
        </w:rPr>
        <w:t>9</w:t>
      </w:r>
      <w:r w:rsidR="00FD2152" w:rsidRPr="00381D01">
        <w:rPr>
          <w:color w:val="auto"/>
          <w:szCs w:val="28"/>
        </w:rPr>
        <w:t xml:space="preserve"> год и плановый период 20</w:t>
      </w:r>
      <w:r>
        <w:rPr>
          <w:color w:val="auto"/>
          <w:szCs w:val="28"/>
        </w:rPr>
        <w:t>20</w:t>
      </w:r>
      <w:r w:rsidR="00FD2152" w:rsidRPr="00381D01">
        <w:rPr>
          <w:color w:val="auto"/>
          <w:szCs w:val="28"/>
        </w:rPr>
        <w:t>-202</w:t>
      </w:r>
      <w:r>
        <w:rPr>
          <w:color w:val="auto"/>
          <w:szCs w:val="28"/>
        </w:rPr>
        <w:t>1</w:t>
      </w:r>
      <w:r w:rsidR="00FD2152" w:rsidRPr="00381D01">
        <w:rPr>
          <w:color w:val="auto"/>
          <w:szCs w:val="28"/>
        </w:rPr>
        <w:t xml:space="preserve"> годов запланирована реализация </w:t>
      </w:r>
      <w:r w:rsidR="00C21CA2">
        <w:rPr>
          <w:color w:val="auto"/>
          <w:szCs w:val="28"/>
        </w:rPr>
        <w:t>20</w:t>
      </w:r>
      <w:r w:rsidR="00FD2152" w:rsidRPr="00381D01">
        <w:rPr>
          <w:color w:val="auto"/>
          <w:szCs w:val="28"/>
        </w:rPr>
        <w:t xml:space="preserve"> муниципальных программ. К Проекту бюджета представлены паспорта (проекты) всех муниципальных программ. Также все муниципальные программы включены в реестр расходных обязательств Муниципального района Сызранский.</w:t>
      </w:r>
    </w:p>
    <w:p w:rsidR="00C21CA2" w:rsidRPr="00157ADF" w:rsidRDefault="00C21CA2" w:rsidP="00C21CA2">
      <w:pPr>
        <w:spacing w:after="0" w:line="276" w:lineRule="auto"/>
        <w:ind w:left="0" w:firstLine="852"/>
      </w:pPr>
      <w:r>
        <w:t xml:space="preserve">Доля расходов в </w:t>
      </w:r>
      <w:r w:rsidRPr="00157ADF">
        <w:t>Проект</w:t>
      </w:r>
      <w:r>
        <w:t>е</w:t>
      </w:r>
      <w:r w:rsidRPr="00157ADF">
        <w:t xml:space="preserve"> на реализацию муниципальных программ на 2019 год планируются в объеме 51 722,10тыс.руб., на 2020 год –</w:t>
      </w:r>
      <w:r>
        <w:t xml:space="preserve"> </w:t>
      </w:r>
      <w:r w:rsidRPr="00157ADF">
        <w:t>40 360,80тыс.руб., на 2021 год –</w:t>
      </w:r>
      <w:r>
        <w:t xml:space="preserve"> </w:t>
      </w:r>
      <w:r w:rsidRPr="00157ADF">
        <w:t xml:space="preserve">32 478,90тыс.руб., что составляет 17,61%, 15,31% и 12,21% от общего объема расходов бюджета соответственно. </w:t>
      </w:r>
    </w:p>
    <w:p w:rsidR="00C21CA2" w:rsidRDefault="00C21CA2" w:rsidP="00C21CA2">
      <w:pPr>
        <w:spacing w:line="240" w:lineRule="auto"/>
        <w:ind w:left="-15" w:right="280"/>
        <w:rPr>
          <w:szCs w:val="28"/>
        </w:rPr>
      </w:pPr>
      <w:r w:rsidRPr="00073240">
        <w:lastRenderedPageBreak/>
        <w:t>В результате сопоставления бюджетных ассигнований Приложений №4,5,6,7 с паспортами муниципальных программ установлены расхождения</w:t>
      </w:r>
      <w:r>
        <w:rPr>
          <w:szCs w:val="28"/>
        </w:rPr>
        <w:t xml:space="preserve">  по  муниципальной программе муниципального района Сызранский «Устойчивое развитие сельских территорий на 2014-2017годы и плановый период до 2020года» в части несоответствия объема финансирования. Расхождения составили 2019 год 245,04 тыс.руб., 2020 год 256,04 тыс.руб.. </w:t>
      </w:r>
    </w:p>
    <w:p w:rsidR="00C21CA2" w:rsidRDefault="00C21CA2" w:rsidP="00C21CA2">
      <w:pPr>
        <w:spacing w:after="0" w:line="276" w:lineRule="auto"/>
        <w:ind w:right="280"/>
      </w:pPr>
      <w:r>
        <w:t xml:space="preserve">В нарушение </w:t>
      </w:r>
      <w:r w:rsidRPr="00073240">
        <w:t xml:space="preserve">п.2.4 </w:t>
      </w:r>
      <w:r>
        <w:t xml:space="preserve"> </w:t>
      </w:r>
      <w:r w:rsidRPr="00073240">
        <w:t>Порядка «О разработке и реализации муниципальных программ в муниципальном районе Сызранский»</w:t>
      </w:r>
      <w:r>
        <w:t xml:space="preserve">,  муниципальная программа муниципального района Сызранский «Молодежь муниципального района Сызранский на 2019-2021 года» на момент проведения экспертизы Проекта бюджета на 2019 год и плановый период 2020 и 2021 годов не утверждена постановлением администрации Сызранского района и проект Программы не прошел экспертизу в контрольно-счетной палате. </w:t>
      </w:r>
    </w:p>
    <w:p w:rsidR="00D4067D" w:rsidRDefault="00D4067D" w:rsidP="00C21CA2">
      <w:pPr>
        <w:spacing w:after="0" w:line="276" w:lineRule="auto"/>
        <w:ind w:right="280"/>
      </w:pPr>
    </w:p>
    <w:p w:rsidR="00FD2152" w:rsidRPr="00657299" w:rsidRDefault="00813B4C" w:rsidP="00D628E8">
      <w:pPr>
        <w:tabs>
          <w:tab w:val="left" w:pos="710"/>
        </w:tabs>
        <w:spacing w:after="133" w:line="276" w:lineRule="auto"/>
        <w:ind w:left="0" w:right="280" w:firstLine="284"/>
        <w:rPr>
          <w:highlight w:val="cyan"/>
        </w:rPr>
      </w:pPr>
      <w:r>
        <w:t xml:space="preserve">       21</w:t>
      </w:r>
      <w:r w:rsidR="00FD2152">
        <w:t>. С проектом о бюджете представлены методики (проекты методик) и расчеты распределения межбюджетных трансфертов.</w:t>
      </w:r>
    </w:p>
    <w:p w:rsidR="005E63EF" w:rsidRDefault="00C21CA2" w:rsidP="005E63EF">
      <w:pPr>
        <w:tabs>
          <w:tab w:val="left" w:pos="710"/>
        </w:tabs>
        <w:spacing w:line="276" w:lineRule="auto"/>
        <w:ind w:left="0" w:right="280" w:firstLine="0"/>
      </w:pPr>
      <w:r>
        <w:t xml:space="preserve">    </w:t>
      </w:r>
      <w:r w:rsidR="00D4067D">
        <w:tab/>
      </w:r>
      <w:r>
        <w:t>2</w:t>
      </w:r>
      <w:r w:rsidR="00813B4C">
        <w:t>2</w:t>
      </w:r>
      <w:r w:rsidR="00FD2152" w:rsidRPr="00C84BF5">
        <w:t>.</w:t>
      </w:r>
      <w:r>
        <w:t xml:space="preserve"> </w:t>
      </w:r>
      <w:bookmarkEnd w:id="10"/>
      <w:bookmarkEnd w:id="12"/>
      <w:r w:rsidR="005E63EF" w:rsidRPr="00C84BF5">
        <w:t>Контрольно-счетная палата предлагает рассмотреть проект Решения Собрания представителей</w:t>
      </w:r>
      <w:r w:rsidR="005E63EF">
        <w:t xml:space="preserve"> </w:t>
      </w:r>
      <w:r w:rsidR="005E63EF" w:rsidRPr="00C84BF5">
        <w:t>Сызранского района «О бюджете муниципального района Сызранский на 201</w:t>
      </w:r>
      <w:r w:rsidR="005E63EF">
        <w:t>9</w:t>
      </w:r>
      <w:r w:rsidR="005E63EF" w:rsidRPr="00C84BF5">
        <w:t xml:space="preserve"> год и на плановый период 20</w:t>
      </w:r>
      <w:r w:rsidR="005E63EF">
        <w:t xml:space="preserve">20 и </w:t>
      </w:r>
      <w:r w:rsidR="005E63EF" w:rsidRPr="00C84BF5">
        <w:t>20</w:t>
      </w:r>
      <w:r w:rsidR="005E63EF">
        <w:t>21</w:t>
      </w:r>
      <w:r w:rsidR="005E63EF" w:rsidRPr="00C84BF5">
        <w:t xml:space="preserve"> годов» с учетом замечаний и предложений, изложенных в настоящем заключении</w:t>
      </w:r>
      <w:r w:rsidR="005E63EF">
        <w:t xml:space="preserve"> с условием корректировки ко второму чтению бюджета</w:t>
      </w:r>
      <w:r w:rsidR="005E63EF" w:rsidRPr="00C84BF5">
        <w:t>.</w:t>
      </w:r>
    </w:p>
    <w:p w:rsidR="00FD2152" w:rsidRDefault="00FD2152" w:rsidP="005E63EF">
      <w:pPr>
        <w:tabs>
          <w:tab w:val="left" w:pos="710"/>
        </w:tabs>
        <w:spacing w:line="276" w:lineRule="auto"/>
        <w:ind w:left="0" w:right="280" w:firstLine="0"/>
      </w:pPr>
    </w:p>
    <w:p w:rsidR="00237EA9" w:rsidRDefault="00237EA9" w:rsidP="00FD2152">
      <w:pPr>
        <w:tabs>
          <w:tab w:val="left" w:pos="710"/>
        </w:tabs>
        <w:spacing w:after="0" w:line="276" w:lineRule="auto"/>
        <w:ind w:firstLine="284"/>
        <w:jc w:val="left"/>
      </w:pPr>
    </w:p>
    <w:bookmarkEnd w:id="11"/>
    <w:p w:rsidR="00082A3D" w:rsidRDefault="00082A3D" w:rsidP="00FD2152">
      <w:pPr>
        <w:tabs>
          <w:tab w:val="left" w:pos="710"/>
        </w:tabs>
        <w:spacing w:after="0" w:line="276" w:lineRule="auto"/>
        <w:ind w:firstLine="284"/>
        <w:jc w:val="left"/>
      </w:pPr>
    </w:p>
    <w:p w:rsidR="00FD2152" w:rsidRDefault="00FD2152" w:rsidP="00FD2152">
      <w:pPr>
        <w:tabs>
          <w:tab w:val="left" w:pos="710"/>
        </w:tabs>
        <w:spacing w:after="0" w:line="276" w:lineRule="auto"/>
        <w:ind w:firstLine="284"/>
        <w:jc w:val="left"/>
      </w:pPr>
    </w:p>
    <w:p w:rsidR="00FD2152" w:rsidRDefault="00FD2152" w:rsidP="00FD2152">
      <w:pPr>
        <w:tabs>
          <w:tab w:val="left" w:pos="710"/>
        </w:tabs>
        <w:spacing w:after="0" w:line="276" w:lineRule="auto"/>
        <w:ind w:firstLine="284"/>
        <w:jc w:val="left"/>
      </w:pPr>
      <w:r>
        <w:t xml:space="preserve"> Председатель палаты                                                                 </w:t>
      </w:r>
      <w:proofErr w:type="spellStart"/>
      <w:r>
        <w:t>Ю.Е.Филашина</w:t>
      </w:r>
      <w:proofErr w:type="spellEnd"/>
    </w:p>
    <w:p w:rsidR="00F8121C" w:rsidRDefault="00F8121C" w:rsidP="00FD2152">
      <w:pPr>
        <w:spacing w:after="132" w:line="276" w:lineRule="auto"/>
        <w:ind w:left="432" w:right="283" w:hanging="10"/>
        <w:jc w:val="center"/>
      </w:pPr>
    </w:p>
    <w:sectPr w:rsidR="00F8121C" w:rsidSect="00581489">
      <w:headerReference w:type="even" r:id="rId19"/>
      <w:headerReference w:type="default" r:id="rId20"/>
      <w:footerReference w:type="even" r:id="rId21"/>
      <w:footerReference w:type="default" r:id="rId22"/>
      <w:headerReference w:type="first" r:id="rId23"/>
      <w:footerReference w:type="first" r:id="rId24"/>
      <w:pgSz w:w="11906" w:h="16838"/>
      <w:pgMar w:top="142" w:right="707" w:bottom="568"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276" w:rsidRDefault="00884276">
      <w:pPr>
        <w:spacing w:after="0" w:line="240" w:lineRule="auto"/>
      </w:pPr>
      <w:r>
        <w:separator/>
      </w:r>
    </w:p>
  </w:endnote>
  <w:endnote w:type="continuationSeparator" w:id="0">
    <w:p w:rsidR="00884276" w:rsidRDefault="0088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C23" w:rsidRDefault="005B1C2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C23" w:rsidRDefault="005B1C23">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C23" w:rsidRDefault="005B1C2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276" w:rsidRDefault="00884276">
      <w:pPr>
        <w:spacing w:after="0" w:line="240" w:lineRule="auto"/>
      </w:pPr>
      <w:r>
        <w:separator/>
      </w:r>
    </w:p>
  </w:footnote>
  <w:footnote w:type="continuationSeparator" w:id="0">
    <w:p w:rsidR="00884276" w:rsidRDefault="00884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C23" w:rsidRDefault="005B1C23">
    <w:pPr>
      <w:spacing w:after="0" w:line="259" w:lineRule="auto"/>
      <w:ind w:left="0" w:right="287" w:firstLine="0"/>
      <w:jc w:val="center"/>
    </w:pPr>
    <w:r>
      <w:fldChar w:fldCharType="begin"/>
    </w:r>
    <w:r>
      <w:instrText xml:space="preserve"> PAGE   \* MERGEFORMAT </w:instrText>
    </w:r>
    <w:r>
      <w:fldChar w:fldCharType="separate"/>
    </w:r>
    <w:r>
      <w:t>2</w:t>
    </w:r>
    <w:r>
      <w:fldChar w:fldCharType="end"/>
    </w:r>
  </w:p>
  <w:p w:rsidR="005B1C23" w:rsidRDefault="005B1C23">
    <w:pPr>
      <w:spacing w:after="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C23" w:rsidRDefault="005B1C23">
    <w:pPr>
      <w:spacing w:after="0" w:line="259" w:lineRule="auto"/>
      <w:ind w:left="0" w:right="287" w:firstLine="0"/>
      <w:jc w:val="center"/>
    </w:pPr>
    <w:r>
      <w:rPr>
        <w:noProof/>
      </w:rPr>
      <w:fldChar w:fldCharType="begin"/>
    </w:r>
    <w:r>
      <w:rPr>
        <w:noProof/>
      </w:rPr>
      <w:instrText xml:space="preserve"> PAGE   \* MERGEFORMAT </w:instrText>
    </w:r>
    <w:r>
      <w:rPr>
        <w:noProof/>
      </w:rPr>
      <w:fldChar w:fldCharType="separate"/>
    </w:r>
    <w:r>
      <w:rPr>
        <w:noProof/>
      </w:rPr>
      <w:t>54</w:t>
    </w:r>
    <w:r>
      <w:rPr>
        <w:noProof/>
      </w:rPr>
      <w:fldChar w:fldCharType="end"/>
    </w:r>
  </w:p>
  <w:p w:rsidR="005B1C23" w:rsidRDefault="005B1C23">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C23" w:rsidRDefault="005B1C23">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F4D"/>
    <w:multiLevelType w:val="hybridMultilevel"/>
    <w:tmpl w:val="21482B90"/>
    <w:lvl w:ilvl="0" w:tplc="AF98D80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28BBA8">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4A2F62">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CC2AFA">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442E24">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A8359A">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F40764">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20F582">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2CEE1E">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A64354"/>
    <w:multiLevelType w:val="hybridMultilevel"/>
    <w:tmpl w:val="60786D34"/>
    <w:lvl w:ilvl="0" w:tplc="E984323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B04944">
      <w:start w:val="1"/>
      <w:numFmt w:val="bullet"/>
      <w:lvlText w:val="•"/>
      <w:lvlJc w:val="left"/>
      <w:pPr>
        <w:ind w:left="5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B92C976">
      <w:start w:val="1"/>
      <w:numFmt w:val="bullet"/>
      <w:lvlText w:val="▪"/>
      <w:lvlJc w:val="left"/>
      <w:pPr>
        <w:ind w:left="15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B84CD24">
      <w:start w:val="1"/>
      <w:numFmt w:val="bullet"/>
      <w:lvlText w:val="•"/>
      <w:lvlJc w:val="left"/>
      <w:pPr>
        <w:ind w:left="23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1E838AE">
      <w:start w:val="1"/>
      <w:numFmt w:val="bullet"/>
      <w:lvlText w:val="o"/>
      <w:lvlJc w:val="left"/>
      <w:pPr>
        <w:ind w:left="30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D060532">
      <w:start w:val="1"/>
      <w:numFmt w:val="bullet"/>
      <w:lvlText w:val="▪"/>
      <w:lvlJc w:val="left"/>
      <w:pPr>
        <w:ind w:left="37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73E33AE">
      <w:start w:val="1"/>
      <w:numFmt w:val="bullet"/>
      <w:lvlText w:val="•"/>
      <w:lvlJc w:val="left"/>
      <w:pPr>
        <w:ind w:left="44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FBE1060">
      <w:start w:val="1"/>
      <w:numFmt w:val="bullet"/>
      <w:lvlText w:val="o"/>
      <w:lvlJc w:val="left"/>
      <w:pPr>
        <w:ind w:left="51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47E4AE4">
      <w:start w:val="1"/>
      <w:numFmt w:val="bullet"/>
      <w:lvlText w:val="▪"/>
      <w:lvlJc w:val="left"/>
      <w:pPr>
        <w:ind w:left="59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5B75E67"/>
    <w:multiLevelType w:val="hybridMultilevel"/>
    <w:tmpl w:val="D3FCEBBC"/>
    <w:lvl w:ilvl="0" w:tplc="1AE66744">
      <w:start w:val="1"/>
      <w:numFmt w:val="bullet"/>
      <w:lvlText w:val=""/>
      <w:lvlJc w:val="left"/>
      <w:pPr>
        <w:ind w:left="2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E82DD76">
      <w:start w:val="1"/>
      <w:numFmt w:val="bullet"/>
      <w:lvlText w:val="o"/>
      <w:lvlJc w:val="left"/>
      <w:pPr>
        <w:ind w:left="11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49E0AC0">
      <w:start w:val="1"/>
      <w:numFmt w:val="bullet"/>
      <w:lvlText w:val="▪"/>
      <w:lvlJc w:val="left"/>
      <w:pPr>
        <w:ind w:left="18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CBE3E20">
      <w:start w:val="1"/>
      <w:numFmt w:val="bullet"/>
      <w:lvlText w:val="•"/>
      <w:lvlJc w:val="left"/>
      <w:pPr>
        <w:ind w:left="25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F927A1A">
      <w:start w:val="1"/>
      <w:numFmt w:val="bullet"/>
      <w:lvlText w:val="o"/>
      <w:lvlJc w:val="left"/>
      <w:pPr>
        <w:ind w:left="32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624579C">
      <w:start w:val="1"/>
      <w:numFmt w:val="bullet"/>
      <w:lvlText w:val="▪"/>
      <w:lvlJc w:val="left"/>
      <w:pPr>
        <w:ind w:left="39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FEA933E">
      <w:start w:val="1"/>
      <w:numFmt w:val="bullet"/>
      <w:lvlText w:val="•"/>
      <w:lvlJc w:val="left"/>
      <w:pPr>
        <w:ind w:left="47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6D28CE6">
      <w:start w:val="1"/>
      <w:numFmt w:val="bullet"/>
      <w:lvlText w:val="o"/>
      <w:lvlJc w:val="left"/>
      <w:pPr>
        <w:ind w:left="54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954C192">
      <w:start w:val="1"/>
      <w:numFmt w:val="bullet"/>
      <w:lvlText w:val="▪"/>
      <w:lvlJc w:val="left"/>
      <w:pPr>
        <w:ind w:left="61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6B32300"/>
    <w:multiLevelType w:val="hybridMultilevel"/>
    <w:tmpl w:val="FDDEEA5C"/>
    <w:lvl w:ilvl="0" w:tplc="7FFC7C0E">
      <w:start w:val="1"/>
      <w:numFmt w:val="bullet"/>
      <w:lvlText w:val="-"/>
      <w:lvlJc w:val="left"/>
      <w:pPr>
        <w:ind w:left="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6ED1D0">
      <w:start w:val="1"/>
      <w:numFmt w:val="bullet"/>
      <w:lvlText w:val="o"/>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D45F9C">
      <w:start w:val="1"/>
      <w:numFmt w:val="bullet"/>
      <w:lvlText w:val="▪"/>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76B20C">
      <w:start w:val="1"/>
      <w:numFmt w:val="bullet"/>
      <w:lvlText w:val="•"/>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A23AAC">
      <w:start w:val="1"/>
      <w:numFmt w:val="bullet"/>
      <w:lvlText w:val="o"/>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10D78C">
      <w:start w:val="1"/>
      <w:numFmt w:val="bullet"/>
      <w:lvlText w:val="▪"/>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3E746A">
      <w:start w:val="1"/>
      <w:numFmt w:val="bullet"/>
      <w:lvlText w:val="•"/>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22FBD2">
      <w:start w:val="1"/>
      <w:numFmt w:val="bullet"/>
      <w:lvlText w:val="o"/>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5445F4">
      <w:start w:val="1"/>
      <w:numFmt w:val="bullet"/>
      <w:lvlText w:val="▪"/>
      <w:lvlJc w:val="left"/>
      <w:pPr>
        <w:ind w:left="6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94C6974"/>
    <w:multiLevelType w:val="multilevel"/>
    <w:tmpl w:val="B54C9978"/>
    <w:lvl w:ilvl="0">
      <w:start w:val="1"/>
      <w:numFmt w:val="decimal"/>
      <w:lvlText w:val="%1."/>
      <w:lvlJc w:val="left"/>
      <w:pPr>
        <w:ind w:left="7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0750F1A"/>
    <w:multiLevelType w:val="hybridMultilevel"/>
    <w:tmpl w:val="2EEA4BD0"/>
    <w:lvl w:ilvl="0" w:tplc="D6B44B1C">
      <w:start w:val="1"/>
      <w:numFmt w:val="decimal"/>
      <w:lvlText w:val="%1."/>
      <w:lvlJc w:val="left"/>
      <w:pPr>
        <w:ind w:left="5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E04C5A6">
      <w:start w:val="1"/>
      <w:numFmt w:val="lowerLetter"/>
      <w:lvlText w:val="%2"/>
      <w:lvlJc w:val="left"/>
      <w:pPr>
        <w:ind w:left="24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1AAEBA2">
      <w:start w:val="1"/>
      <w:numFmt w:val="lowerRoman"/>
      <w:lvlText w:val="%3"/>
      <w:lvlJc w:val="left"/>
      <w:pPr>
        <w:ind w:left="31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6B24F20">
      <w:start w:val="1"/>
      <w:numFmt w:val="decimal"/>
      <w:lvlText w:val="%4"/>
      <w:lvlJc w:val="left"/>
      <w:pPr>
        <w:ind w:left="38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B06CE86">
      <w:start w:val="1"/>
      <w:numFmt w:val="lowerLetter"/>
      <w:lvlText w:val="%5"/>
      <w:lvlJc w:val="left"/>
      <w:pPr>
        <w:ind w:left="45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FD8DE9C">
      <w:start w:val="1"/>
      <w:numFmt w:val="lowerRoman"/>
      <w:lvlText w:val="%6"/>
      <w:lvlJc w:val="left"/>
      <w:pPr>
        <w:ind w:left="5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23A89A0">
      <w:start w:val="1"/>
      <w:numFmt w:val="decimal"/>
      <w:lvlText w:val="%7"/>
      <w:lvlJc w:val="left"/>
      <w:pPr>
        <w:ind w:left="60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B6C0C10">
      <w:start w:val="1"/>
      <w:numFmt w:val="lowerLetter"/>
      <w:lvlText w:val="%8"/>
      <w:lvlJc w:val="left"/>
      <w:pPr>
        <w:ind w:left="67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4ACAE0C">
      <w:start w:val="1"/>
      <w:numFmt w:val="lowerRoman"/>
      <w:lvlText w:val="%9"/>
      <w:lvlJc w:val="left"/>
      <w:pPr>
        <w:ind w:left="74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2B31C7E"/>
    <w:multiLevelType w:val="hybridMultilevel"/>
    <w:tmpl w:val="979A59AA"/>
    <w:lvl w:ilvl="0" w:tplc="2106419E">
      <w:start w:val="1"/>
      <w:numFmt w:val="bullet"/>
      <w:lvlText w:val=""/>
      <w:lvlJc w:val="left"/>
      <w:pPr>
        <w:ind w:left="113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972C504">
      <w:start w:val="1"/>
      <w:numFmt w:val="bullet"/>
      <w:lvlText w:val="o"/>
      <w:lvlJc w:val="left"/>
      <w:pPr>
        <w:ind w:left="18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3AAF87E">
      <w:start w:val="1"/>
      <w:numFmt w:val="bullet"/>
      <w:lvlText w:val="▪"/>
      <w:lvlJc w:val="left"/>
      <w:pPr>
        <w:ind w:left="25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C42C446">
      <w:start w:val="1"/>
      <w:numFmt w:val="bullet"/>
      <w:lvlText w:val="•"/>
      <w:lvlJc w:val="left"/>
      <w:pPr>
        <w:ind w:left="33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1125014">
      <w:start w:val="1"/>
      <w:numFmt w:val="bullet"/>
      <w:lvlText w:val="o"/>
      <w:lvlJc w:val="left"/>
      <w:pPr>
        <w:ind w:left="40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0162498">
      <w:start w:val="1"/>
      <w:numFmt w:val="bullet"/>
      <w:lvlText w:val="▪"/>
      <w:lvlJc w:val="left"/>
      <w:pPr>
        <w:ind w:left="47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8007AA8">
      <w:start w:val="1"/>
      <w:numFmt w:val="bullet"/>
      <w:lvlText w:val="•"/>
      <w:lvlJc w:val="left"/>
      <w:pPr>
        <w:ind w:left="54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6A8510C">
      <w:start w:val="1"/>
      <w:numFmt w:val="bullet"/>
      <w:lvlText w:val="o"/>
      <w:lvlJc w:val="left"/>
      <w:pPr>
        <w:ind w:left="61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898D778">
      <w:start w:val="1"/>
      <w:numFmt w:val="bullet"/>
      <w:lvlText w:val="▪"/>
      <w:lvlJc w:val="left"/>
      <w:pPr>
        <w:ind w:left="69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9143D03"/>
    <w:multiLevelType w:val="hybridMultilevel"/>
    <w:tmpl w:val="C2027108"/>
    <w:lvl w:ilvl="0" w:tplc="B0145D26">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04A8DD8">
      <w:start w:val="1"/>
      <w:numFmt w:val="bullet"/>
      <w:lvlText w:val="-"/>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C2488">
      <w:start w:val="1"/>
      <w:numFmt w:val="bullet"/>
      <w:lvlText w:val="▪"/>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CEF4E6">
      <w:start w:val="1"/>
      <w:numFmt w:val="bullet"/>
      <w:lvlText w:val="•"/>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022F5C">
      <w:start w:val="1"/>
      <w:numFmt w:val="bullet"/>
      <w:lvlText w:val="o"/>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84DF8A">
      <w:start w:val="1"/>
      <w:numFmt w:val="bullet"/>
      <w:lvlText w:val="▪"/>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8A047E">
      <w:start w:val="1"/>
      <w:numFmt w:val="bullet"/>
      <w:lvlText w:val="•"/>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9437CC">
      <w:start w:val="1"/>
      <w:numFmt w:val="bullet"/>
      <w:lvlText w:val="o"/>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344D12">
      <w:start w:val="1"/>
      <w:numFmt w:val="bullet"/>
      <w:lvlText w:val="▪"/>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AE62859"/>
    <w:multiLevelType w:val="hybridMultilevel"/>
    <w:tmpl w:val="250223D0"/>
    <w:lvl w:ilvl="0" w:tplc="2E560DA4">
      <w:start w:val="1"/>
      <w:numFmt w:val="bullet"/>
      <w:lvlText w:val=""/>
      <w:lvlJc w:val="left"/>
      <w:pPr>
        <w:ind w:left="28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B67E77E4">
      <w:start w:val="1"/>
      <w:numFmt w:val="bullet"/>
      <w:lvlText w:val="o"/>
      <w:lvlJc w:val="left"/>
      <w:pPr>
        <w:ind w:left="136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B4E1AE8">
      <w:start w:val="1"/>
      <w:numFmt w:val="bullet"/>
      <w:lvlText w:val="▪"/>
      <w:lvlJc w:val="left"/>
      <w:pPr>
        <w:ind w:left="20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26A72CC">
      <w:start w:val="1"/>
      <w:numFmt w:val="bullet"/>
      <w:lvlText w:val="•"/>
      <w:lvlJc w:val="left"/>
      <w:pPr>
        <w:ind w:left="28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5127E7A">
      <w:start w:val="1"/>
      <w:numFmt w:val="bullet"/>
      <w:lvlText w:val="o"/>
      <w:lvlJc w:val="left"/>
      <w:pPr>
        <w:ind w:left="352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396B456">
      <w:start w:val="1"/>
      <w:numFmt w:val="bullet"/>
      <w:lvlText w:val="▪"/>
      <w:lvlJc w:val="left"/>
      <w:pPr>
        <w:ind w:left="424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34C5B22">
      <w:start w:val="1"/>
      <w:numFmt w:val="bullet"/>
      <w:lvlText w:val="•"/>
      <w:lvlJc w:val="left"/>
      <w:pPr>
        <w:ind w:left="496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FD2F856">
      <w:start w:val="1"/>
      <w:numFmt w:val="bullet"/>
      <w:lvlText w:val="o"/>
      <w:lvlJc w:val="left"/>
      <w:pPr>
        <w:ind w:left="56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114E336">
      <w:start w:val="1"/>
      <w:numFmt w:val="bullet"/>
      <w:lvlText w:val="▪"/>
      <w:lvlJc w:val="left"/>
      <w:pPr>
        <w:ind w:left="64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FFD574A"/>
    <w:multiLevelType w:val="hybridMultilevel"/>
    <w:tmpl w:val="132031F2"/>
    <w:lvl w:ilvl="0" w:tplc="83CEEC8C">
      <w:start w:val="15"/>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510FA6A">
      <w:start w:val="1"/>
      <w:numFmt w:val="lowerLetter"/>
      <w:lvlText w:val="%2"/>
      <w:lvlJc w:val="left"/>
      <w:pPr>
        <w:ind w:left="15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9A257A2">
      <w:start w:val="1"/>
      <w:numFmt w:val="lowerRoman"/>
      <w:lvlText w:val="%3"/>
      <w:lvlJc w:val="left"/>
      <w:pPr>
        <w:ind w:left="22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6F688A2">
      <w:start w:val="1"/>
      <w:numFmt w:val="decimal"/>
      <w:lvlText w:val="%4"/>
      <w:lvlJc w:val="left"/>
      <w:pPr>
        <w:ind w:left="30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262E042">
      <w:start w:val="1"/>
      <w:numFmt w:val="lowerLetter"/>
      <w:lvlText w:val="%5"/>
      <w:lvlJc w:val="left"/>
      <w:pPr>
        <w:ind w:left="37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3E09862">
      <w:start w:val="1"/>
      <w:numFmt w:val="lowerRoman"/>
      <w:lvlText w:val="%6"/>
      <w:lvlJc w:val="left"/>
      <w:pPr>
        <w:ind w:left="44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A1A1A4A">
      <w:start w:val="1"/>
      <w:numFmt w:val="decimal"/>
      <w:lvlText w:val="%7"/>
      <w:lvlJc w:val="left"/>
      <w:pPr>
        <w:ind w:left="51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F9AE95C">
      <w:start w:val="1"/>
      <w:numFmt w:val="lowerLetter"/>
      <w:lvlText w:val="%8"/>
      <w:lvlJc w:val="left"/>
      <w:pPr>
        <w:ind w:left="58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990EC78">
      <w:start w:val="1"/>
      <w:numFmt w:val="lowerRoman"/>
      <w:lvlText w:val="%9"/>
      <w:lvlJc w:val="left"/>
      <w:pPr>
        <w:ind w:left="66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2123894"/>
    <w:multiLevelType w:val="hybridMultilevel"/>
    <w:tmpl w:val="8EEA3E98"/>
    <w:lvl w:ilvl="0" w:tplc="9670B380">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80C2704">
      <w:start w:val="1"/>
      <w:numFmt w:val="bullet"/>
      <w:lvlText w:val="o"/>
      <w:lvlJc w:val="left"/>
      <w:pPr>
        <w:ind w:left="11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FB6AE28">
      <w:start w:val="1"/>
      <w:numFmt w:val="bullet"/>
      <w:lvlText w:val="▪"/>
      <w:lvlJc w:val="left"/>
      <w:pPr>
        <w:ind w:left="18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3A09834">
      <w:start w:val="1"/>
      <w:numFmt w:val="bullet"/>
      <w:lvlText w:val="•"/>
      <w:lvlJc w:val="left"/>
      <w:pPr>
        <w:ind w:left="25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8D28B36">
      <w:start w:val="1"/>
      <w:numFmt w:val="bullet"/>
      <w:lvlText w:val="o"/>
      <w:lvlJc w:val="left"/>
      <w:pPr>
        <w:ind w:left="33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AB4DEF8">
      <w:start w:val="1"/>
      <w:numFmt w:val="bullet"/>
      <w:lvlText w:val="▪"/>
      <w:lvlJc w:val="left"/>
      <w:pPr>
        <w:ind w:left="40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D7AABB8">
      <w:start w:val="1"/>
      <w:numFmt w:val="bullet"/>
      <w:lvlText w:val="•"/>
      <w:lvlJc w:val="left"/>
      <w:pPr>
        <w:ind w:left="47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120DA78">
      <w:start w:val="1"/>
      <w:numFmt w:val="bullet"/>
      <w:lvlText w:val="o"/>
      <w:lvlJc w:val="left"/>
      <w:pPr>
        <w:ind w:left="54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C7A24E8">
      <w:start w:val="1"/>
      <w:numFmt w:val="bullet"/>
      <w:lvlText w:val="▪"/>
      <w:lvlJc w:val="left"/>
      <w:pPr>
        <w:ind w:left="61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213768B"/>
    <w:multiLevelType w:val="hybridMultilevel"/>
    <w:tmpl w:val="0A7CA9BA"/>
    <w:lvl w:ilvl="0" w:tplc="D1B23288">
      <w:start w:val="1"/>
      <w:numFmt w:val="bullet"/>
      <w:lvlText w:val="-"/>
      <w:lvlJc w:val="left"/>
      <w:pPr>
        <w:ind w:left="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0EDB20">
      <w:start w:val="1"/>
      <w:numFmt w:val="bullet"/>
      <w:lvlText w:val="o"/>
      <w:lvlJc w:val="left"/>
      <w:pPr>
        <w:ind w:left="1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6664BC">
      <w:start w:val="1"/>
      <w:numFmt w:val="bullet"/>
      <w:lvlText w:val="▪"/>
      <w:lvlJc w:val="left"/>
      <w:pPr>
        <w:ind w:left="2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34070A">
      <w:start w:val="1"/>
      <w:numFmt w:val="bullet"/>
      <w:lvlText w:val="•"/>
      <w:lvlJc w:val="left"/>
      <w:pPr>
        <w:ind w:left="2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7A7DFA">
      <w:start w:val="1"/>
      <w:numFmt w:val="bullet"/>
      <w:lvlText w:val="o"/>
      <w:lvlJc w:val="left"/>
      <w:pPr>
        <w:ind w:left="3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B42812">
      <w:start w:val="1"/>
      <w:numFmt w:val="bullet"/>
      <w:lvlText w:val="▪"/>
      <w:lvlJc w:val="left"/>
      <w:pPr>
        <w:ind w:left="4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F85EA2">
      <w:start w:val="1"/>
      <w:numFmt w:val="bullet"/>
      <w:lvlText w:val="•"/>
      <w:lvlJc w:val="left"/>
      <w:pPr>
        <w:ind w:left="4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FE6414">
      <w:start w:val="1"/>
      <w:numFmt w:val="bullet"/>
      <w:lvlText w:val="o"/>
      <w:lvlJc w:val="left"/>
      <w:pPr>
        <w:ind w:left="5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588848">
      <w:start w:val="1"/>
      <w:numFmt w:val="bullet"/>
      <w:lvlText w:val="▪"/>
      <w:lvlJc w:val="left"/>
      <w:pPr>
        <w:ind w:left="6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34F435F"/>
    <w:multiLevelType w:val="hybridMultilevel"/>
    <w:tmpl w:val="A71209E2"/>
    <w:lvl w:ilvl="0" w:tplc="6EDA3256">
      <w:start w:val="13"/>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6646AB2">
      <w:start w:val="1"/>
      <w:numFmt w:val="lowerLetter"/>
      <w:lvlText w:val="%2"/>
      <w:lvlJc w:val="left"/>
      <w:pPr>
        <w:ind w:left="17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2829460">
      <w:start w:val="1"/>
      <w:numFmt w:val="lowerRoman"/>
      <w:lvlText w:val="%3"/>
      <w:lvlJc w:val="left"/>
      <w:pPr>
        <w:ind w:left="24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5BA2D9E">
      <w:start w:val="1"/>
      <w:numFmt w:val="decimal"/>
      <w:lvlText w:val="%4"/>
      <w:lvlJc w:val="left"/>
      <w:pPr>
        <w:ind w:left="31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DC60AC6">
      <w:start w:val="1"/>
      <w:numFmt w:val="lowerLetter"/>
      <w:lvlText w:val="%5"/>
      <w:lvlJc w:val="left"/>
      <w:pPr>
        <w:ind w:left="38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FD6CF3C">
      <w:start w:val="1"/>
      <w:numFmt w:val="lowerRoman"/>
      <w:lvlText w:val="%6"/>
      <w:lvlJc w:val="left"/>
      <w:pPr>
        <w:ind w:left="45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DAA5910">
      <w:start w:val="1"/>
      <w:numFmt w:val="decimal"/>
      <w:lvlText w:val="%7"/>
      <w:lvlJc w:val="left"/>
      <w:pPr>
        <w:ind w:left="53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35C838C">
      <w:start w:val="1"/>
      <w:numFmt w:val="lowerLetter"/>
      <w:lvlText w:val="%8"/>
      <w:lvlJc w:val="left"/>
      <w:pPr>
        <w:ind w:left="60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EA651BE">
      <w:start w:val="1"/>
      <w:numFmt w:val="lowerRoman"/>
      <w:lvlText w:val="%9"/>
      <w:lvlJc w:val="left"/>
      <w:pPr>
        <w:ind w:left="67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66C31CD"/>
    <w:multiLevelType w:val="hybridMultilevel"/>
    <w:tmpl w:val="83281C20"/>
    <w:lvl w:ilvl="0" w:tplc="61E02202">
      <w:start w:val="7"/>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4286516">
      <w:start w:val="1"/>
      <w:numFmt w:val="lowerLetter"/>
      <w:lvlText w:val="%2"/>
      <w:lvlJc w:val="left"/>
      <w:pPr>
        <w:ind w:left="16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D6016BC">
      <w:start w:val="1"/>
      <w:numFmt w:val="lowerRoman"/>
      <w:lvlText w:val="%3"/>
      <w:lvlJc w:val="left"/>
      <w:pPr>
        <w:ind w:left="23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0A4013C">
      <w:start w:val="1"/>
      <w:numFmt w:val="decimal"/>
      <w:lvlText w:val="%4"/>
      <w:lvlJc w:val="left"/>
      <w:pPr>
        <w:ind w:left="30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B7E5E38">
      <w:start w:val="1"/>
      <w:numFmt w:val="lowerLetter"/>
      <w:lvlText w:val="%5"/>
      <w:lvlJc w:val="left"/>
      <w:pPr>
        <w:ind w:left="38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8721A2A">
      <w:start w:val="1"/>
      <w:numFmt w:val="lowerRoman"/>
      <w:lvlText w:val="%6"/>
      <w:lvlJc w:val="left"/>
      <w:pPr>
        <w:ind w:left="45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C028C94">
      <w:start w:val="1"/>
      <w:numFmt w:val="decimal"/>
      <w:lvlText w:val="%7"/>
      <w:lvlJc w:val="left"/>
      <w:pPr>
        <w:ind w:left="52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7FACCEC">
      <w:start w:val="1"/>
      <w:numFmt w:val="lowerLetter"/>
      <w:lvlText w:val="%8"/>
      <w:lvlJc w:val="left"/>
      <w:pPr>
        <w:ind w:left="59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8BAEA3C">
      <w:start w:val="1"/>
      <w:numFmt w:val="lowerRoman"/>
      <w:lvlText w:val="%9"/>
      <w:lvlJc w:val="left"/>
      <w:pPr>
        <w:ind w:left="66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EAB1734"/>
    <w:multiLevelType w:val="hybridMultilevel"/>
    <w:tmpl w:val="990AC1C0"/>
    <w:lvl w:ilvl="0" w:tplc="88E2B808">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D3661D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764DC2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672291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36E09B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F4457D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F98CC2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0ACC82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E2E9D1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EE96580"/>
    <w:multiLevelType w:val="hybridMultilevel"/>
    <w:tmpl w:val="51F24A8A"/>
    <w:lvl w:ilvl="0" w:tplc="1E20FF3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34304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4CB73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0E715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D4C9E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06BC9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188CC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02EBD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9E0AB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440339F"/>
    <w:multiLevelType w:val="hybridMultilevel"/>
    <w:tmpl w:val="36FA5BF2"/>
    <w:lvl w:ilvl="0" w:tplc="C2EEE02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8E12B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9A61C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4625A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D036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00DB8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F2955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3C5C8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12804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6896886"/>
    <w:multiLevelType w:val="hybridMultilevel"/>
    <w:tmpl w:val="E3861E30"/>
    <w:lvl w:ilvl="0" w:tplc="76028C4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A906460"/>
    <w:multiLevelType w:val="hybridMultilevel"/>
    <w:tmpl w:val="1990FBB4"/>
    <w:lvl w:ilvl="0" w:tplc="D3DC3FEE">
      <w:start w:val="7"/>
      <w:numFmt w:val="decimalZero"/>
      <w:lvlText w:val="%1"/>
      <w:lvlJc w:val="left"/>
      <w:pPr>
        <w:ind w:left="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7CBD70">
      <w:start w:val="1"/>
      <w:numFmt w:val="lowerLetter"/>
      <w:lvlText w:val="%2"/>
      <w:lvlJc w:val="left"/>
      <w:pPr>
        <w:ind w:left="13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3D4DE54">
      <w:start w:val="1"/>
      <w:numFmt w:val="lowerRoman"/>
      <w:lvlText w:val="%3"/>
      <w:lvlJc w:val="left"/>
      <w:pPr>
        <w:ind w:left="20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2E5EDE">
      <w:start w:val="1"/>
      <w:numFmt w:val="decimal"/>
      <w:lvlText w:val="%4"/>
      <w:lvlJc w:val="left"/>
      <w:pPr>
        <w:ind w:left="27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4A8E82">
      <w:start w:val="1"/>
      <w:numFmt w:val="lowerLetter"/>
      <w:lvlText w:val="%5"/>
      <w:lvlJc w:val="left"/>
      <w:pPr>
        <w:ind w:left="34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8A2C7F0">
      <w:start w:val="1"/>
      <w:numFmt w:val="lowerRoman"/>
      <w:lvlText w:val="%6"/>
      <w:lvlJc w:val="left"/>
      <w:pPr>
        <w:ind w:left="42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2B3D6">
      <w:start w:val="1"/>
      <w:numFmt w:val="decimal"/>
      <w:lvlText w:val="%7"/>
      <w:lvlJc w:val="left"/>
      <w:pPr>
        <w:ind w:left="49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C4006A">
      <w:start w:val="1"/>
      <w:numFmt w:val="lowerLetter"/>
      <w:lvlText w:val="%8"/>
      <w:lvlJc w:val="left"/>
      <w:pPr>
        <w:ind w:left="56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1A40FE">
      <w:start w:val="1"/>
      <w:numFmt w:val="lowerRoman"/>
      <w:lvlText w:val="%9"/>
      <w:lvlJc w:val="left"/>
      <w:pPr>
        <w:ind w:left="63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C1F200E"/>
    <w:multiLevelType w:val="hybridMultilevel"/>
    <w:tmpl w:val="BDC4A3DE"/>
    <w:lvl w:ilvl="0" w:tplc="2DA4704A">
      <w:start w:val="1"/>
      <w:numFmt w:val="bullet"/>
      <w:lvlText w:val=""/>
      <w:lvlJc w:val="left"/>
      <w:pPr>
        <w:ind w:left="1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5F6C4726">
      <w:start w:val="1"/>
      <w:numFmt w:val="bullet"/>
      <w:lvlText w:val="o"/>
      <w:lvlJc w:val="left"/>
      <w:pPr>
        <w:ind w:left="8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AEE4744">
      <w:start w:val="1"/>
      <w:numFmt w:val="bullet"/>
      <w:lvlText w:val="▪"/>
      <w:lvlJc w:val="left"/>
      <w:pPr>
        <w:ind w:left="15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3A6D7BC">
      <w:start w:val="1"/>
      <w:numFmt w:val="bullet"/>
      <w:lvlText w:val="•"/>
      <w:lvlJc w:val="left"/>
      <w:pPr>
        <w:ind w:left="23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AB80C2E">
      <w:start w:val="1"/>
      <w:numFmt w:val="bullet"/>
      <w:lvlText w:val="o"/>
      <w:lvlJc w:val="left"/>
      <w:pPr>
        <w:ind w:left="30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6C2CCEC">
      <w:start w:val="1"/>
      <w:numFmt w:val="bullet"/>
      <w:lvlText w:val="▪"/>
      <w:lvlJc w:val="left"/>
      <w:pPr>
        <w:ind w:left="37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C70780A">
      <w:start w:val="1"/>
      <w:numFmt w:val="bullet"/>
      <w:lvlText w:val="•"/>
      <w:lvlJc w:val="left"/>
      <w:pPr>
        <w:ind w:left="44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5EAD920">
      <w:start w:val="1"/>
      <w:numFmt w:val="bullet"/>
      <w:lvlText w:val="o"/>
      <w:lvlJc w:val="left"/>
      <w:pPr>
        <w:ind w:left="51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7FE9336">
      <w:start w:val="1"/>
      <w:numFmt w:val="bullet"/>
      <w:lvlText w:val="▪"/>
      <w:lvlJc w:val="left"/>
      <w:pPr>
        <w:ind w:left="59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6697E1F"/>
    <w:multiLevelType w:val="hybridMultilevel"/>
    <w:tmpl w:val="6E52DE3E"/>
    <w:lvl w:ilvl="0" w:tplc="A898576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AC6E7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20202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1C6DE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B8308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4845F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280F8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08F5D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58598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71524E1"/>
    <w:multiLevelType w:val="hybridMultilevel"/>
    <w:tmpl w:val="ECC8491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15:restartNumberingAfterBreak="0">
    <w:nsid w:val="485412EB"/>
    <w:multiLevelType w:val="hybridMultilevel"/>
    <w:tmpl w:val="F7006FC8"/>
    <w:lvl w:ilvl="0" w:tplc="C472E6FE">
      <w:start w:val="1"/>
      <w:numFmt w:val="bullet"/>
      <w:lvlText w:val="•"/>
      <w:lvlJc w:val="left"/>
      <w:pPr>
        <w:ind w:left="12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C6A6F84">
      <w:start w:val="1"/>
      <w:numFmt w:val="bullet"/>
      <w:lvlText w:val="o"/>
      <w:lvlJc w:val="left"/>
      <w:pPr>
        <w:ind w:left="19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A36C8C4">
      <w:start w:val="1"/>
      <w:numFmt w:val="bullet"/>
      <w:lvlText w:val="▪"/>
      <w:lvlJc w:val="left"/>
      <w:pPr>
        <w:ind w:left="26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EBC74D4">
      <w:start w:val="1"/>
      <w:numFmt w:val="bullet"/>
      <w:lvlText w:val="•"/>
      <w:lvlJc w:val="left"/>
      <w:pPr>
        <w:ind w:left="33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0420D3A">
      <w:start w:val="1"/>
      <w:numFmt w:val="bullet"/>
      <w:lvlText w:val="o"/>
      <w:lvlJc w:val="left"/>
      <w:pPr>
        <w:ind w:left="41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FF2A45A">
      <w:start w:val="1"/>
      <w:numFmt w:val="bullet"/>
      <w:lvlText w:val="▪"/>
      <w:lvlJc w:val="left"/>
      <w:pPr>
        <w:ind w:left="48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10A681C">
      <w:start w:val="1"/>
      <w:numFmt w:val="bullet"/>
      <w:lvlText w:val="•"/>
      <w:lvlJc w:val="left"/>
      <w:pPr>
        <w:ind w:left="55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EAC3282">
      <w:start w:val="1"/>
      <w:numFmt w:val="bullet"/>
      <w:lvlText w:val="o"/>
      <w:lvlJc w:val="left"/>
      <w:pPr>
        <w:ind w:left="62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6ACD8B2">
      <w:start w:val="1"/>
      <w:numFmt w:val="bullet"/>
      <w:lvlText w:val="▪"/>
      <w:lvlJc w:val="left"/>
      <w:pPr>
        <w:ind w:left="69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D656EE0"/>
    <w:multiLevelType w:val="hybridMultilevel"/>
    <w:tmpl w:val="A7B0BAC2"/>
    <w:lvl w:ilvl="0" w:tplc="5BAEB47C">
      <w:start w:val="1"/>
      <w:numFmt w:val="bullet"/>
      <w:lvlText w:val="-"/>
      <w:lvlJc w:val="left"/>
      <w:pPr>
        <w:ind w:left="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42BE3A">
      <w:start w:val="1"/>
      <w:numFmt w:val="bullet"/>
      <w:lvlText w:val="o"/>
      <w:lvlJc w:val="left"/>
      <w:pPr>
        <w:ind w:left="1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822F36">
      <w:start w:val="1"/>
      <w:numFmt w:val="bullet"/>
      <w:lvlText w:val="▪"/>
      <w:lvlJc w:val="left"/>
      <w:pPr>
        <w:ind w:left="2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D2EBF8">
      <w:start w:val="1"/>
      <w:numFmt w:val="bullet"/>
      <w:lvlText w:val="•"/>
      <w:lvlJc w:val="left"/>
      <w:pPr>
        <w:ind w:left="2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C4C814">
      <w:start w:val="1"/>
      <w:numFmt w:val="bullet"/>
      <w:lvlText w:val="o"/>
      <w:lvlJc w:val="left"/>
      <w:pPr>
        <w:ind w:left="3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2238A2">
      <w:start w:val="1"/>
      <w:numFmt w:val="bullet"/>
      <w:lvlText w:val="▪"/>
      <w:lvlJc w:val="left"/>
      <w:pPr>
        <w:ind w:left="4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AA64F8">
      <w:start w:val="1"/>
      <w:numFmt w:val="bullet"/>
      <w:lvlText w:val="•"/>
      <w:lvlJc w:val="left"/>
      <w:pPr>
        <w:ind w:left="5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BC1024">
      <w:start w:val="1"/>
      <w:numFmt w:val="bullet"/>
      <w:lvlText w:val="o"/>
      <w:lvlJc w:val="left"/>
      <w:pPr>
        <w:ind w:left="5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82D36E">
      <w:start w:val="1"/>
      <w:numFmt w:val="bullet"/>
      <w:lvlText w:val="▪"/>
      <w:lvlJc w:val="left"/>
      <w:pPr>
        <w:ind w:left="6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E170DE8"/>
    <w:multiLevelType w:val="hybridMultilevel"/>
    <w:tmpl w:val="710A02D8"/>
    <w:lvl w:ilvl="0" w:tplc="55CC03F0">
      <w:start w:val="1"/>
      <w:numFmt w:val="bullet"/>
      <w:lvlText w:val=""/>
      <w:lvlJc w:val="left"/>
      <w:pPr>
        <w:ind w:left="7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96C802C">
      <w:start w:val="1"/>
      <w:numFmt w:val="bullet"/>
      <w:lvlText w:val="o"/>
      <w:lvlJc w:val="left"/>
      <w:pPr>
        <w:ind w:left="14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0CE4110">
      <w:start w:val="1"/>
      <w:numFmt w:val="bullet"/>
      <w:lvlText w:val="▪"/>
      <w:lvlJc w:val="left"/>
      <w:pPr>
        <w:ind w:left="21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27094C2">
      <w:start w:val="1"/>
      <w:numFmt w:val="bullet"/>
      <w:lvlText w:val="•"/>
      <w:lvlJc w:val="left"/>
      <w:pPr>
        <w:ind w:left="28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2605BA8">
      <w:start w:val="1"/>
      <w:numFmt w:val="bullet"/>
      <w:lvlText w:val="o"/>
      <w:lvlJc w:val="left"/>
      <w:pPr>
        <w:ind w:left="35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D80B104">
      <w:start w:val="1"/>
      <w:numFmt w:val="bullet"/>
      <w:lvlText w:val="▪"/>
      <w:lvlJc w:val="left"/>
      <w:pPr>
        <w:ind w:left="43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A2A746A">
      <w:start w:val="1"/>
      <w:numFmt w:val="bullet"/>
      <w:lvlText w:val="•"/>
      <w:lvlJc w:val="left"/>
      <w:pPr>
        <w:ind w:left="50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246FDBE">
      <w:start w:val="1"/>
      <w:numFmt w:val="bullet"/>
      <w:lvlText w:val="o"/>
      <w:lvlJc w:val="left"/>
      <w:pPr>
        <w:ind w:left="57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50451A4">
      <w:start w:val="1"/>
      <w:numFmt w:val="bullet"/>
      <w:lvlText w:val="▪"/>
      <w:lvlJc w:val="left"/>
      <w:pPr>
        <w:ind w:left="64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E485648"/>
    <w:multiLevelType w:val="hybridMultilevel"/>
    <w:tmpl w:val="7AB4B644"/>
    <w:lvl w:ilvl="0" w:tplc="FEB2A726">
      <w:start w:val="1"/>
      <w:numFmt w:val="bullet"/>
      <w:lvlText w:val="-"/>
      <w:lvlJc w:val="left"/>
      <w:pPr>
        <w:ind w:left="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92B92E">
      <w:start w:val="1"/>
      <w:numFmt w:val="bullet"/>
      <w:lvlText w:val="o"/>
      <w:lvlJc w:val="left"/>
      <w:pPr>
        <w:ind w:left="1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925312">
      <w:start w:val="1"/>
      <w:numFmt w:val="bullet"/>
      <w:lvlText w:val="▪"/>
      <w:lvlJc w:val="left"/>
      <w:pPr>
        <w:ind w:left="2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8EA7BC">
      <w:start w:val="1"/>
      <w:numFmt w:val="bullet"/>
      <w:lvlText w:val="•"/>
      <w:lvlJc w:val="left"/>
      <w:pPr>
        <w:ind w:left="2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B60A96">
      <w:start w:val="1"/>
      <w:numFmt w:val="bullet"/>
      <w:lvlText w:val="o"/>
      <w:lvlJc w:val="left"/>
      <w:pPr>
        <w:ind w:left="3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1A29D0">
      <w:start w:val="1"/>
      <w:numFmt w:val="bullet"/>
      <w:lvlText w:val="▪"/>
      <w:lvlJc w:val="left"/>
      <w:pPr>
        <w:ind w:left="4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CAA84A">
      <w:start w:val="1"/>
      <w:numFmt w:val="bullet"/>
      <w:lvlText w:val="•"/>
      <w:lvlJc w:val="left"/>
      <w:pPr>
        <w:ind w:left="5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C24828">
      <w:start w:val="1"/>
      <w:numFmt w:val="bullet"/>
      <w:lvlText w:val="o"/>
      <w:lvlJc w:val="left"/>
      <w:pPr>
        <w:ind w:left="5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DEB250">
      <w:start w:val="1"/>
      <w:numFmt w:val="bullet"/>
      <w:lvlText w:val="▪"/>
      <w:lvlJc w:val="left"/>
      <w:pPr>
        <w:ind w:left="6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12652F2"/>
    <w:multiLevelType w:val="hybridMultilevel"/>
    <w:tmpl w:val="C54C7D26"/>
    <w:lvl w:ilvl="0" w:tplc="AFAE5B24">
      <w:start w:val="1"/>
      <w:numFmt w:val="bullet"/>
      <w:lvlText w:val=""/>
      <w:lvlJc w:val="left"/>
      <w:pPr>
        <w:ind w:left="11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0B05260">
      <w:start w:val="1"/>
      <w:numFmt w:val="bullet"/>
      <w:lvlText w:val="o"/>
      <w:lvlJc w:val="left"/>
      <w:pPr>
        <w:ind w:left="18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0F29F58">
      <w:start w:val="1"/>
      <w:numFmt w:val="bullet"/>
      <w:lvlText w:val="▪"/>
      <w:lvlJc w:val="left"/>
      <w:pPr>
        <w:ind w:left="25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A986576">
      <w:start w:val="1"/>
      <w:numFmt w:val="bullet"/>
      <w:lvlText w:val="•"/>
      <w:lvlJc w:val="left"/>
      <w:pPr>
        <w:ind w:left="33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0D2BDF2">
      <w:start w:val="1"/>
      <w:numFmt w:val="bullet"/>
      <w:lvlText w:val="o"/>
      <w:lvlJc w:val="left"/>
      <w:pPr>
        <w:ind w:left="40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1FA0FF8">
      <w:start w:val="1"/>
      <w:numFmt w:val="bullet"/>
      <w:lvlText w:val="▪"/>
      <w:lvlJc w:val="left"/>
      <w:pPr>
        <w:ind w:left="47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9B81A8A">
      <w:start w:val="1"/>
      <w:numFmt w:val="bullet"/>
      <w:lvlText w:val="•"/>
      <w:lvlJc w:val="left"/>
      <w:pPr>
        <w:ind w:left="54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E881D26">
      <w:start w:val="1"/>
      <w:numFmt w:val="bullet"/>
      <w:lvlText w:val="o"/>
      <w:lvlJc w:val="left"/>
      <w:pPr>
        <w:ind w:left="61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6EEAC34">
      <w:start w:val="1"/>
      <w:numFmt w:val="bullet"/>
      <w:lvlText w:val="▪"/>
      <w:lvlJc w:val="left"/>
      <w:pPr>
        <w:ind w:left="69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2F13711"/>
    <w:multiLevelType w:val="hybridMultilevel"/>
    <w:tmpl w:val="67C8D15E"/>
    <w:lvl w:ilvl="0" w:tplc="C242FF2C">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7E6F84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D8215C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180927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566E59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1BACAA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4367CC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BF89BC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2A4143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49640A1"/>
    <w:multiLevelType w:val="hybridMultilevel"/>
    <w:tmpl w:val="65E4335E"/>
    <w:lvl w:ilvl="0" w:tplc="271A871C">
      <w:start w:val="1"/>
      <w:numFmt w:val="bullet"/>
      <w:lvlText w:val="-"/>
      <w:lvlJc w:val="left"/>
      <w:pPr>
        <w:ind w:left="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AC5E7A">
      <w:start w:val="1"/>
      <w:numFmt w:val="bullet"/>
      <w:lvlText w:val="o"/>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6E7384">
      <w:start w:val="1"/>
      <w:numFmt w:val="bullet"/>
      <w:lvlText w:val="▪"/>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C835E8">
      <w:start w:val="1"/>
      <w:numFmt w:val="bullet"/>
      <w:lvlText w:val="•"/>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DC3B4A">
      <w:start w:val="1"/>
      <w:numFmt w:val="bullet"/>
      <w:lvlText w:val="o"/>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9804F0">
      <w:start w:val="1"/>
      <w:numFmt w:val="bullet"/>
      <w:lvlText w:val="▪"/>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24C6B4">
      <w:start w:val="1"/>
      <w:numFmt w:val="bullet"/>
      <w:lvlText w:val="•"/>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82438A">
      <w:start w:val="1"/>
      <w:numFmt w:val="bullet"/>
      <w:lvlText w:val="o"/>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48F230">
      <w:start w:val="1"/>
      <w:numFmt w:val="bullet"/>
      <w:lvlText w:val="▪"/>
      <w:lvlJc w:val="left"/>
      <w:pPr>
        <w:ind w:left="6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4C25D90"/>
    <w:multiLevelType w:val="hybridMultilevel"/>
    <w:tmpl w:val="4734F40E"/>
    <w:lvl w:ilvl="0" w:tplc="567C6722">
      <w:start w:val="10"/>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DBE70C8">
      <w:start w:val="1"/>
      <w:numFmt w:val="lowerLetter"/>
      <w:lvlText w:val="%2"/>
      <w:lvlJc w:val="left"/>
      <w:pPr>
        <w:ind w:left="15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A3E0610">
      <w:start w:val="1"/>
      <w:numFmt w:val="lowerRoman"/>
      <w:lvlText w:val="%3"/>
      <w:lvlJc w:val="left"/>
      <w:pPr>
        <w:ind w:left="22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90AF3EC">
      <w:start w:val="1"/>
      <w:numFmt w:val="decimal"/>
      <w:lvlText w:val="%4"/>
      <w:lvlJc w:val="left"/>
      <w:pPr>
        <w:ind w:left="30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8661DEA">
      <w:start w:val="1"/>
      <w:numFmt w:val="lowerLetter"/>
      <w:lvlText w:val="%5"/>
      <w:lvlJc w:val="left"/>
      <w:pPr>
        <w:ind w:left="37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36649B8">
      <w:start w:val="1"/>
      <w:numFmt w:val="lowerRoman"/>
      <w:lvlText w:val="%6"/>
      <w:lvlJc w:val="left"/>
      <w:pPr>
        <w:ind w:left="44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44A4E4A">
      <w:start w:val="1"/>
      <w:numFmt w:val="decimal"/>
      <w:lvlText w:val="%7"/>
      <w:lvlJc w:val="left"/>
      <w:pPr>
        <w:ind w:left="51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C24D8F2">
      <w:start w:val="1"/>
      <w:numFmt w:val="lowerLetter"/>
      <w:lvlText w:val="%8"/>
      <w:lvlJc w:val="left"/>
      <w:pPr>
        <w:ind w:left="58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63C4A00">
      <w:start w:val="1"/>
      <w:numFmt w:val="lowerRoman"/>
      <w:lvlText w:val="%9"/>
      <w:lvlJc w:val="left"/>
      <w:pPr>
        <w:ind w:left="66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86D109F"/>
    <w:multiLevelType w:val="hybridMultilevel"/>
    <w:tmpl w:val="A878A62A"/>
    <w:lvl w:ilvl="0" w:tplc="0DD85642">
      <w:start w:val="1"/>
      <w:numFmt w:val="bullet"/>
      <w:lvlText w:val="•"/>
      <w:lvlJc w:val="left"/>
      <w:pPr>
        <w:ind w:left="12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A787DB2">
      <w:start w:val="1"/>
      <w:numFmt w:val="bullet"/>
      <w:lvlText w:val="o"/>
      <w:lvlJc w:val="left"/>
      <w:pPr>
        <w:ind w:left="19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1FC4DC8">
      <w:start w:val="1"/>
      <w:numFmt w:val="bullet"/>
      <w:lvlText w:val="▪"/>
      <w:lvlJc w:val="left"/>
      <w:pPr>
        <w:ind w:left="27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CF6D420">
      <w:start w:val="1"/>
      <w:numFmt w:val="bullet"/>
      <w:lvlText w:val="•"/>
      <w:lvlJc w:val="left"/>
      <w:pPr>
        <w:ind w:left="34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6A04DB0">
      <w:start w:val="1"/>
      <w:numFmt w:val="bullet"/>
      <w:lvlText w:val="o"/>
      <w:lvlJc w:val="left"/>
      <w:pPr>
        <w:ind w:left="41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19286AC">
      <w:start w:val="1"/>
      <w:numFmt w:val="bullet"/>
      <w:lvlText w:val="▪"/>
      <w:lvlJc w:val="left"/>
      <w:pPr>
        <w:ind w:left="48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F14AE46">
      <w:start w:val="1"/>
      <w:numFmt w:val="bullet"/>
      <w:lvlText w:val="•"/>
      <w:lvlJc w:val="left"/>
      <w:pPr>
        <w:ind w:left="55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FDE6C80">
      <w:start w:val="1"/>
      <w:numFmt w:val="bullet"/>
      <w:lvlText w:val="o"/>
      <w:lvlJc w:val="left"/>
      <w:pPr>
        <w:ind w:left="63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B203260">
      <w:start w:val="1"/>
      <w:numFmt w:val="bullet"/>
      <w:lvlText w:val="▪"/>
      <w:lvlJc w:val="left"/>
      <w:pPr>
        <w:ind w:left="70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8D64828"/>
    <w:multiLevelType w:val="hybridMultilevel"/>
    <w:tmpl w:val="B7E0B4E4"/>
    <w:lvl w:ilvl="0" w:tplc="07F45D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385CE0">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A09A0A">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5ADBE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906FC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A4203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9026E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B4565C">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92B436">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B5753ED"/>
    <w:multiLevelType w:val="hybridMultilevel"/>
    <w:tmpl w:val="F5648DAC"/>
    <w:lvl w:ilvl="0" w:tplc="81D2DC0E">
      <w:start w:val="1"/>
      <w:numFmt w:val="bullet"/>
      <w:lvlText w:val="-"/>
      <w:lvlJc w:val="left"/>
      <w:pPr>
        <w:ind w:left="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025126">
      <w:start w:val="1"/>
      <w:numFmt w:val="bullet"/>
      <w:lvlText w:val="o"/>
      <w:lvlJc w:val="left"/>
      <w:pPr>
        <w:ind w:left="1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08A2C6">
      <w:start w:val="1"/>
      <w:numFmt w:val="bullet"/>
      <w:lvlText w:val="▪"/>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FC8D6C">
      <w:start w:val="1"/>
      <w:numFmt w:val="bullet"/>
      <w:lvlText w:val="•"/>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A0833E">
      <w:start w:val="1"/>
      <w:numFmt w:val="bullet"/>
      <w:lvlText w:val="o"/>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4ACC34">
      <w:start w:val="1"/>
      <w:numFmt w:val="bullet"/>
      <w:lvlText w:val="▪"/>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0AA29C">
      <w:start w:val="1"/>
      <w:numFmt w:val="bullet"/>
      <w:lvlText w:val="•"/>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A69184">
      <w:start w:val="1"/>
      <w:numFmt w:val="bullet"/>
      <w:lvlText w:val="o"/>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08E292">
      <w:start w:val="1"/>
      <w:numFmt w:val="bullet"/>
      <w:lvlText w:val="▪"/>
      <w:lvlJc w:val="left"/>
      <w:pPr>
        <w:ind w:left="6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BF936F9"/>
    <w:multiLevelType w:val="hybridMultilevel"/>
    <w:tmpl w:val="79181AE4"/>
    <w:lvl w:ilvl="0" w:tplc="19D6AD62">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50A29C2">
      <w:start w:val="1"/>
      <w:numFmt w:val="bullet"/>
      <w:lvlText w:val="o"/>
      <w:lvlJc w:val="left"/>
      <w:pPr>
        <w:ind w:left="15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F40D708">
      <w:start w:val="1"/>
      <w:numFmt w:val="bullet"/>
      <w:lvlText w:val="▪"/>
      <w:lvlJc w:val="left"/>
      <w:pPr>
        <w:ind w:left="22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092181A">
      <w:start w:val="1"/>
      <w:numFmt w:val="bullet"/>
      <w:lvlText w:val="•"/>
      <w:lvlJc w:val="left"/>
      <w:pPr>
        <w:ind w:left="29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58A6642">
      <w:start w:val="1"/>
      <w:numFmt w:val="bullet"/>
      <w:lvlText w:val="o"/>
      <w:lvlJc w:val="left"/>
      <w:pPr>
        <w:ind w:left="36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0B809C2">
      <w:start w:val="1"/>
      <w:numFmt w:val="bullet"/>
      <w:lvlText w:val="▪"/>
      <w:lvlJc w:val="left"/>
      <w:pPr>
        <w:ind w:left="43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818655E">
      <w:start w:val="1"/>
      <w:numFmt w:val="bullet"/>
      <w:lvlText w:val="•"/>
      <w:lvlJc w:val="left"/>
      <w:pPr>
        <w:ind w:left="51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0B0C32E">
      <w:start w:val="1"/>
      <w:numFmt w:val="bullet"/>
      <w:lvlText w:val="o"/>
      <w:lvlJc w:val="left"/>
      <w:pPr>
        <w:ind w:left="58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ABC6B80">
      <w:start w:val="1"/>
      <w:numFmt w:val="bullet"/>
      <w:lvlText w:val="▪"/>
      <w:lvlJc w:val="left"/>
      <w:pPr>
        <w:ind w:left="65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E8614AE"/>
    <w:multiLevelType w:val="hybridMultilevel"/>
    <w:tmpl w:val="22FA13D8"/>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35" w15:restartNumberingAfterBreak="0">
    <w:nsid w:val="6AEB7C14"/>
    <w:multiLevelType w:val="hybridMultilevel"/>
    <w:tmpl w:val="D9761E94"/>
    <w:lvl w:ilvl="0" w:tplc="01F2E9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CFC5E80"/>
    <w:multiLevelType w:val="hybridMultilevel"/>
    <w:tmpl w:val="4E9C4CEE"/>
    <w:lvl w:ilvl="0" w:tplc="9500AE60">
      <w:start w:val="1"/>
      <w:numFmt w:val="bullet"/>
      <w:lvlText w:val=""/>
      <w:lvlJc w:val="left"/>
      <w:pPr>
        <w:ind w:left="4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0FE9FA2">
      <w:start w:val="1"/>
      <w:numFmt w:val="bullet"/>
      <w:lvlText w:val="o"/>
      <w:lvlJc w:val="left"/>
      <w:pPr>
        <w:ind w:left="11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8F8C6C0">
      <w:start w:val="1"/>
      <w:numFmt w:val="bullet"/>
      <w:lvlText w:val="▪"/>
      <w:lvlJc w:val="left"/>
      <w:pPr>
        <w:ind w:left="18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F6A3B14">
      <w:start w:val="1"/>
      <w:numFmt w:val="bullet"/>
      <w:lvlText w:val="•"/>
      <w:lvlJc w:val="left"/>
      <w:pPr>
        <w:ind w:left="25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1469016">
      <w:start w:val="1"/>
      <w:numFmt w:val="bullet"/>
      <w:lvlText w:val="o"/>
      <w:lvlJc w:val="left"/>
      <w:pPr>
        <w:ind w:left="33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53E54CA">
      <w:start w:val="1"/>
      <w:numFmt w:val="bullet"/>
      <w:lvlText w:val="▪"/>
      <w:lvlJc w:val="left"/>
      <w:pPr>
        <w:ind w:left="40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EAA2592">
      <w:start w:val="1"/>
      <w:numFmt w:val="bullet"/>
      <w:lvlText w:val="•"/>
      <w:lvlJc w:val="left"/>
      <w:pPr>
        <w:ind w:left="47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67A6402">
      <w:start w:val="1"/>
      <w:numFmt w:val="bullet"/>
      <w:lvlText w:val="o"/>
      <w:lvlJc w:val="left"/>
      <w:pPr>
        <w:ind w:left="54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9C6E5B6">
      <w:start w:val="1"/>
      <w:numFmt w:val="bullet"/>
      <w:lvlText w:val="▪"/>
      <w:lvlJc w:val="left"/>
      <w:pPr>
        <w:ind w:left="61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DD25F23"/>
    <w:multiLevelType w:val="hybridMultilevel"/>
    <w:tmpl w:val="EFDEC3DE"/>
    <w:lvl w:ilvl="0" w:tplc="E3781C2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01E0B2D"/>
    <w:multiLevelType w:val="hybridMultilevel"/>
    <w:tmpl w:val="F3D849A8"/>
    <w:lvl w:ilvl="0" w:tplc="3FF04AD6">
      <w:start w:val="1"/>
      <w:numFmt w:val="bullet"/>
      <w:lvlText w:val=""/>
      <w:lvlJc w:val="left"/>
      <w:pPr>
        <w:ind w:left="5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69DA6182">
      <w:start w:val="1"/>
      <w:numFmt w:val="bullet"/>
      <w:lvlText w:val="o"/>
      <w:lvlJc w:val="left"/>
      <w:pPr>
        <w:ind w:left="14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CCA5A0A">
      <w:start w:val="1"/>
      <w:numFmt w:val="bullet"/>
      <w:lvlText w:val="▪"/>
      <w:lvlJc w:val="left"/>
      <w:pPr>
        <w:ind w:left="22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63E468C">
      <w:start w:val="1"/>
      <w:numFmt w:val="bullet"/>
      <w:lvlText w:val="•"/>
      <w:lvlJc w:val="left"/>
      <w:pPr>
        <w:ind w:left="29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D3E8CDE">
      <w:start w:val="1"/>
      <w:numFmt w:val="bullet"/>
      <w:lvlText w:val="o"/>
      <w:lvlJc w:val="left"/>
      <w:pPr>
        <w:ind w:left="36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3DEC21C">
      <w:start w:val="1"/>
      <w:numFmt w:val="bullet"/>
      <w:lvlText w:val="▪"/>
      <w:lvlJc w:val="left"/>
      <w:pPr>
        <w:ind w:left="43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4260E6C">
      <w:start w:val="1"/>
      <w:numFmt w:val="bullet"/>
      <w:lvlText w:val="•"/>
      <w:lvlJc w:val="left"/>
      <w:pPr>
        <w:ind w:left="50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34C7992">
      <w:start w:val="1"/>
      <w:numFmt w:val="bullet"/>
      <w:lvlText w:val="o"/>
      <w:lvlJc w:val="left"/>
      <w:pPr>
        <w:ind w:left="58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A302366">
      <w:start w:val="1"/>
      <w:numFmt w:val="bullet"/>
      <w:lvlText w:val="▪"/>
      <w:lvlJc w:val="left"/>
      <w:pPr>
        <w:ind w:left="65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24B6844"/>
    <w:multiLevelType w:val="hybridMultilevel"/>
    <w:tmpl w:val="90B857FE"/>
    <w:lvl w:ilvl="0" w:tplc="2B74609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602526">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A21DF2">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C2156E">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743612">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AEA69A">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3A486A">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7256F8">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8CEF9C">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28A754F"/>
    <w:multiLevelType w:val="hybridMultilevel"/>
    <w:tmpl w:val="4D341744"/>
    <w:lvl w:ilvl="0" w:tplc="DC182B5C">
      <w:start w:val="1"/>
      <w:numFmt w:val="bullet"/>
      <w:lvlText w:val=""/>
      <w:lvlJc w:val="left"/>
      <w:pPr>
        <w:ind w:left="7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37E540E">
      <w:start w:val="1"/>
      <w:numFmt w:val="bullet"/>
      <w:lvlText w:val="o"/>
      <w:lvlJc w:val="left"/>
      <w:pPr>
        <w:ind w:left="19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A4C20A4">
      <w:start w:val="1"/>
      <w:numFmt w:val="bullet"/>
      <w:lvlText w:val="▪"/>
      <w:lvlJc w:val="left"/>
      <w:pPr>
        <w:ind w:left="26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D623390">
      <w:start w:val="1"/>
      <w:numFmt w:val="bullet"/>
      <w:lvlText w:val="•"/>
      <w:lvlJc w:val="left"/>
      <w:pPr>
        <w:ind w:left="34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EC80C64">
      <w:start w:val="1"/>
      <w:numFmt w:val="bullet"/>
      <w:lvlText w:val="o"/>
      <w:lvlJc w:val="left"/>
      <w:pPr>
        <w:ind w:left="41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F860B28">
      <w:start w:val="1"/>
      <w:numFmt w:val="bullet"/>
      <w:lvlText w:val="▪"/>
      <w:lvlJc w:val="left"/>
      <w:pPr>
        <w:ind w:left="48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F141098">
      <w:start w:val="1"/>
      <w:numFmt w:val="bullet"/>
      <w:lvlText w:val="•"/>
      <w:lvlJc w:val="left"/>
      <w:pPr>
        <w:ind w:left="55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CD22AE8">
      <w:start w:val="1"/>
      <w:numFmt w:val="bullet"/>
      <w:lvlText w:val="o"/>
      <w:lvlJc w:val="left"/>
      <w:pPr>
        <w:ind w:left="62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85CF8AE">
      <w:start w:val="1"/>
      <w:numFmt w:val="bullet"/>
      <w:lvlText w:val="▪"/>
      <w:lvlJc w:val="left"/>
      <w:pPr>
        <w:ind w:left="70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6BE31ED"/>
    <w:multiLevelType w:val="hybridMultilevel"/>
    <w:tmpl w:val="1EE22C84"/>
    <w:lvl w:ilvl="0" w:tplc="15EEA426">
      <w:start w:val="1"/>
      <w:numFmt w:val="bullet"/>
      <w:lvlText w:val="-"/>
      <w:lvlJc w:val="left"/>
      <w:pPr>
        <w:ind w:left="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B4CAA4">
      <w:start w:val="1"/>
      <w:numFmt w:val="bullet"/>
      <w:lvlText w:val="o"/>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7280FE">
      <w:start w:val="1"/>
      <w:numFmt w:val="bullet"/>
      <w:lvlText w:val="▪"/>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2802C8">
      <w:start w:val="1"/>
      <w:numFmt w:val="bullet"/>
      <w:lvlText w:val="•"/>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1CDE0E">
      <w:start w:val="1"/>
      <w:numFmt w:val="bullet"/>
      <w:lvlText w:val="o"/>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DA8F96">
      <w:start w:val="1"/>
      <w:numFmt w:val="bullet"/>
      <w:lvlText w:val="▪"/>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627D2E">
      <w:start w:val="1"/>
      <w:numFmt w:val="bullet"/>
      <w:lvlText w:val="•"/>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984286">
      <w:start w:val="1"/>
      <w:numFmt w:val="bullet"/>
      <w:lvlText w:val="o"/>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1E0EC6">
      <w:start w:val="1"/>
      <w:numFmt w:val="bullet"/>
      <w:lvlText w:val="▪"/>
      <w:lvlJc w:val="left"/>
      <w:pPr>
        <w:ind w:left="6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79237A99"/>
    <w:multiLevelType w:val="hybridMultilevel"/>
    <w:tmpl w:val="3B72E6B2"/>
    <w:lvl w:ilvl="0" w:tplc="C8F611CC">
      <w:start w:val="1"/>
      <w:numFmt w:val="bullet"/>
      <w:lvlText w:val=""/>
      <w:lvlJc w:val="left"/>
      <w:pPr>
        <w:ind w:left="1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E46E1B4">
      <w:start w:val="1"/>
      <w:numFmt w:val="bullet"/>
      <w:lvlText w:val="o"/>
      <w:lvlJc w:val="left"/>
      <w:pPr>
        <w:ind w:left="10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EE895BE">
      <w:start w:val="1"/>
      <w:numFmt w:val="bullet"/>
      <w:lvlText w:val="▪"/>
      <w:lvlJc w:val="left"/>
      <w:pPr>
        <w:ind w:left="17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826384A">
      <w:start w:val="1"/>
      <w:numFmt w:val="bullet"/>
      <w:lvlText w:val="•"/>
      <w:lvlJc w:val="left"/>
      <w:pPr>
        <w:ind w:left="24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7369506">
      <w:start w:val="1"/>
      <w:numFmt w:val="bullet"/>
      <w:lvlText w:val="o"/>
      <w:lvlJc w:val="left"/>
      <w:pPr>
        <w:ind w:left="32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F12A3D8">
      <w:start w:val="1"/>
      <w:numFmt w:val="bullet"/>
      <w:lvlText w:val="▪"/>
      <w:lvlJc w:val="left"/>
      <w:pPr>
        <w:ind w:left="39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EB034CC">
      <w:start w:val="1"/>
      <w:numFmt w:val="bullet"/>
      <w:lvlText w:val="•"/>
      <w:lvlJc w:val="left"/>
      <w:pPr>
        <w:ind w:left="46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08898D4">
      <w:start w:val="1"/>
      <w:numFmt w:val="bullet"/>
      <w:lvlText w:val="o"/>
      <w:lvlJc w:val="left"/>
      <w:pPr>
        <w:ind w:left="53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91C686A">
      <w:start w:val="1"/>
      <w:numFmt w:val="bullet"/>
      <w:lvlText w:val="▪"/>
      <w:lvlJc w:val="left"/>
      <w:pPr>
        <w:ind w:left="60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E671042"/>
    <w:multiLevelType w:val="hybridMultilevel"/>
    <w:tmpl w:val="C22EE520"/>
    <w:lvl w:ilvl="0" w:tplc="04190001">
      <w:start w:val="1"/>
      <w:numFmt w:val="bullet"/>
      <w:lvlText w:val=""/>
      <w:lvlJc w:val="left"/>
      <w:pPr>
        <w:ind w:left="1557" w:hanging="360"/>
      </w:pPr>
      <w:rPr>
        <w:rFonts w:ascii="Symbol" w:hAnsi="Symbol" w:hint="default"/>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num w:numId="1">
    <w:abstractNumId w:val="4"/>
  </w:num>
  <w:num w:numId="2">
    <w:abstractNumId w:val="0"/>
  </w:num>
  <w:num w:numId="3">
    <w:abstractNumId w:val="22"/>
  </w:num>
  <w:num w:numId="4">
    <w:abstractNumId w:val="39"/>
  </w:num>
  <w:num w:numId="5">
    <w:abstractNumId w:val="31"/>
  </w:num>
  <w:num w:numId="6">
    <w:abstractNumId w:val="6"/>
  </w:num>
  <w:num w:numId="7">
    <w:abstractNumId w:val="23"/>
  </w:num>
  <w:num w:numId="8">
    <w:abstractNumId w:val="26"/>
  </w:num>
  <w:num w:numId="9">
    <w:abstractNumId w:val="42"/>
  </w:num>
  <w:num w:numId="10">
    <w:abstractNumId w:val="3"/>
  </w:num>
  <w:num w:numId="11">
    <w:abstractNumId w:val="41"/>
  </w:num>
  <w:num w:numId="12">
    <w:abstractNumId w:val="7"/>
  </w:num>
  <w:num w:numId="13">
    <w:abstractNumId w:val="2"/>
  </w:num>
  <w:num w:numId="14">
    <w:abstractNumId w:val="28"/>
  </w:num>
  <w:num w:numId="15">
    <w:abstractNumId w:val="38"/>
  </w:num>
  <w:num w:numId="16">
    <w:abstractNumId w:val="19"/>
  </w:num>
  <w:num w:numId="17">
    <w:abstractNumId w:val="40"/>
  </w:num>
  <w:num w:numId="18">
    <w:abstractNumId w:val="33"/>
  </w:num>
  <w:num w:numId="19">
    <w:abstractNumId w:val="20"/>
  </w:num>
  <w:num w:numId="20">
    <w:abstractNumId w:val="27"/>
  </w:num>
  <w:num w:numId="21">
    <w:abstractNumId w:val="30"/>
  </w:num>
  <w:num w:numId="22">
    <w:abstractNumId w:val="36"/>
  </w:num>
  <w:num w:numId="23">
    <w:abstractNumId w:val="8"/>
  </w:num>
  <w:num w:numId="24">
    <w:abstractNumId w:val="11"/>
  </w:num>
  <w:num w:numId="25">
    <w:abstractNumId w:val="32"/>
  </w:num>
  <w:num w:numId="26">
    <w:abstractNumId w:val="24"/>
  </w:num>
  <w:num w:numId="27">
    <w:abstractNumId w:val="14"/>
  </w:num>
  <w:num w:numId="28">
    <w:abstractNumId w:val="15"/>
  </w:num>
  <w:num w:numId="29">
    <w:abstractNumId w:val="1"/>
  </w:num>
  <w:num w:numId="30">
    <w:abstractNumId w:val="16"/>
  </w:num>
  <w:num w:numId="31">
    <w:abstractNumId w:val="10"/>
  </w:num>
  <w:num w:numId="32">
    <w:abstractNumId w:val="5"/>
  </w:num>
  <w:num w:numId="33">
    <w:abstractNumId w:val="25"/>
  </w:num>
  <w:num w:numId="34">
    <w:abstractNumId w:val="13"/>
  </w:num>
  <w:num w:numId="35">
    <w:abstractNumId w:val="29"/>
  </w:num>
  <w:num w:numId="36">
    <w:abstractNumId w:val="12"/>
  </w:num>
  <w:num w:numId="37">
    <w:abstractNumId w:val="9"/>
  </w:num>
  <w:num w:numId="38">
    <w:abstractNumId w:val="18"/>
  </w:num>
  <w:num w:numId="39">
    <w:abstractNumId w:val="43"/>
  </w:num>
  <w:num w:numId="40">
    <w:abstractNumId w:val="34"/>
  </w:num>
  <w:num w:numId="41">
    <w:abstractNumId w:val="21"/>
  </w:num>
  <w:num w:numId="42">
    <w:abstractNumId w:val="17"/>
  </w:num>
  <w:num w:numId="43">
    <w:abstractNumId w:val="35"/>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50EB"/>
    <w:rsid w:val="00000C33"/>
    <w:rsid w:val="000033B8"/>
    <w:rsid w:val="000063D7"/>
    <w:rsid w:val="0000701F"/>
    <w:rsid w:val="00010412"/>
    <w:rsid w:val="0001501A"/>
    <w:rsid w:val="000155DA"/>
    <w:rsid w:val="000200F8"/>
    <w:rsid w:val="00020926"/>
    <w:rsid w:val="000307C4"/>
    <w:rsid w:val="00031AA4"/>
    <w:rsid w:val="00032327"/>
    <w:rsid w:val="000330EE"/>
    <w:rsid w:val="000354FC"/>
    <w:rsid w:val="0003779E"/>
    <w:rsid w:val="00037A50"/>
    <w:rsid w:val="000406CF"/>
    <w:rsid w:val="000437A8"/>
    <w:rsid w:val="00043FA8"/>
    <w:rsid w:val="00047D67"/>
    <w:rsid w:val="000507DE"/>
    <w:rsid w:val="0005315C"/>
    <w:rsid w:val="00061CB5"/>
    <w:rsid w:val="00062A6B"/>
    <w:rsid w:val="00062EA2"/>
    <w:rsid w:val="000634E1"/>
    <w:rsid w:val="00063DAB"/>
    <w:rsid w:val="000729A1"/>
    <w:rsid w:val="00073240"/>
    <w:rsid w:val="000742A0"/>
    <w:rsid w:val="0007738E"/>
    <w:rsid w:val="00080136"/>
    <w:rsid w:val="000806A4"/>
    <w:rsid w:val="0008077F"/>
    <w:rsid w:val="00080945"/>
    <w:rsid w:val="00082A3D"/>
    <w:rsid w:val="00085318"/>
    <w:rsid w:val="00085E9A"/>
    <w:rsid w:val="000875E6"/>
    <w:rsid w:val="00092310"/>
    <w:rsid w:val="000924CC"/>
    <w:rsid w:val="000946E1"/>
    <w:rsid w:val="00096F13"/>
    <w:rsid w:val="000976C1"/>
    <w:rsid w:val="00097C98"/>
    <w:rsid w:val="000A1133"/>
    <w:rsid w:val="000A74EB"/>
    <w:rsid w:val="000A7A9B"/>
    <w:rsid w:val="000B59D2"/>
    <w:rsid w:val="000C106F"/>
    <w:rsid w:val="000C3F50"/>
    <w:rsid w:val="000C47EB"/>
    <w:rsid w:val="000C67EC"/>
    <w:rsid w:val="000D5072"/>
    <w:rsid w:val="000D79CA"/>
    <w:rsid w:val="000E02CB"/>
    <w:rsid w:val="000E275A"/>
    <w:rsid w:val="000E5E10"/>
    <w:rsid w:val="000F1B55"/>
    <w:rsid w:val="000F41D1"/>
    <w:rsid w:val="000F517A"/>
    <w:rsid w:val="000F51C9"/>
    <w:rsid w:val="00100E57"/>
    <w:rsid w:val="00104E3A"/>
    <w:rsid w:val="00105C4F"/>
    <w:rsid w:val="0011242B"/>
    <w:rsid w:val="00112A55"/>
    <w:rsid w:val="00120333"/>
    <w:rsid w:val="00126575"/>
    <w:rsid w:val="00131087"/>
    <w:rsid w:val="001322B0"/>
    <w:rsid w:val="00132CEE"/>
    <w:rsid w:val="001345F2"/>
    <w:rsid w:val="00136B1D"/>
    <w:rsid w:val="0013770E"/>
    <w:rsid w:val="001400DE"/>
    <w:rsid w:val="001467C2"/>
    <w:rsid w:val="001508F4"/>
    <w:rsid w:val="00150DC7"/>
    <w:rsid w:val="00153865"/>
    <w:rsid w:val="00157ADF"/>
    <w:rsid w:val="00162938"/>
    <w:rsid w:val="001704F3"/>
    <w:rsid w:val="00173138"/>
    <w:rsid w:val="00177BD9"/>
    <w:rsid w:val="00182EAC"/>
    <w:rsid w:val="00186D46"/>
    <w:rsid w:val="001910F5"/>
    <w:rsid w:val="00191658"/>
    <w:rsid w:val="00191A27"/>
    <w:rsid w:val="001924ED"/>
    <w:rsid w:val="001A25F3"/>
    <w:rsid w:val="001A31E0"/>
    <w:rsid w:val="001A5670"/>
    <w:rsid w:val="001B121A"/>
    <w:rsid w:val="001B341A"/>
    <w:rsid w:val="001B6408"/>
    <w:rsid w:val="001C21A6"/>
    <w:rsid w:val="001C2FDF"/>
    <w:rsid w:val="001C6176"/>
    <w:rsid w:val="001D18B6"/>
    <w:rsid w:val="001D35A9"/>
    <w:rsid w:val="001D487F"/>
    <w:rsid w:val="001D5898"/>
    <w:rsid w:val="001D6511"/>
    <w:rsid w:val="001D7CF0"/>
    <w:rsid w:val="001D7E5E"/>
    <w:rsid w:val="001E40A1"/>
    <w:rsid w:val="001E52D3"/>
    <w:rsid w:val="001F08E7"/>
    <w:rsid w:val="001F21CF"/>
    <w:rsid w:val="0020128C"/>
    <w:rsid w:val="00205EBB"/>
    <w:rsid w:val="00207116"/>
    <w:rsid w:val="00207D69"/>
    <w:rsid w:val="0021237E"/>
    <w:rsid w:val="00222C05"/>
    <w:rsid w:val="002230DB"/>
    <w:rsid w:val="00224AE2"/>
    <w:rsid w:val="002270D5"/>
    <w:rsid w:val="002321FD"/>
    <w:rsid w:val="002352C8"/>
    <w:rsid w:val="00235DF0"/>
    <w:rsid w:val="00236198"/>
    <w:rsid w:val="00236F8C"/>
    <w:rsid w:val="00237EA9"/>
    <w:rsid w:val="002411D3"/>
    <w:rsid w:val="002425C8"/>
    <w:rsid w:val="0024345F"/>
    <w:rsid w:val="00243F86"/>
    <w:rsid w:val="00244E6A"/>
    <w:rsid w:val="0025074C"/>
    <w:rsid w:val="00251115"/>
    <w:rsid w:val="002549F1"/>
    <w:rsid w:val="00254D24"/>
    <w:rsid w:val="00255B69"/>
    <w:rsid w:val="00262B01"/>
    <w:rsid w:val="00263732"/>
    <w:rsid w:val="00265AD2"/>
    <w:rsid w:val="00266C51"/>
    <w:rsid w:val="0027257D"/>
    <w:rsid w:val="00282124"/>
    <w:rsid w:val="00284E38"/>
    <w:rsid w:val="002857EB"/>
    <w:rsid w:val="0028721F"/>
    <w:rsid w:val="002A0ABF"/>
    <w:rsid w:val="002A1791"/>
    <w:rsid w:val="002A75A2"/>
    <w:rsid w:val="002B139B"/>
    <w:rsid w:val="002B2395"/>
    <w:rsid w:val="002B7946"/>
    <w:rsid w:val="002B7F02"/>
    <w:rsid w:val="002C1A0C"/>
    <w:rsid w:val="002C264B"/>
    <w:rsid w:val="002C31E8"/>
    <w:rsid w:val="002C42F7"/>
    <w:rsid w:val="002C4BB5"/>
    <w:rsid w:val="002C512F"/>
    <w:rsid w:val="002E13C9"/>
    <w:rsid w:val="002E19BC"/>
    <w:rsid w:val="002E531C"/>
    <w:rsid w:val="002F4F97"/>
    <w:rsid w:val="002F52B8"/>
    <w:rsid w:val="002F6AA4"/>
    <w:rsid w:val="002F6DAC"/>
    <w:rsid w:val="0030048A"/>
    <w:rsid w:val="0030172F"/>
    <w:rsid w:val="003021FE"/>
    <w:rsid w:val="003026CE"/>
    <w:rsid w:val="003070A4"/>
    <w:rsid w:val="003108E9"/>
    <w:rsid w:val="0032188C"/>
    <w:rsid w:val="00321E48"/>
    <w:rsid w:val="00321F5F"/>
    <w:rsid w:val="003229FE"/>
    <w:rsid w:val="00331539"/>
    <w:rsid w:val="00334649"/>
    <w:rsid w:val="003416C0"/>
    <w:rsid w:val="00345651"/>
    <w:rsid w:val="00345BC8"/>
    <w:rsid w:val="003509BC"/>
    <w:rsid w:val="00350CD4"/>
    <w:rsid w:val="003519E0"/>
    <w:rsid w:val="0035622C"/>
    <w:rsid w:val="00362045"/>
    <w:rsid w:val="00362213"/>
    <w:rsid w:val="00364ACF"/>
    <w:rsid w:val="00365592"/>
    <w:rsid w:val="00367625"/>
    <w:rsid w:val="00367845"/>
    <w:rsid w:val="00372B22"/>
    <w:rsid w:val="00376F9B"/>
    <w:rsid w:val="00381DB2"/>
    <w:rsid w:val="003823FE"/>
    <w:rsid w:val="00382F8A"/>
    <w:rsid w:val="00382FB4"/>
    <w:rsid w:val="00383622"/>
    <w:rsid w:val="00385AED"/>
    <w:rsid w:val="00385E32"/>
    <w:rsid w:val="00386143"/>
    <w:rsid w:val="0038675A"/>
    <w:rsid w:val="00392B95"/>
    <w:rsid w:val="00395EEE"/>
    <w:rsid w:val="003974AA"/>
    <w:rsid w:val="003A358A"/>
    <w:rsid w:val="003A636C"/>
    <w:rsid w:val="003B0472"/>
    <w:rsid w:val="003B7016"/>
    <w:rsid w:val="003C0ECD"/>
    <w:rsid w:val="003C2710"/>
    <w:rsid w:val="003C2D68"/>
    <w:rsid w:val="003D2588"/>
    <w:rsid w:val="003D28BA"/>
    <w:rsid w:val="003D3A01"/>
    <w:rsid w:val="003E0D07"/>
    <w:rsid w:val="003E1EFC"/>
    <w:rsid w:val="003E3D10"/>
    <w:rsid w:val="003E59CF"/>
    <w:rsid w:val="003E60BD"/>
    <w:rsid w:val="003F06C8"/>
    <w:rsid w:val="004017FC"/>
    <w:rsid w:val="0040585F"/>
    <w:rsid w:val="004105F7"/>
    <w:rsid w:val="00410E45"/>
    <w:rsid w:val="00413E37"/>
    <w:rsid w:val="00421829"/>
    <w:rsid w:val="00421F03"/>
    <w:rsid w:val="00423202"/>
    <w:rsid w:val="00425A9D"/>
    <w:rsid w:val="004329D6"/>
    <w:rsid w:val="004345BD"/>
    <w:rsid w:val="00435077"/>
    <w:rsid w:val="00435F62"/>
    <w:rsid w:val="00441D9C"/>
    <w:rsid w:val="004433C8"/>
    <w:rsid w:val="004433EF"/>
    <w:rsid w:val="00444E35"/>
    <w:rsid w:val="00446954"/>
    <w:rsid w:val="00450807"/>
    <w:rsid w:val="004517B2"/>
    <w:rsid w:val="0045386C"/>
    <w:rsid w:val="0045394C"/>
    <w:rsid w:val="0045495C"/>
    <w:rsid w:val="00460494"/>
    <w:rsid w:val="00461C1B"/>
    <w:rsid w:val="004659F9"/>
    <w:rsid w:val="00472445"/>
    <w:rsid w:val="004731E3"/>
    <w:rsid w:val="004775FA"/>
    <w:rsid w:val="00477828"/>
    <w:rsid w:val="00480848"/>
    <w:rsid w:val="00486450"/>
    <w:rsid w:val="00486D44"/>
    <w:rsid w:val="004871E3"/>
    <w:rsid w:val="004927D1"/>
    <w:rsid w:val="004A2993"/>
    <w:rsid w:val="004A4139"/>
    <w:rsid w:val="004A5205"/>
    <w:rsid w:val="004A74C8"/>
    <w:rsid w:val="004A790D"/>
    <w:rsid w:val="004B1929"/>
    <w:rsid w:val="004B397B"/>
    <w:rsid w:val="004B4F49"/>
    <w:rsid w:val="004B5490"/>
    <w:rsid w:val="004B7045"/>
    <w:rsid w:val="004B709D"/>
    <w:rsid w:val="004B742B"/>
    <w:rsid w:val="004B789E"/>
    <w:rsid w:val="004B7DB9"/>
    <w:rsid w:val="004C1358"/>
    <w:rsid w:val="004C2B15"/>
    <w:rsid w:val="004D18C2"/>
    <w:rsid w:val="004D5BC5"/>
    <w:rsid w:val="004E01BA"/>
    <w:rsid w:val="004E4E6E"/>
    <w:rsid w:val="004E711B"/>
    <w:rsid w:val="004F22F3"/>
    <w:rsid w:val="004F28BB"/>
    <w:rsid w:val="004F59C3"/>
    <w:rsid w:val="004F5E8E"/>
    <w:rsid w:val="004F6145"/>
    <w:rsid w:val="00506E3F"/>
    <w:rsid w:val="00515007"/>
    <w:rsid w:val="00523879"/>
    <w:rsid w:val="00525BBA"/>
    <w:rsid w:val="0053130B"/>
    <w:rsid w:val="00532055"/>
    <w:rsid w:val="00534BD3"/>
    <w:rsid w:val="00542317"/>
    <w:rsid w:val="005441A3"/>
    <w:rsid w:val="005447B2"/>
    <w:rsid w:val="00547165"/>
    <w:rsid w:val="00554450"/>
    <w:rsid w:val="00554F65"/>
    <w:rsid w:val="0055514C"/>
    <w:rsid w:val="00560E1E"/>
    <w:rsid w:val="00562C7A"/>
    <w:rsid w:val="00571929"/>
    <w:rsid w:val="00573763"/>
    <w:rsid w:val="005744C0"/>
    <w:rsid w:val="0057499E"/>
    <w:rsid w:val="00575ADA"/>
    <w:rsid w:val="00581489"/>
    <w:rsid w:val="00584BFF"/>
    <w:rsid w:val="00590833"/>
    <w:rsid w:val="00594BE5"/>
    <w:rsid w:val="00596FE7"/>
    <w:rsid w:val="005A06ED"/>
    <w:rsid w:val="005A64CE"/>
    <w:rsid w:val="005A6538"/>
    <w:rsid w:val="005B03B6"/>
    <w:rsid w:val="005B1C23"/>
    <w:rsid w:val="005B3F80"/>
    <w:rsid w:val="005B4133"/>
    <w:rsid w:val="005C4EBA"/>
    <w:rsid w:val="005C620C"/>
    <w:rsid w:val="005D0BAB"/>
    <w:rsid w:val="005D4CE1"/>
    <w:rsid w:val="005E0F51"/>
    <w:rsid w:val="005E370B"/>
    <w:rsid w:val="005E63EF"/>
    <w:rsid w:val="005F1A71"/>
    <w:rsid w:val="005F37EA"/>
    <w:rsid w:val="005F3C2F"/>
    <w:rsid w:val="00601136"/>
    <w:rsid w:val="006013D6"/>
    <w:rsid w:val="00606D73"/>
    <w:rsid w:val="00606FEF"/>
    <w:rsid w:val="00610F11"/>
    <w:rsid w:val="006133C5"/>
    <w:rsid w:val="00613CE7"/>
    <w:rsid w:val="00614792"/>
    <w:rsid w:val="00615BF1"/>
    <w:rsid w:val="0061696F"/>
    <w:rsid w:val="0062457D"/>
    <w:rsid w:val="00624B7C"/>
    <w:rsid w:val="00626044"/>
    <w:rsid w:val="00635839"/>
    <w:rsid w:val="00636EA5"/>
    <w:rsid w:val="006373D5"/>
    <w:rsid w:val="00641879"/>
    <w:rsid w:val="00642F90"/>
    <w:rsid w:val="006430B9"/>
    <w:rsid w:val="0064412D"/>
    <w:rsid w:val="0064628D"/>
    <w:rsid w:val="006476C1"/>
    <w:rsid w:val="00651002"/>
    <w:rsid w:val="00656996"/>
    <w:rsid w:val="00657299"/>
    <w:rsid w:val="00662115"/>
    <w:rsid w:val="00662A0B"/>
    <w:rsid w:val="00665AAD"/>
    <w:rsid w:val="0066618B"/>
    <w:rsid w:val="006733C8"/>
    <w:rsid w:val="006742E3"/>
    <w:rsid w:val="006752A5"/>
    <w:rsid w:val="006809FC"/>
    <w:rsid w:val="006815E4"/>
    <w:rsid w:val="00682A97"/>
    <w:rsid w:val="00682FA1"/>
    <w:rsid w:val="00683327"/>
    <w:rsid w:val="006865F4"/>
    <w:rsid w:val="00687298"/>
    <w:rsid w:val="00687E15"/>
    <w:rsid w:val="00692921"/>
    <w:rsid w:val="006A038A"/>
    <w:rsid w:val="006A43C4"/>
    <w:rsid w:val="006A56A4"/>
    <w:rsid w:val="006B4EF8"/>
    <w:rsid w:val="006B6A9D"/>
    <w:rsid w:val="006C7FFE"/>
    <w:rsid w:val="006D36DE"/>
    <w:rsid w:val="006D59A8"/>
    <w:rsid w:val="006D7A20"/>
    <w:rsid w:val="006E1CB5"/>
    <w:rsid w:val="006E3282"/>
    <w:rsid w:val="006F17A3"/>
    <w:rsid w:val="006F21FF"/>
    <w:rsid w:val="006F2E71"/>
    <w:rsid w:val="006F55AE"/>
    <w:rsid w:val="006F55E3"/>
    <w:rsid w:val="00701EC3"/>
    <w:rsid w:val="00712B80"/>
    <w:rsid w:val="00720D73"/>
    <w:rsid w:val="00721081"/>
    <w:rsid w:val="0072183F"/>
    <w:rsid w:val="007236BE"/>
    <w:rsid w:val="007261E0"/>
    <w:rsid w:val="00726BE2"/>
    <w:rsid w:val="00735B3C"/>
    <w:rsid w:val="00736073"/>
    <w:rsid w:val="0073637E"/>
    <w:rsid w:val="00745C98"/>
    <w:rsid w:val="0075217E"/>
    <w:rsid w:val="007538E7"/>
    <w:rsid w:val="00760403"/>
    <w:rsid w:val="00762279"/>
    <w:rsid w:val="00762765"/>
    <w:rsid w:val="007634D6"/>
    <w:rsid w:val="007635C1"/>
    <w:rsid w:val="00764DFD"/>
    <w:rsid w:val="007654AE"/>
    <w:rsid w:val="0076676C"/>
    <w:rsid w:val="00770112"/>
    <w:rsid w:val="00770FC2"/>
    <w:rsid w:val="00775A0B"/>
    <w:rsid w:val="00777C19"/>
    <w:rsid w:val="0078459E"/>
    <w:rsid w:val="0078760A"/>
    <w:rsid w:val="00790EF3"/>
    <w:rsid w:val="00793CCE"/>
    <w:rsid w:val="0079641E"/>
    <w:rsid w:val="00796C88"/>
    <w:rsid w:val="007A21EE"/>
    <w:rsid w:val="007A435F"/>
    <w:rsid w:val="007A67F2"/>
    <w:rsid w:val="007A742E"/>
    <w:rsid w:val="007B0158"/>
    <w:rsid w:val="007B10C4"/>
    <w:rsid w:val="007B2951"/>
    <w:rsid w:val="007B59CC"/>
    <w:rsid w:val="007C0FC4"/>
    <w:rsid w:val="007C307A"/>
    <w:rsid w:val="007C4C93"/>
    <w:rsid w:val="007C756F"/>
    <w:rsid w:val="007D29EC"/>
    <w:rsid w:val="007D4D1B"/>
    <w:rsid w:val="007D5074"/>
    <w:rsid w:val="007E2CB2"/>
    <w:rsid w:val="007E66E0"/>
    <w:rsid w:val="007F6D7D"/>
    <w:rsid w:val="00800D7A"/>
    <w:rsid w:val="00801C73"/>
    <w:rsid w:val="00803903"/>
    <w:rsid w:val="00803B32"/>
    <w:rsid w:val="00803E25"/>
    <w:rsid w:val="008047A1"/>
    <w:rsid w:val="00805674"/>
    <w:rsid w:val="00807F67"/>
    <w:rsid w:val="00813B4C"/>
    <w:rsid w:val="0081450D"/>
    <w:rsid w:val="00814F71"/>
    <w:rsid w:val="0081772C"/>
    <w:rsid w:val="00824FDC"/>
    <w:rsid w:val="00826649"/>
    <w:rsid w:val="0083064E"/>
    <w:rsid w:val="0083181B"/>
    <w:rsid w:val="00832090"/>
    <w:rsid w:val="008373BB"/>
    <w:rsid w:val="008379B0"/>
    <w:rsid w:val="00843655"/>
    <w:rsid w:val="0085166C"/>
    <w:rsid w:val="008520F8"/>
    <w:rsid w:val="00853469"/>
    <w:rsid w:val="00854BC5"/>
    <w:rsid w:val="0085546B"/>
    <w:rsid w:val="00862B15"/>
    <w:rsid w:val="008633E9"/>
    <w:rsid w:val="00863C55"/>
    <w:rsid w:val="00864385"/>
    <w:rsid w:val="00873F8B"/>
    <w:rsid w:val="00874BF6"/>
    <w:rsid w:val="00880D40"/>
    <w:rsid w:val="00884276"/>
    <w:rsid w:val="008862E6"/>
    <w:rsid w:val="0088666C"/>
    <w:rsid w:val="00894FA5"/>
    <w:rsid w:val="00895D41"/>
    <w:rsid w:val="008967F7"/>
    <w:rsid w:val="00896D35"/>
    <w:rsid w:val="008A0BCF"/>
    <w:rsid w:val="008A1A4E"/>
    <w:rsid w:val="008A536F"/>
    <w:rsid w:val="008A694B"/>
    <w:rsid w:val="008B0374"/>
    <w:rsid w:val="008B42D1"/>
    <w:rsid w:val="008B4D8D"/>
    <w:rsid w:val="008C1314"/>
    <w:rsid w:val="008C16DD"/>
    <w:rsid w:val="008C3E88"/>
    <w:rsid w:val="008C43EA"/>
    <w:rsid w:val="008C5E7A"/>
    <w:rsid w:val="008C72D4"/>
    <w:rsid w:val="008C7308"/>
    <w:rsid w:val="008D3F8C"/>
    <w:rsid w:val="008D468C"/>
    <w:rsid w:val="008E1A7F"/>
    <w:rsid w:val="008E2333"/>
    <w:rsid w:val="008E3E65"/>
    <w:rsid w:val="008E40BF"/>
    <w:rsid w:val="008E4686"/>
    <w:rsid w:val="008E6601"/>
    <w:rsid w:val="008E6B56"/>
    <w:rsid w:val="008E7DB7"/>
    <w:rsid w:val="008F79E5"/>
    <w:rsid w:val="00902908"/>
    <w:rsid w:val="0090629A"/>
    <w:rsid w:val="009078E2"/>
    <w:rsid w:val="00907E36"/>
    <w:rsid w:val="0091133E"/>
    <w:rsid w:val="0092320A"/>
    <w:rsid w:val="0092482B"/>
    <w:rsid w:val="00927ACD"/>
    <w:rsid w:val="00931A05"/>
    <w:rsid w:val="00933CC2"/>
    <w:rsid w:val="0093781A"/>
    <w:rsid w:val="009418D0"/>
    <w:rsid w:val="00943516"/>
    <w:rsid w:val="00944E88"/>
    <w:rsid w:val="009462AD"/>
    <w:rsid w:val="009465B9"/>
    <w:rsid w:val="00947380"/>
    <w:rsid w:val="00950145"/>
    <w:rsid w:val="0095586B"/>
    <w:rsid w:val="009601E5"/>
    <w:rsid w:val="00963183"/>
    <w:rsid w:val="0096322F"/>
    <w:rsid w:val="00965FA6"/>
    <w:rsid w:val="00971012"/>
    <w:rsid w:val="00974305"/>
    <w:rsid w:val="00974BA0"/>
    <w:rsid w:val="0098735A"/>
    <w:rsid w:val="00990698"/>
    <w:rsid w:val="00991E40"/>
    <w:rsid w:val="00995EEC"/>
    <w:rsid w:val="00996AD0"/>
    <w:rsid w:val="009A4B16"/>
    <w:rsid w:val="009A4E4D"/>
    <w:rsid w:val="009A6BE3"/>
    <w:rsid w:val="009B01A0"/>
    <w:rsid w:val="009B71FF"/>
    <w:rsid w:val="009C195C"/>
    <w:rsid w:val="009C3C64"/>
    <w:rsid w:val="009C76AA"/>
    <w:rsid w:val="009D2309"/>
    <w:rsid w:val="009D5E87"/>
    <w:rsid w:val="009D63B9"/>
    <w:rsid w:val="009E3373"/>
    <w:rsid w:val="009E46CA"/>
    <w:rsid w:val="009E65A7"/>
    <w:rsid w:val="009F5233"/>
    <w:rsid w:val="00A052D0"/>
    <w:rsid w:val="00A054C4"/>
    <w:rsid w:val="00A0648F"/>
    <w:rsid w:val="00A0763E"/>
    <w:rsid w:val="00A148A4"/>
    <w:rsid w:val="00A20B1B"/>
    <w:rsid w:val="00A2571C"/>
    <w:rsid w:val="00A2628B"/>
    <w:rsid w:val="00A269B6"/>
    <w:rsid w:val="00A36FA7"/>
    <w:rsid w:val="00A4524F"/>
    <w:rsid w:val="00A45EC0"/>
    <w:rsid w:val="00A4745E"/>
    <w:rsid w:val="00A554E6"/>
    <w:rsid w:val="00A569ED"/>
    <w:rsid w:val="00A610B8"/>
    <w:rsid w:val="00A620B0"/>
    <w:rsid w:val="00A72C63"/>
    <w:rsid w:val="00A76FA0"/>
    <w:rsid w:val="00A9013B"/>
    <w:rsid w:val="00A96A4A"/>
    <w:rsid w:val="00A96F26"/>
    <w:rsid w:val="00AA4C49"/>
    <w:rsid w:val="00AA58E4"/>
    <w:rsid w:val="00AB1518"/>
    <w:rsid w:val="00AB1811"/>
    <w:rsid w:val="00AB75A5"/>
    <w:rsid w:val="00AC2A16"/>
    <w:rsid w:val="00AC3E7F"/>
    <w:rsid w:val="00AC4B90"/>
    <w:rsid w:val="00AE1F91"/>
    <w:rsid w:val="00AE50EB"/>
    <w:rsid w:val="00AF15E8"/>
    <w:rsid w:val="00B021CB"/>
    <w:rsid w:val="00B13358"/>
    <w:rsid w:val="00B14CBA"/>
    <w:rsid w:val="00B1567D"/>
    <w:rsid w:val="00B20A07"/>
    <w:rsid w:val="00B21BD4"/>
    <w:rsid w:val="00B249F9"/>
    <w:rsid w:val="00B30701"/>
    <w:rsid w:val="00B31717"/>
    <w:rsid w:val="00B34EA1"/>
    <w:rsid w:val="00B402D9"/>
    <w:rsid w:val="00B40AFD"/>
    <w:rsid w:val="00B42550"/>
    <w:rsid w:val="00B42FF7"/>
    <w:rsid w:val="00B539B4"/>
    <w:rsid w:val="00B54AD3"/>
    <w:rsid w:val="00B56C1D"/>
    <w:rsid w:val="00B64607"/>
    <w:rsid w:val="00B70007"/>
    <w:rsid w:val="00B7101B"/>
    <w:rsid w:val="00B743D3"/>
    <w:rsid w:val="00B77079"/>
    <w:rsid w:val="00B81B69"/>
    <w:rsid w:val="00B8552E"/>
    <w:rsid w:val="00B905B9"/>
    <w:rsid w:val="00B920F5"/>
    <w:rsid w:val="00B92258"/>
    <w:rsid w:val="00BA178A"/>
    <w:rsid w:val="00BA5C3C"/>
    <w:rsid w:val="00BB01C3"/>
    <w:rsid w:val="00BB0858"/>
    <w:rsid w:val="00BB3926"/>
    <w:rsid w:val="00BB4569"/>
    <w:rsid w:val="00BC0FD8"/>
    <w:rsid w:val="00BC18BA"/>
    <w:rsid w:val="00BC1ADD"/>
    <w:rsid w:val="00BC3306"/>
    <w:rsid w:val="00BC4DD6"/>
    <w:rsid w:val="00BC5C76"/>
    <w:rsid w:val="00BD22F1"/>
    <w:rsid w:val="00BD5008"/>
    <w:rsid w:val="00BD57FF"/>
    <w:rsid w:val="00BE1F8D"/>
    <w:rsid w:val="00BE21F0"/>
    <w:rsid w:val="00BE3DDD"/>
    <w:rsid w:val="00BE4CBE"/>
    <w:rsid w:val="00BE7754"/>
    <w:rsid w:val="00BF326B"/>
    <w:rsid w:val="00BF4FE2"/>
    <w:rsid w:val="00BF770F"/>
    <w:rsid w:val="00BF784B"/>
    <w:rsid w:val="00C015AD"/>
    <w:rsid w:val="00C01677"/>
    <w:rsid w:val="00C0569F"/>
    <w:rsid w:val="00C06182"/>
    <w:rsid w:val="00C06C7A"/>
    <w:rsid w:val="00C124BF"/>
    <w:rsid w:val="00C15087"/>
    <w:rsid w:val="00C155B4"/>
    <w:rsid w:val="00C16319"/>
    <w:rsid w:val="00C16893"/>
    <w:rsid w:val="00C21CA2"/>
    <w:rsid w:val="00C300FC"/>
    <w:rsid w:val="00C3387D"/>
    <w:rsid w:val="00C36DB1"/>
    <w:rsid w:val="00C37122"/>
    <w:rsid w:val="00C4001E"/>
    <w:rsid w:val="00C4120C"/>
    <w:rsid w:val="00C44106"/>
    <w:rsid w:val="00C445F7"/>
    <w:rsid w:val="00C46F8E"/>
    <w:rsid w:val="00C54168"/>
    <w:rsid w:val="00C54B3B"/>
    <w:rsid w:val="00C577C8"/>
    <w:rsid w:val="00C57DA0"/>
    <w:rsid w:val="00C610C4"/>
    <w:rsid w:val="00C67195"/>
    <w:rsid w:val="00C6784C"/>
    <w:rsid w:val="00C70453"/>
    <w:rsid w:val="00C722FC"/>
    <w:rsid w:val="00C74810"/>
    <w:rsid w:val="00C74AFA"/>
    <w:rsid w:val="00C75AF0"/>
    <w:rsid w:val="00C80F25"/>
    <w:rsid w:val="00C8157D"/>
    <w:rsid w:val="00C8216F"/>
    <w:rsid w:val="00C8339C"/>
    <w:rsid w:val="00C84BF5"/>
    <w:rsid w:val="00C858DC"/>
    <w:rsid w:val="00C87824"/>
    <w:rsid w:val="00C973B6"/>
    <w:rsid w:val="00CA2EAA"/>
    <w:rsid w:val="00CA3C23"/>
    <w:rsid w:val="00CA6A90"/>
    <w:rsid w:val="00CB02FD"/>
    <w:rsid w:val="00CB22BF"/>
    <w:rsid w:val="00CB6EEC"/>
    <w:rsid w:val="00CC0C40"/>
    <w:rsid w:val="00CC17EC"/>
    <w:rsid w:val="00CC1D49"/>
    <w:rsid w:val="00CE4456"/>
    <w:rsid w:val="00CE5708"/>
    <w:rsid w:val="00CE6C60"/>
    <w:rsid w:val="00CF1659"/>
    <w:rsid w:val="00CF40B3"/>
    <w:rsid w:val="00CF5604"/>
    <w:rsid w:val="00D01CA4"/>
    <w:rsid w:val="00D024B8"/>
    <w:rsid w:val="00D0536E"/>
    <w:rsid w:val="00D05A98"/>
    <w:rsid w:val="00D06563"/>
    <w:rsid w:val="00D06913"/>
    <w:rsid w:val="00D10D69"/>
    <w:rsid w:val="00D14CD4"/>
    <w:rsid w:val="00D246C7"/>
    <w:rsid w:val="00D2492F"/>
    <w:rsid w:val="00D30D9E"/>
    <w:rsid w:val="00D3374D"/>
    <w:rsid w:val="00D37D97"/>
    <w:rsid w:val="00D4067D"/>
    <w:rsid w:val="00D4202D"/>
    <w:rsid w:val="00D426D3"/>
    <w:rsid w:val="00D44241"/>
    <w:rsid w:val="00D44F39"/>
    <w:rsid w:val="00D45D4D"/>
    <w:rsid w:val="00D55403"/>
    <w:rsid w:val="00D6048E"/>
    <w:rsid w:val="00D62461"/>
    <w:rsid w:val="00D628E8"/>
    <w:rsid w:val="00D64E05"/>
    <w:rsid w:val="00D709AE"/>
    <w:rsid w:val="00D74A0A"/>
    <w:rsid w:val="00D757C9"/>
    <w:rsid w:val="00D7631B"/>
    <w:rsid w:val="00D82B16"/>
    <w:rsid w:val="00D82C5B"/>
    <w:rsid w:val="00D82F18"/>
    <w:rsid w:val="00D85657"/>
    <w:rsid w:val="00D8622A"/>
    <w:rsid w:val="00D87052"/>
    <w:rsid w:val="00D92B64"/>
    <w:rsid w:val="00D936AE"/>
    <w:rsid w:val="00D976C4"/>
    <w:rsid w:val="00DA06AB"/>
    <w:rsid w:val="00DA299E"/>
    <w:rsid w:val="00DA30DD"/>
    <w:rsid w:val="00DB176A"/>
    <w:rsid w:val="00DB2CEF"/>
    <w:rsid w:val="00DB4A33"/>
    <w:rsid w:val="00DB4ECC"/>
    <w:rsid w:val="00DB5E99"/>
    <w:rsid w:val="00DB7CEF"/>
    <w:rsid w:val="00DC05B8"/>
    <w:rsid w:val="00DC2CD4"/>
    <w:rsid w:val="00DD0075"/>
    <w:rsid w:val="00DD0C87"/>
    <w:rsid w:val="00DD5FBD"/>
    <w:rsid w:val="00DE1B2B"/>
    <w:rsid w:val="00DE5D0D"/>
    <w:rsid w:val="00DE726A"/>
    <w:rsid w:val="00DF08C7"/>
    <w:rsid w:val="00DF16B5"/>
    <w:rsid w:val="00DF3113"/>
    <w:rsid w:val="00DF53D6"/>
    <w:rsid w:val="00DF5EB0"/>
    <w:rsid w:val="00DF613D"/>
    <w:rsid w:val="00E01016"/>
    <w:rsid w:val="00E0163E"/>
    <w:rsid w:val="00E02870"/>
    <w:rsid w:val="00E05669"/>
    <w:rsid w:val="00E07BCE"/>
    <w:rsid w:val="00E13AE4"/>
    <w:rsid w:val="00E166C7"/>
    <w:rsid w:val="00E16DC1"/>
    <w:rsid w:val="00E17183"/>
    <w:rsid w:val="00E175DA"/>
    <w:rsid w:val="00E23D99"/>
    <w:rsid w:val="00E26DF9"/>
    <w:rsid w:val="00E307FA"/>
    <w:rsid w:val="00E322FC"/>
    <w:rsid w:val="00E344C3"/>
    <w:rsid w:val="00E42B44"/>
    <w:rsid w:val="00E44233"/>
    <w:rsid w:val="00E447B5"/>
    <w:rsid w:val="00E44F3D"/>
    <w:rsid w:val="00E45B3D"/>
    <w:rsid w:val="00E4694B"/>
    <w:rsid w:val="00E525F4"/>
    <w:rsid w:val="00E53B9E"/>
    <w:rsid w:val="00E54B58"/>
    <w:rsid w:val="00E57DCF"/>
    <w:rsid w:val="00E60BC5"/>
    <w:rsid w:val="00E62AB3"/>
    <w:rsid w:val="00E644F6"/>
    <w:rsid w:val="00E67077"/>
    <w:rsid w:val="00E67A24"/>
    <w:rsid w:val="00E74026"/>
    <w:rsid w:val="00E7723D"/>
    <w:rsid w:val="00E80386"/>
    <w:rsid w:val="00E81872"/>
    <w:rsid w:val="00E826C0"/>
    <w:rsid w:val="00E94E09"/>
    <w:rsid w:val="00E950B7"/>
    <w:rsid w:val="00E97225"/>
    <w:rsid w:val="00EA030E"/>
    <w:rsid w:val="00EA0B16"/>
    <w:rsid w:val="00EA3B1C"/>
    <w:rsid w:val="00EA54C2"/>
    <w:rsid w:val="00EA5CAB"/>
    <w:rsid w:val="00EB2A0F"/>
    <w:rsid w:val="00EB599B"/>
    <w:rsid w:val="00EB7188"/>
    <w:rsid w:val="00EC2C2A"/>
    <w:rsid w:val="00EC41D8"/>
    <w:rsid w:val="00EC7594"/>
    <w:rsid w:val="00ED4CE1"/>
    <w:rsid w:val="00EE3A3D"/>
    <w:rsid w:val="00EE6A35"/>
    <w:rsid w:val="00EF10B1"/>
    <w:rsid w:val="00EF2075"/>
    <w:rsid w:val="00EF4ECF"/>
    <w:rsid w:val="00EF7C9A"/>
    <w:rsid w:val="00F00F50"/>
    <w:rsid w:val="00F015D9"/>
    <w:rsid w:val="00F02061"/>
    <w:rsid w:val="00F10AFA"/>
    <w:rsid w:val="00F10DB3"/>
    <w:rsid w:val="00F166FB"/>
    <w:rsid w:val="00F26DE8"/>
    <w:rsid w:val="00F27B9D"/>
    <w:rsid w:val="00F33AD7"/>
    <w:rsid w:val="00F3716E"/>
    <w:rsid w:val="00F4762A"/>
    <w:rsid w:val="00F53259"/>
    <w:rsid w:val="00F62387"/>
    <w:rsid w:val="00F62D48"/>
    <w:rsid w:val="00F64B53"/>
    <w:rsid w:val="00F733F7"/>
    <w:rsid w:val="00F7359F"/>
    <w:rsid w:val="00F75202"/>
    <w:rsid w:val="00F75E67"/>
    <w:rsid w:val="00F75FE2"/>
    <w:rsid w:val="00F8121C"/>
    <w:rsid w:val="00F83486"/>
    <w:rsid w:val="00F87246"/>
    <w:rsid w:val="00F91747"/>
    <w:rsid w:val="00F945B7"/>
    <w:rsid w:val="00FA042F"/>
    <w:rsid w:val="00FA11AC"/>
    <w:rsid w:val="00FA1DAD"/>
    <w:rsid w:val="00FA6288"/>
    <w:rsid w:val="00FA6F1A"/>
    <w:rsid w:val="00FB1A34"/>
    <w:rsid w:val="00FB6923"/>
    <w:rsid w:val="00FC0205"/>
    <w:rsid w:val="00FC1EB1"/>
    <w:rsid w:val="00FC28C0"/>
    <w:rsid w:val="00FD0CF9"/>
    <w:rsid w:val="00FD2152"/>
    <w:rsid w:val="00FE059E"/>
    <w:rsid w:val="00FE1DF3"/>
    <w:rsid w:val="00FE238E"/>
    <w:rsid w:val="00FE4346"/>
    <w:rsid w:val="00FE475C"/>
    <w:rsid w:val="00FE6238"/>
    <w:rsid w:val="00FF0C64"/>
    <w:rsid w:val="00FF0FB9"/>
    <w:rsid w:val="00FF3B6F"/>
    <w:rsid w:val="00FF43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BD12DC"/>
  <w15:docId w15:val="{88D01965-F1CA-4C0F-A2F9-4F72C93C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675A"/>
    <w:pPr>
      <w:spacing w:after="12" w:line="268" w:lineRule="auto"/>
      <w:ind w:left="142"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801C73"/>
    <w:pPr>
      <w:keepNext/>
      <w:keepLines/>
      <w:spacing w:after="3" w:line="269" w:lineRule="auto"/>
      <w:ind w:left="-19" w:right="257" w:hanging="10"/>
      <w:jc w:val="both"/>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801C73"/>
    <w:pPr>
      <w:keepNext/>
      <w:keepLines/>
      <w:spacing w:after="87"/>
      <w:ind w:left="10" w:right="287" w:hanging="10"/>
      <w:jc w:val="center"/>
      <w:outlineLvl w:val="1"/>
    </w:pPr>
    <w:rPr>
      <w:rFonts w:ascii="Times New Roman" w:eastAsia="Times New Roman" w:hAnsi="Times New Roman" w:cs="Times New Roman"/>
      <w:b/>
      <w:i/>
      <w:color w:val="000000"/>
      <w:sz w:val="28"/>
    </w:rPr>
  </w:style>
  <w:style w:type="paragraph" w:styleId="3">
    <w:name w:val="heading 3"/>
    <w:next w:val="a"/>
    <w:link w:val="30"/>
    <w:uiPriority w:val="9"/>
    <w:unhideWhenUsed/>
    <w:qFormat/>
    <w:rsid w:val="00801C73"/>
    <w:pPr>
      <w:keepNext/>
      <w:keepLines/>
      <w:spacing w:after="3" w:line="269" w:lineRule="auto"/>
      <w:ind w:left="-19" w:right="257" w:hanging="10"/>
      <w:jc w:val="both"/>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rsid w:val="00801C73"/>
    <w:pPr>
      <w:keepNext/>
      <w:keepLines/>
      <w:spacing w:after="3" w:line="269" w:lineRule="auto"/>
      <w:ind w:left="-19" w:right="257" w:hanging="10"/>
      <w:jc w:val="both"/>
      <w:outlineLvl w:val="3"/>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01C73"/>
    <w:rPr>
      <w:rFonts w:ascii="Times New Roman" w:eastAsia="Times New Roman" w:hAnsi="Times New Roman" w:cs="Times New Roman"/>
      <w:b/>
      <w:color w:val="000000"/>
      <w:sz w:val="28"/>
    </w:rPr>
  </w:style>
  <w:style w:type="character" w:customStyle="1" w:styleId="20">
    <w:name w:val="Заголовок 2 Знак"/>
    <w:link w:val="2"/>
    <w:rsid w:val="00801C73"/>
    <w:rPr>
      <w:rFonts w:ascii="Times New Roman" w:eastAsia="Times New Roman" w:hAnsi="Times New Roman" w:cs="Times New Roman"/>
      <w:b/>
      <w:i/>
      <w:color w:val="000000"/>
      <w:sz w:val="28"/>
    </w:rPr>
  </w:style>
  <w:style w:type="character" w:customStyle="1" w:styleId="30">
    <w:name w:val="Заголовок 3 Знак"/>
    <w:link w:val="3"/>
    <w:rsid w:val="00801C73"/>
    <w:rPr>
      <w:rFonts w:ascii="Times New Roman" w:eastAsia="Times New Roman" w:hAnsi="Times New Roman" w:cs="Times New Roman"/>
      <w:b/>
      <w:color w:val="000000"/>
      <w:sz w:val="28"/>
    </w:rPr>
  </w:style>
  <w:style w:type="character" w:customStyle="1" w:styleId="40">
    <w:name w:val="Заголовок 4 Знак"/>
    <w:link w:val="4"/>
    <w:rsid w:val="00801C73"/>
    <w:rPr>
      <w:rFonts w:ascii="Times New Roman" w:eastAsia="Times New Roman" w:hAnsi="Times New Roman" w:cs="Times New Roman"/>
      <w:b/>
      <w:color w:val="000000"/>
      <w:sz w:val="28"/>
    </w:rPr>
  </w:style>
  <w:style w:type="table" w:customStyle="1" w:styleId="TableGrid">
    <w:name w:val="TableGrid"/>
    <w:rsid w:val="00801C73"/>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B42550"/>
    <w:pPr>
      <w:ind w:left="720"/>
      <w:contextualSpacing/>
    </w:pPr>
  </w:style>
  <w:style w:type="paragraph" w:styleId="a4">
    <w:name w:val="Balloon Text"/>
    <w:basedOn w:val="a"/>
    <w:link w:val="a5"/>
    <w:uiPriority w:val="99"/>
    <w:semiHidden/>
    <w:unhideWhenUsed/>
    <w:rsid w:val="00D936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936AE"/>
    <w:rPr>
      <w:rFonts w:ascii="Segoe UI" w:eastAsia="Times New Roman" w:hAnsi="Segoe UI" w:cs="Segoe UI"/>
      <w:color w:val="000000"/>
      <w:sz w:val="18"/>
      <w:szCs w:val="18"/>
    </w:rPr>
  </w:style>
  <w:style w:type="character" w:styleId="a6">
    <w:name w:val="annotation reference"/>
    <w:basedOn w:val="a0"/>
    <w:uiPriority w:val="99"/>
    <w:semiHidden/>
    <w:unhideWhenUsed/>
    <w:rsid w:val="0055514C"/>
    <w:rPr>
      <w:sz w:val="16"/>
      <w:szCs w:val="16"/>
    </w:rPr>
  </w:style>
  <w:style w:type="paragraph" w:styleId="a7">
    <w:name w:val="annotation text"/>
    <w:basedOn w:val="a"/>
    <w:link w:val="a8"/>
    <w:uiPriority w:val="99"/>
    <w:semiHidden/>
    <w:unhideWhenUsed/>
    <w:rsid w:val="0055514C"/>
    <w:pPr>
      <w:spacing w:line="240" w:lineRule="auto"/>
    </w:pPr>
    <w:rPr>
      <w:sz w:val="20"/>
      <w:szCs w:val="20"/>
    </w:rPr>
  </w:style>
  <w:style w:type="character" w:customStyle="1" w:styleId="a8">
    <w:name w:val="Текст примечания Знак"/>
    <w:basedOn w:val="a0"/>
    <w:link w:val="a7"/>
    <w:uiPriority w:val="99"/>
    <w:semiHidden/>
    <w:rsid w:val="0055514C"/>
    <w:rPr>
      <w:rFonts w:ascii="Times New Roman" w:eastAsia="Times New Roman" w:hAnsi="Times New Roman" w:cs="Times New Roman"/>
      <w:color w:val="000000"/>
      <w:sz w:val="20"/>
      <w:szCs w:val="20"/>
    </w:rPr>
  </w:style>
  <w:style w:type="paragraph" w:styleId="a9">
    <w:name w:val="annotation subject"/>
    <w:basedOn w:val="a7"/>
    <w:next w:val="a7"/>
    <w:link w:val="aa"/>
    <w:uiPriority w:val="99"/>
    <w:semiHidden/>
    <w:unhideWhenUsed/>
    <w:rsid w:val="0055514C"/>
    <w:rPr>
      <w:b/>
      <w:bCs/>
    </w:rPr>
  </w:style>
  <w:style w:type="character" w:customStyle="1" w:styleId="aa">
    <w:name w:val="Тема примечания Знак"/>
    <w:basedOn w:val="a8"/>
    <w:link w:val="a9"/>
    <w:uiPriority w:val="99"/>
    <w:semiHidden/>
    <w:rsid w:val="0055514C"/>
    <w:rPr>
      <w:rFonts w:ascii="Times New Roman" w:eastAsia="Times New Roman" w:hAnsi="Times New Roman" w:cs="Times New Roman"/>
      <w:b/>
      <w:bCs/>
      <w:color w:val="000000"/>
      <w:sz w:val="20"/>
      <w:szCs w:val="20"/>
    </w:rPr>
  </w:style>
  <w:style w:type="table" w:customStyle="1" w:styleId="11">
    <w:name w:val="Сетка таблицы1"/>
    <w:basedOn w:val="a1"/>
    <w:next w:val="ab"/>
    <w:uiPriority w:val="39"/>
    <w:rsid w:val="00E62AB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E62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73240"/>
    <w:pPr>
      <w:spacing w:after="0" w:line="240" w:lineRule="auto"/>
    </w:pPr>
    <w:tblPr>
      <w:tblCellMar>
        <w:top w:w="0" w:type="dxa"/>
        <w:left w:w="0" w:type="dxa"/>
        <w:bottom w:w="0" w:type="dxa"/>
        <w:right w:w="0" w:type="dxa"/>
      </w:tblCellMar>
    </w:tblPr>
  </w:style>
  <w:style w:type="table" w:customStyle="1" w:styleId="21">
    <w:name w:val="Сетка таблицы2"/>
    <w:basedOn w:val="a1"/>
    <w:next w:val="ab"/>
    <w:uiPriority w:val="39"/>
    <w:rsid w:val="00073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E166C7"/>
    <w:pPr>
      <w:spacing w:after="0" w:line="240" w:lineRule="auto"/>
    </w:pPr>
    <w:tblPr>
      <w:tblCellMar>
        <w:top w:w="0" w:type="dxa"/>
        <w:left w:w="0" w:type="dxa"/>
        <w:bottom w:w="0" w:type="dxa"/>
        <w:right w:w="0" w:type="dxa"/>
      </w:tblCellMar>
    </w:tblPr>
  </w:style>
  <w:style w:type="paragraph" w:styleId="ac">
    <w:name w:val="footer"/>
    <w:basedOn w:val="a"/>
    <w:link w:val="ad"/>
    <w:uiPriority w:val="99"/>
    <w:unhideWhenUsed/>
    <w:rsid w:val="0072108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21081"/>
    <w:rPr>
      <w:rFonts w:ascii="Times New Roman" w:eastAsia="Times New Roman" w:hAnsi="Times New Roman" w:cs="Times New Roman"/>
      <w:color w:val="000000"/>
      <w:sz w:val="28"/>
    </w:rPr>
  </w:style>
  <w:style w:type="paragraph" w:styleId="ae">
    <w:name w:val="No Spacing"/>
    <w:link w:val="af"/>
    <w:uiPriority w:val="1"/>
    <w:qFormat/>
    <w:rsid w:val="00037A50"/>
    <w:pPr>
      <w:widowControl w:val="0"/>
      <w:suppressAutoHyphens/>
      <w:overflowPunct w:val="0"/>
      <w:autoSpaceDE w:val="0"/>
      <w:autoSpaceDN w:val="0"/>
      <w:spacing w:after="0" w:line="240" w:lineRule="auto"/>
      <w:textAlignment w:val="baseline"/>
    </w:pPr>
    <w:rPr>
      <w:rFonts w:ascii="Calibri" w:eastAsia="Times New Roman" w:hAnsi="Calibri" w:cs="Times New Roman"/>
      <w:kern w:val="3"/>
    </w:rPr>
  </w:style>
  <w:style w:type="character" w:customStyle="1" w:styleId="af">
    <w:name w:val="Без интервала Знак"/>
    <w:link w:val="ae"/>
    <w:uiPriority w:val="1"/>
    <w:rsid w:val="00037A50"/>
    <w:rPr>
      <w:rFonts w:ascii="Calibri" w:eastAsia="Times New Roman" w:hAnsi="Calibri" w:cs="Times New Roman"/>
      <w:kern w:val="3"/>
    </w:rPr>
  </w:style>
  <w:style w:type="character" w:styleId="af0">
    <w:name w:val="Hyperlink"/>
    <w:basedOn w:val="a0"/>
    <w:uiPriority w:val="99"/>
    <w:semiHidden/>
    <w:unhideWhenUsed/>
    <w:rsid w:val="00265AD2"/>
    <w:rPr>
      <w:color w:val="0000FF"/>
      <w:u w:val="single"/>
    </w:rPr>
  </w:style>
  <w:style w:type="paragraph" w:styleId="af1">
    <w:name w:val="Normal (Web)"/>
    <w:basedOn w:val="a"/>
    <w:uiPriority w:val="99"/>
    <w:unhideWhenUsed/>
    <w:rsid w:val="00265AD2"/>
    <w:pPr>
      <w:spacing w:before="100" w:beforeAutospacing="1" w:after="100" w:afterAutospacing="1" w:line="240" w:lineRule="auto"/>
      <w:ind w:left="0" w:firstLine="0"/>
      <w:jc w:val="left"/>
    </w:pPr>
    <w:rPr>
      <w:color w:val="auto"/>
      <w:sz w:val="24"/>
      <w:szCs w:val="24"/>
    </w:rPr>
  </w:style>
  <w:style w:type="paragraph" w:customStyle="1" w:styleId="ConsPlusTitle">
    <w:name w:val="ConsPlusTitle"/>
    <w:rsid w:val="00265AD2"/>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3983">
      <w:bodyDiv w:val="1"/>
      <w:marLeft w:val="0"/>
      <w:marRight w:val="0"/>
      <w:marTop w:val="0"/>
      <w:marBottom w:val="0"/>
      <w:divBdr>
        <w:top w:val="none" w:sz="0" w:space="0" w:color="auto"/>
        <w:left w:val="none" w:sz="0" w:space="0" w:color="auto"/>
        <w:bottom w:val="none" w:sz="0" w:space="0" w:color="auto"/>
        <w:right w:val="none" w:sz="0" w:space="0" w:color="auto"/>
      </w:divBdr>
    </w:div>
    <w:div w:id="130096641">
      <w:bodyDiv w:val="1"/>
      <w:marLeft w:val="0"/>
      <w:marRight w:val="0"/>
      <w:marTop w:val="0"/>
      <w:marBottom w:val="0"/>
      <w:divBdr>
        <w:top w:val="none" w:sz="0" w:space="0" w:color="auto"/>
        <w:left w:val="none" w:sz="0" w:space="0" w:color="auto"/>
        <w:bottom w:val="none" w:sz="0" w:space="0" w:color="auto"/>
        <w:right w:val="none" w:sz="0" w:space="0" w:color="auto"/>
      </w:divBdr>
    </w:div>
    <w:div w:id="182212830">
      <w:bodyDiv w:val="1"/>
      <w:marLeft w:val="0"/>
      <w:marRight w:val="0"/>
      <w:marTop w:val="0"/>
      <w:marBottom w:val="0"/>
      <w:divBdr>
        <w:top w:val="none" w:sz="0" w:space="0" w:color="auto"/>
        <w:left w:val="none" w:sz="0" w:space="0" w:color="auto"/>
        <w:bottom w:val="none" w:sz="0" w:space="0" w:color="auto"/>
        <w:right w:val="none" w:sz="0" w:space="0" w:color="auto"/>
      </w:divBdr>
    </w:div>
    <w:div w:id="245505783">
      <w:bodyDiv w:val="1"/>
      <w:marLeft w:val="0"/>
      <w:marRight w:val="0"/>
      <w:marTop w:val="0"/>
      <w:marBottom w:val="0"/>
      <w:divBdr>
        <w:top w:val="none" w:sz="0" w:space="0" w:color="auto"/>
        <w:left w:val="none" w:sz="0" w:space="0" w:color="auto"/>
        <w:bottom w:val="none" w:sz="0" w:space="0" w:color="auto"/>
        <w:right w:val="none" w:sz="0" w:space="0" w:color="auto"/>
      </w:divBdr>
    </w:div>
    <w:div w:id="380788619">
      <w:bodyDiv w:val="1"/>
      <w:marLeft w:val="0"/>
      <w:marRight w:val="0"/>
      <w:marTop w:val="0"/>
      <w:marBottom w:val="0"/>
      <w:divBdr>
        <w:top w:val="none" w:sz="0" w:space="0" w:color="auto"/>
        <w:left w:val="none" w:sz="0" w:space="0" w:color="auto"/>
        <w:bottom w:val="none" w:sz="0" w:space="0" w:color="auto"/>
        <w:right w:val="none" w:sz="0" w:space="0" w:color="auto"/>
      </w:divBdr>
    </w:div>
    <w:div w:id="426852594">
      <w:bodyDiv w:val="1"/>
      <w:marLeft w:val="0"/>
      <w:marRight w:val="0"/>
      <w:marTop w:val="0"/>
      <w:marBottom w:val="0"/>
      <w:divBdr>
        <w:top w:val="none" w:sz="0" w:space="0" w:color="auto"/>
        <w:left w:val="none" w:sz="0" w:space="0" w:color="auto"/>
        <w:bottom w:val="none" w:sz="0" w:space="0" w:color="auto"/>
        <w:right w:val="none" w:sz="0" w:space="0" w:color="auto"/>
      </w:divBdr>
    </w:div>
    <w:div w:id="473912123">
      <w:bodyDiv w:val="1"/>
      <w:marLeft w:val="0"/>
      <w:marRight w:val="0"/>
      <w:marTop w:val="0"/>
      <w:marBottom w:val="0"/>
      <w:divBdr>
        <w:top w:val="none" w:sz="0" w:space="0" w:color="auto"/>
        <w:left w:val="none" w:sz="0" w:space="0" w:color="auto"/>
        <w:bottom w:val="none" w:sz="0" w:space="0" w:color="auto"/>
        <w:right w:val="none" w:sz="0" w:space="0" w:color="auto"/>
      </w:divBdr>
    </w:div>
    <w:div w:id="501555244">
      <w:bodyDiv w:val="1"/>
      <w:marLeft w:val="0"/>
      <w:marRight w:val="0"/>
      <w:marTop w:val="0"/>
      <w:marBottom w:val="0"/>
      <w:divBdr>
        <w:top w:val="none" w:sz="0" w:space="0" w:color="auto"/>
        <w:left w:val="none" w:sz="0" w:space="0" w:color="auto"/>
        <w:bottom w:val="none" w:sz="0" w:space="0" w:color="auto"/>
        <w:right w:val="none" w:sz="0" w:space="0" w:color="auto"/>
      </w:divBdr>
    </w:div>
    <w:div w:id="514031099">
      <w:bodyDiv w:val="1"/>
      <w:marLeft w:val="0"/>
      <w:marRight w:val="0"/>
      <w:marTop w:val="0"/>
      <w:marBottom w:val="0"/>
      <w:divBdr>
        <w:top w:val="none" w:sz="0" w:space="0" w:color="auto"/>
        <w:left w:val="none" w:sz="0" w:space="0" w:color="auto"/>
        <w:bottom w:val="none" w:sz="0" w:space="0" w:color="auto"/>
        <w:right w:val="none" w:sz="0" w:space="0" w:color="auto"/>
      </w:divBdr>
    </w:div>
    <w:div w:id="518081446">
      <w:bodyDiv w:val="1"/>
      <w:marLeft w:val="0"/>
      <w:marRight w:val="0"/>
      <w:marTop w:val="0"/>
      <w:marBottom w:val="0"/>
      <w:divBdr>
        <w:top w:val="none" w:sz="0" w:space="0" w:color="auto"/>
        <w:left w:val="none" w:sz="0" w:space="0" w:color="auto"/>
        <w:bottom w:val="none" w:sz="0" w:space="0" w:color="auto"/>
        <w:right w:val="none" w:sz="0" w:space="0" w:color="auto"/>
      </w:divBdr>
    </w:div>
    <w:div w:id="659887070">
      <w:bodyDiv w:val="1"/>
      <w:marLeft w:val="0"/>
      <w:marRight w:val="0"/>
      <w:marTop w:val="0"/>
      <w:marBottom w:val="0"/>
      <w:divBdr>
        <w:top w:val="none" w:sz="0" w:space="0" w:color="auto"/>
        <w:left w:val="none" w:sz="0" w:space="0" w:color="auto"/>
        <w:bottom w:val="none" w:sz="0" w:space="0" w:color="auto"/>
        <w:right w:val="none" w:sz="0" w:space="0" w:color="auto"/>
      </w:divBdr>
    </w:div>
    <w:div w:id="686491475">
      <w:bodyDiv w:val="1"/>
      <w:marLeft w:val="0"/>
      <w:marRight w:val="0"/>
      <w:marTop w:val="0"/>
      <w:marBottom w:val="0"/>
      <w:divBdr>
        <w:top w:val="none" w:sz="0" w:space="0" w:color="auto"/>
        <w:left w:val="none" w:sz="0" w:space="0" w:color="auto"/>
        <w:bottom w:val="none" w:sz="0" w:space="0" w:color="auto"/>
        <w:right w:val="none" w:sz="0" w:space="0" w:color="auto"/>
      </w:divBdr>
    </w:div>
    <w:div w:id="706612417">
      <w:bodyDiv w:val="1"/>
      <w:marLeft w:val="0"/>
      <w:marRight w:val="0"/>
      <w:marTop w:val="0"/>
      <w:marBottom w:val="0"/>
      <w:divBdr>
        <w:top w:val="none" w:sz="0" w:space="0" w:color="auto"/>
        <w:left w:val="none" w:sz="0" w:space="0" w:color="auto"/>
        <w:bottom w:val="none" w:sz="0" w:space="0" w:color="auto"/>
        <w:right w:val="none" w:sz="0" w:space="0" w:color="auto"/>
      </w:divBdr>
    </w:div>
    <w:div w:id="722868944">
      <w:bodyDiv w:val="1"/>
      <w:marLeft w:val="0"/>
      <w:marRight w:val="0"/>
      <w:marTop w:val="0"/>
      <w:marBottom w:val="0"/>
      <w:divBdr>
        <w:top w:val="none" w:sz="0" w:space="0" w:color="auto"/>
        <w:left w:val="none" w:sz="0" w:space="0" w:color="auto"/>
        <w:bottom w:val="none" w:sz="0" w:space="0" w:color="auto"/>
        <w:right w:val="none" w:sz="0" w:space="0" w:color="auto"/>
      </w:divBdr>
    </w:div>
    <w:div w:id="775294966">
      <w:bodyDiv w:val="1"/>
      <w:marLeft w:val="0"/>
      <w:marRight w:val="0"/>
      <w:marTop w:val="0"/>
      <w:marBottom w:val="0"/>
      <w:divBdr>
        <w:top w:val="none" w:sz="0" w:space="0" w:color="auto"/>
        <w:left w:val="none" w:sz="0" w:space="0" w:color="auto"/>
        <w:bottom w:val="none" w:sz="0" w:space="0" w:color="auto"/>
        <w:right w:val="none" w:sz="0" w:space="0" w:color="auto"/>
      </w:divBdr>
    </w:div>
    <w:div w:id="803279434">
      <w:bodyDiv w:val="1"/>
      <w:marLeft w:val="0"/>
      <w:marRight w:val="0"/>
      <w:marTop w:val="0"/>
      <w:marBottom w:val="0"/>
      <w:divBdr>
        <w:top w:val="none" w:sz="0" w:space="0" w:color="auto"/>
        <w:left w:val="none" w:sz="0" w:space="0" w:color="auto"/>
        <w:bottom w:val="none" w:sz="0" w:space="0" w:color="auto"/>
        <w:right w:val="none" w:sz="0" w:space="0" w:color="auto"/>
      </w:divBdr>
    </w:div>
    <w:div w:id="904024084">
      <w:bodyDiv w:val="1"/>
      <w:marLeft w:val="0"/>
      <w:marRight w:val="0"/>
      <w:marTop w:val="0"/>
      <w:marBottom w:val="0"/>
      <w:divBdr>
        <w:top w:val="none" w:sz="0" w:space="0" w:color="auto"/>
        <w:left w:val="none" w:sz="0" w:space="0" w:color="auto"/>
        <w:bottom w:val="none" w:sz="0" w:space="0" w:color="auto"/>
        <w:right w:val="none" w:sz="0" w:space="0" w:color="auto"/>
      </w:divBdr>
    </w:div>
    <w:div w:id="920025263">
      <w:bodyDiv w:val="1"/>
      <w:marLeft w:val="0"/>
      <w:marRight w:val="0"/>
      <w:marTop w:val="0"/>
      <w:marBottom w:val="0"/>
      <w:divBdr>
        <w:top w:val="none" w:sz="0" w:space="0" w:color="auto"/>
        <w:left w:val="none" w:sz="0" w:space="0" w:color="auto"/>
        <w:bottom w:val="none" w:sz="0" w:space="0" w:color="auto"/>
        <w:right w:val="none" w:sz="0" w:space="0" w:color="auto"/>
      </w:divBdr>
    </w:div>
    <w:div w:id="1134562650">
      <w:bodyDiv w:val="1"/>
      <w:marLeft w:val="0"/>
      <w:marRight w:val="0"/>
      <w:marTop w:val="0"/>
      <w:marBottom w:val="0"/>
      <w:divBdr>
        <w:top w:val="none" w:sz="0" w:space="0" w:color="auto"/>
        <w:left w:val="none" w:sz="0" w:space="0" w:color="auto"/>
        <w:bottom w:val="none" w:sz="0" w:space="0" w:color="auto"/>
        <w:right w:val="none" w:sz="0" w:space="0" w:color="auto"/>
      </w:divBdr>
    </w:div>
    <w:div w:id="1219435509">
      <w:bodyDiv w:val="1"/>
      <w:marLeft w:val="0"/>
      <w:marRight w:val="0"/>
      <w:marTop w:val="0"/>
      <w:marBottom w:val="0"/>
      <w:divBdr>
        <w:top w:val="none" w:sz="0" w:space="0" w:color="auto"/>
        <w:left w:val="none" w:sz="0" w:space="0" w:color="auto"/>
        <w:bottom w:val="none" w:sz="0" w:space="0" w:color="auto"/>
        <w:right w:val="none" w:sz="0" w:space="0" w:color="auto"/>
      </w:divBdr>
    </w:div>
    <w:div w:id="1267731312">
      <w:bodyDiv w:val="1"/>
      <w:marLeft w:val="0"/>
      <w:marRight w:val="0"/>
      <w:marTop w:val="0"/>
      <w:marBottom w:val="0"/>
      <w:divBdr>
        <w:top w:val="none" w:sz="0" w:space="0" w:color="auto"/>
        <w:left w:val="none" w:sz="0" w:space="0" w:color="auto"/>
        <w:bottom w:val="none" w:sz="0" w:space="0" w:color="auto"/>
        <w:right w:val="none" w:sz="0" w:space="0" w:color="auto"/>
      </w:divBdr>
    </w:div>
    <w:div w:id="1318656586">
      <w:bodyDiv w:val="1"/>
      <w:marLeft w:val="0"/>
      <w:marRight w:val="0"/>
      <w:marTop w:val="0"/>
      <w:marBottom w:val="0"/>
      <w:divBdr>
        <w:top w:val="none" w:sz="0" w:space="0" w:color="auto"/>
        <w:left w:val="none" w:sz="0" w:space="0" w:color="auto"/>
        <w:bottom w:val="none" w:sz="0" w:space="0" w:color="auto"/>
        <w:right w:val="none" w:sz="0" w:space="0" w:color="auto"/>
      </w:divBdr>
    </w:div>
    <w:div w:id="1323316344">
      <w:bodyDiv w:val="1"/>
      <w:marLeft w:val="0"/>
      <w:marRight w:val="0"/>
      <w:marTop w:val="0"/>
      <w:marBottom w:val="0"/>
      <w:divBdr>
        <w:top w:val="none" w:sz="0" w:space="0" w:color="auto"/>
        <w:left w:val="none" w:sz="0" w:space="0" w:color="auto"/>
        <w:bottom w:val="none" w:sz="0" w:space="0" w:color="auto"/>
        <w:right w:val="none" w:sz="0" w:space="0" w:color="auto"/>
      </w:divBdr>
    </w:div>
    <w:div w:id="1326742966">
      <w:bodyDiv w:val="1"/>
      <w:marLeft w:val="0"/>
      <w:marRight w:val="0"/>
      <w:marTop w:val="0"/>
      <w:marBottom w:val="0"/>
      <w:divBdr>
        <w:top w:val="none" w:sz="0" w:space="0" w:color="auto"/>
        <w:left w:val="none" w:sz="0" w:space="0" w:color="auto"/>
        <w:bottom w:val="none" w:sz="0" w:space="0" w:color="auto"/>
        <w:right w:val="none" w:sz="0" w:space="0" w:color="auto"/>
      </w:divBdr>
    </w:div>
    <w:div w:id="1436287757">
      <w:bodyDiv w:val="1"/>
      <w:marLeft w:val="0"/>
      <w:marRight w:val="0"/>
      <w:marTop w:val="0"/>
      <w:marBottom w:val="0"/>
      <w:divBdr>
        <w:top w:val="none" w:sz="0" w:space="0" w:color="auto"/>
        <w:left w:val="none" w:sz="0" w:space="0" w:color="auto"/>
        <w:bottom w:val="none" w:sz="0" w:space="0" w:color="auto"/>
        <w:right w:val="none" w:sz="0" w:space="0" w:color="auto"/>
      </w:divBdr>
    </w:div>
    <w:div w:id="1458337121">
      <w:bodyDiv w:val="1"/>
      <w:marLeft w:val="0"/>
      <w:marRight w:val="0"/>
      <w:marTop w:val="0"/>
      <w:marBottom w:val="0"/>
      <w:divBdr>
        <w:top w:val="none" w:sz="0" w:space="0" w:color="auto"/>
        <w:left w:val="none" w:sz="0" w:space="0" w:color="auto"/>
        <w:bottom w:val="none" w:sz="0" w:space="0" w:color="auto"/>
        <w:right w:val="none" w:sz="0" w:space="0" w:color="auto"/>
      </w:divBdr>
    </w:div>
    <w:div w:id="1585913269">
      <w:bodyDiv w:val="1"/>
      <w:marLeft w:val="0"/>
      <w:marRight w:val="0"/>
      <w:marTop w:val="0"/>
      <w:marBottom w:val="0"/>
      <w:divBdr>
        <w:top w:val="none" w:sz="0" w:space="0" w:color="auto"/>
        <w:left w:val="none" w:sz="0" w:space="0" w:color="auto"/>
        <w:bottom w:val="none" w:sz="0" w:space="0" w:color="auto"/>
        <w:right w:val="none" w:sz="0" w:space="0" w:color="auto"/>
      </w:divBdr>
    </w:div>
    <w:div w:id="1634483350">
      <w:bodyDiv w:val="1"/>
      <w:marLeft w:val="0"/>
      <w:marRight w:val="0"/>
      <w:marTop w:val="0"/>
      <w:marBottom w:val="0"/>
      <w:divBdr>
        <w:top w:val="none" w:sz="0" w:space="0" w:color="auto"/>
        <w:left w:val="none" w:sz="0" w:space="0" w:color="auto"/>
        <w:bottom w:val="none" w:sz="0" w:space="0" w:color="auto"/>
        <w:right w:val="none" w:sz="0" w:space="0" w:color="auto"/>
      </w:divBdr>
    </w:div>
    <w:div w:id="1732265707">
      <w:bodyDiv w:val="1"/>
      <w:marLeft w:val="0"/>
      <w:marRight w:val="0"/>
      <w:marTop w:val="0"/>
      <w:marBottom w:val="0"/>
      <w:divBdr>
        <w:top w:val="none" w:sz="0" w:space="0" w:color="auto"/>
        <w:left w:val="none" w:sz="0" w:space="0" w:color="auto"/>
        <w:bottom w:val="none" w:sz="0" w:space="0" w:color="auto"/>
        <w:right w:val="none" w:sz="0" w:space="0" w:color="auto"/>
      </w:divBdr>
    </w:div>
    <w:div w:id="1767648080">
      <w:bodyDiv w:val="1"/>
      <w:marLeft w:val="0"/>
      <w:marRight w:val="0"/>
      <w:marTop w:val="0"/>
      <w:marBottom w:val="0"/>
      <w:divBdr>
        <w:top w:val="none" w:sz="0" w:space="0" w:color="auto"/>
        <w:left w:val="none" w:sz="0" w:space="0" w:color="auto"/>
        <w:bottom w:val="none" w:sz="0" w:space="0" w:color="auto"/>
        <w:right w:val="none" w:sz="0" w:space="0" w:color="auto"/>
      </w:divBdr>
    </w:div>
    <w:div w:id="1959294228">
      <w:bodyDiv w:val="1"/>
      <w:marLeft w:val="0"/>
      <w:marRight w:val="0"/>
      <w:marTop w:val="0"/>
      <w:marBottom w:val="0"/>
      <w:divBdr>
        <w:top w:val="none" w:sz="0" w:space="0" w:color="auto"/>
        <w:left w:val="none" w:sz="0" w:space="0" w:color="auto"/>
        <w:bottom w:val="none" w:sz="0" w:space="0" w:color="auto"/>
        <w:right w:val="none" w:sz="0" w:space="0" w:color="auto"/>
      </w:divBdr>
    </w:div>
    <w:div w:id="1966354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hyperlink" Target="https://its.1c.ru/db/content/garant/src/d03575/i0715089.htm?_=151015149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12604/"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eader" Target="header3.xml"/><Relationship Id="rId10" Type="http://schemas.openxmlformats.org/officeDocument/2006/relationships/hyperlink" Target="http://base.garant.ru/1211260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se.garant.ru/12112604/" TargetMode="External"/><Relationship Id="rId14" Type="http://schemas.openxmlformats.org/officeDocument/2006/relationships/chart" Target="charts/chart3.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865837867080366E-2"/>
          <c:y val="5.1592080310994624E-2"/>
          <c:w val="0.94844757834621163"/>
          <c:h val="0.64001575183396897"/>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'диаграмма 1'!$A$4:$C$18</c:f>
              <c:multiLvlStrCache>
                <c:ptCount val="15"/>
                <c:lvl>
                  <c:pt idx="0">
                    <c:v>доходы</c:v>
                  </c:pt>
                  <c:pt idx="1">
                    <c:v>расходы</c:v>
                  </c:pt>
                  <c:pt idx="2">
                    <c:v>дефицит</c:v>
                  </c:pt>
                  <c:pt idx="3">
                    <c:v>доходы</c:v>
                  </c:pt>
                  <c:pt idx="4">
                    <c:v>расходы</c:v>
                  </c:pt>
                  <c:pt idx="5">
                    <c:v>дефицит</c:v>
                  </c:pt>
                  <c:pt idx="6">
                    <c:v>доходы</c:v>
                  </c:pt>
                  <c:pt idx="7">
                    <c:v>расходы</c:v>
                  </c:pt>
                  <c:pt idx="8">
                    <c:v>дефицит</c:v>
                  </c:pt>
                  <c:pt idx="9">
                    <c:v>доходы</c:v>
                  </c:pt>
                  <c:pt idx="10">
                    <c:v>расходы</c:v>
                  </c:pt>
                  <c:pt idx="11">
                    <c:v>дефицит</c:v>
                  </c:pt>
                  <c:pt idx="12">
                    <c:v>доходы</c:v>
                  </c:pt>
                  <c:pt idx="13">
                    <c:v>расходы</c:v>
                  </c:pt>
                  <c:pt idx="14">
                    <c:v>дефицит</c:v>
                  </c:pt>
                </c:lvl>
                <c:lvl>
                  <c:pt idx="0">
                    <c:v>бюджет 2018-2020</c:v>
                  </c:pt>
                  <c:pt idx="3">
                    <c:v>проект бюджета 2019-2021</c:v>
                  </c:pt>
                  <c:pt idx="6">
                    <c:v>бюджет 2018-2020</c:v>
                  </c:pt>
                  <c:pt idx="9">
                    <c:v>проект бюджета 2019-2021</c:v>
                  </c:pt>
                  <c:pt idx="12">
                    <c:v>проект бюджета 2019-2021</c:v>
                  </c:pt>
                </c:lvl>
                <c:lvl>
                  <c:pt idx="0">
                    <c:v>2019 год</c:v>
                  </c:pt>
                  <c:pt idx="6">
                    <c:v>2020 год</c:v>
                  </c:pt>
                  <c:pt idx="12">
                    <c:v>2021год</c:v>
                  </c:pt>
                </c:lvl>
              </c:multiLvlStrCache>
            </c:multiLvlStrRef>
          </c:cat>
          <c:val>
            <c:numRef>
              <c:f>'диаграмма 1'!$D$4:$D$18</c:f>
              <c:numCache>
                <c:formatCode>#,##0.00</c:formatCode>
                <c:ptCount val="15"/>
                <c:pt idx="0">
                  <c:v>242407.6</c:v>
                </c:pt>
                <c:pt idx="1">
                  <c:v>256827.3</c:v>
                </c:pt>
                <c:pt idx="2">
                  <c:v>14419.7</c:v>
                </c:pt>
                <c:pt idx="3">
                  <c:v>281443.3</c:v>
                </c:pt>
                <c:pt idx="4">
                  <c:v>293774.3</c:v>
                </c:pt>
                <c:pt idx="5">
                  <c:v>12331</c:v>
                </c:pt>
                <c:pt idx="6">
                  <c:v>243647.2</c:v>
                </c:pt>
                <c:pt idx="7">
                  <c:v>258972.5</c:v>
                </c:pt>
                <c:pt idx="8">
                  <c:v>15325.3</c:v>
                </c:pt>
                <c:pt idx="9">
                  <c:v>250628.7</c:v>
                </c:pt>
                <c:pt idx="10">
                  <c:v>263692.5</c:v>
                </c:pt>
                <c:pt idx="11">
                  <c:v>13063.7</c:v>
                </c:pt>
                <c:pt idx="12">
                  <c:v>251799</c:v>
                </c:pt>
                <c:pt idx="13">
                  <c:v>259597.4</c:v>
                </c:pt>
                <c:pt idx="14">
                  <c:v>7798.4</c:v>
                </c:pt>
              </c:numCache>
            </c:numRef>
          </c:val>
          <c:extLst>
            <c:ext xmlns:c16="http://schemas.microsoft.com/office/drawing/2014/chart" uri="{C3380CC4-5D6E-409C-BE32-E72D297353CC}">
              <c16:uniqueId val="{00000000-FAB9-42AA-B270-8FB9DA1CD223}"/>
            </c:ext>
          </c:extLst>
        </c:ser>
        <c:dLbls>
          <c:dLblPos val="outEnd"/>
          <c:showLegendKey val="0"/>
          <c:showVal val="1"/>
          <c:showCatName val="0"/>
          <c:showSerName val="0"/>
          <c:showPercent val="0"/>
          <c:showBubbleSize val="0"/>
        </c:dLbls>
        <c:gapWidth val="219"/>
        <c:overlap val="-27"/>
        <c:axId val="95135616"/>
        <c:axId val="95138560"/>
      </c:barChart>
      <c:catAx>
        <c:axId val="95135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138560"/>
        <c:crosses val="autoZero"/>
        <c:auto val="1"/>
        <c:lblAlgn val="ctr"/>
        <c:lblOffset val="100"/>
        <c:noMultiLvlLbl val="0"/>
      </c:catAx>
      <c:valAx>
        <c:axId val="951385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135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BAF1-4ADC-AAA3-3713AF33BEF1}"/>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BAF1-4ADC-AAA3-3713AF33BEF1}"/>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BAF1-4ADC-AAA3-3713AF33BEF1}"/>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BAF1-4ADC-AAA3-3713AF33BEF1}"/>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BAF1-4ADC-AAA3-3713AF33BEF1}"/>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BAF1-4ADC-AAA3-3713AF33BEF1}"/>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D-BAF1-4ADC-AAA3-3713AF33BEF1}"/>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F-BAF1-4ADC-AAA3-3713AF33BEF1}"/>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extLst>
              <c:ext xmlns:c16="http://schemas.microsoft.com/office/drawing/2014/chart" uri="{C3380CC4-5D6E-409C-BE32-E72D297353CC}">
                <c16:uniqueId val="{00000011-BAF1-4ADC-AAA3-3713AF33BEF1}"/>
              </c:ext>
            </c:extLst>
          </c:dPt>
          <c:dPt>
            <c:idx val="9"/>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c:ext xmlns:c16="http://schemas.microsoft.com/office/drawing/2014/chart" uri="{C3380CC4-5D6E-409C-BE32-E72D297353CC}">
                <c16:uniqueId val="{00000013-BAF1-4ADC-AAA3-3713AF33BEF1}"/>
              </c:ext>
            </c:extLst>
          </c:dPt>
          <c:dPt>
            <c:idx val="10"/>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extLst>
              <c:ext xmlns:c16="http://schemas.microsoft.com/office/drawing/2014/chart" uri="{C3380CC4-5D6E-409C-BE32-E72D297353CC}">
                <c16:uniqueId val="{00000015-BAF1-4ADC-AAA3-3713AF33BEF1}"/>
              </c:ext>
            </c:extLst>
          </c:dPt>
          <c:dPt>
            <c:idx val="11"/>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extLst>
              <c:ext xmlns:c16="http://schemas.microsoft.com/office/drawing/2014/chart" uri="{C3380CC4-5D6E-409C-BE32-E72D297353CC}">
                <c16:uniqueId val="{00000017-BAF1-4ADC-AAA3-3713AF33BEF1}"/>
              </c:ext>
            </c:extLst>
          </c:dPt>
          <c:dPt>
            <c:idx val="12"/>
            <c:bubble3D val="0"/>
            <c:spPr>
              <a:gradFill>
                <a:gsLst>
                  <a:gs pos="100000">
                    <a:schemeClr val="accent1">
                      <a:lumMod val="80000"/>
                      <a:lumOff val="20000"/>
                      <a:lumMod val="60000"/>
                      <a:lumOff val="40000"/>
                    </a:schemeClr>
                  </a:gs>
                  <a:gs pos="0">
                    <a:schemeClr val="accent1">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19-BAF1-4ADC-AAA3-3713AF33BEF1}"/>
              </c:ext>
            </c:extLst>
          </c:dPt>
          <c:dPt>
            <c:idx val="13"/>
            <c:bubble3D val="0"/>
            <c:spPr>
              <a:gradFill>
                <a:gsLst>
                  <a:gs pos="100000">
                    <a:schemeClr val="accent2">
                      <a:lumMod val="80000"/>
                      <a:lumOff val="20000"/>
                      <a:lumMod val="60000"/>
                      <a:lumOff val="40000"/>
                    </a:schemeClr>
                  </a:gs>
                  <a:gs pos="0">
                    <a:schemeClr val="accent2">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1B-BAF1-4ADC-AAA3-3713AF33BEF1}"/>
              </c:ext>
            </c:extLst>
          </c:dPt>
          <c:dLbls>
            <c:dLbl>
              <c:idx val="0"/>
              <c:tx>
                <c:rich>
                  <a:bodyPr/>
                  <a:lstStyle/>
                  <a:p>
                    <a:fld id="{F9478B8C-879F-4203-83E1-6D23CF79EE8F}" type="CATEGORYNAME">
                      <a:rPr lang="ru-RU"/>
                      <a:pPr/>
                      <a:t>[ИМЯ КАТЕГОРИИ]</a:t>
                    </a:fld>
                    <a:r>
                      <a:rPr lang="ru-RU" baseline="0"/>
                      <a:t>
23,52%</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AF1-4ADC-AAA3-3713AF33BEF1}"/>
                </c:ext>
              </c:extLst>
            </c:dLbl>
            <c:dLbl>
              <c:idx val="1"/>
              <c:layout>
                <c:manualLayout>
                  <c:x val="4.1612483745123538E-2"/>
                  <c:y val="-1.6161616161616162E-2"/>
                </c:manualLayout>
              </c:layout>
              <c:tx>
                <c:rich>
                  <a:bodyPr/>
                  <a:lstStyle/>
                  <a:p>
                    <a:fld id="{B0A10E9B-451C-4D50-A97C-7BD35F56EE6D}" type="CATEGORYNAME">
                      <a:rPr lang="ru-RU"/>
                      <a:pPr/>
                      <a:t>[ИМЯ КАТЕГОРИИ]</a:t>
                    </a:fld>
                    <a:r>
                      <a:rPr lang="ru-RU" baseline="0"/>
                      <a:t>
1,63%</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AF1-4ADC-AAA3-3713AF33BEF1}"/>
                </c:ext>
              </c:extLst>
            </c:dLbl>
            <c:dLbl>
              <c:idx val="2"/>
              <c:layout>
                <c:manualLayout>
                  <c:x val="-0.19592544429995665"/>
                  <c:y val="-8.4442376521116677E-2"/>
                </c:manualLayout>
              </c:layout>
              <c:tx>
                <c:rich>
                  <a:bodyPr/>
                  <a:lstStyle/>
                  <a:p>
                    <a:fld id="{0A5C7F3C-D2B1-434B-98FD-80668E453D4B}" type="CATEGORYNAME">
                      <a:rPr lang="ru-RU"/>
                      <a:pPr/>
                      <a:t>[ИМЯ КАТЕГОРИИ]</a:t>
                    </a:fld>
                    <a:r>
                      <a:rPr lang="ru-RU" baseline="0"/>
                      <a:t>
0,50%</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AF1-4ADC-AAA3-3713AF33BEF1}"/>
                </c:ext>
              </c:extLst>
            </c:dLbl>
            <c:dLbl>
              <c:idx val="3"/>
              <c:layout>
                <c:manualLayout>
                  <c:x val="-1.2714778706579134E-16"/>
                  <c:y val="-0.221105527638191"/>
                </c:manualLayout>
              </c:layout>
              <c:tx>
                <c:rich>
                  <a:bodyPr/>
                  <a:lstStyle/>
                  <a:p>
                    <a:fld id="{3DCFC269-18E6-4A54-AE38-B194B0F2513B}" type="CATEGORYNAME">
                      <a:rPr lang="ru-RU"/>
                      <a:pPr/>
                      <a:t>[ИМЯ КАТЕГОРИИ]</a:t>
                    </a:fld>
                    <a:r>
                      <a:rPr lang="ru-RU" baseline="0"/>
                      <a:t>
0,07%</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BAF1-4ADC-AAA3-3713AF33BEF1}"/>
                </c:ext>
              </c:extLst>
            </c:dLbl>
            <c:dLbl>
              <c:idx val="4"/>
              <c:layout>
                <c:manualLayout>
                  <c:x val="-5.2015604681404422E-3"/>
                  <c:y val="0.11058315437842997"/>
                </c:manualLayout>
              </c:layout>
              <c:tx>
                <c:rich>
                  <a:bodyPr/>
                  <a:lstStyle/>
                  <a:p>
                    <a:fld id="{55957DFA-F04A-4F1A-8407-6D0DB92E1D41}" type="CATEGORYNAME">
                      <a:rPr lang="ru-RU"/>
                      <a:pPr/>
                      <a:t>[ИМЯ КАТЕГОРИИ]</a:t>
                    </a:fld>
                    <a:r>
                      <a:rPr lang="ru-RU" baseline="0"/>
                      <a:t>
0,41%</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BAF1-4ADC-AAA3-3713AF33BEF1}"/>
                </c:ext>
              </c:extLst>
            </c:dLbl>
            <c:dLbl>
              <c:idx val="5"/>
              <c:layout>
                <c:manualLayout>
                  <c:x val="-0.15431296055483312"/>
                  <c:y val="6.4778493597391157E-2"/>
                </c:manualLayout>
              </c:layout>
              <c:tx>
                <c:rich>
                  <a:bodyPr/>
                  <a:lstStyle/>
                  <a:p>
                    <a:fld id="{CA9DBD26-87E2-416A-8348-94AC2637C958}" type="CATEGORYNAME">
                      <a:rPr lang="ru-RU"/>
                      <a:pPr/>
                      <a:t>[ИМЯ КАТЕГОРИИ]</a:t>
                    </a:fld>
                    <a:r>
                      <a:rPr lang="ru-RU" baseline="0"/>
                      <a:t>
0,75%</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BAF1-4ADC-AAA3-3713AF33BEF1}"/>
                </c:ext>
              </c:extLst>
            </c:dLbl>
            <c:dLbl>
              <c:idx val="6"/>
              <c:layout>
                <c:manualLayout>
                  <c:x val="8.6692674469006099E-3"/>
                  <c:y val="7.8787878787878782E-2"/>
                </c:manualLayout>
              </c:layout>
              <c:tx>
                <c:rich>
                  <a:bodyPr/>
                  <a:lstStyle/>
                  <a:p>
                    <a:fld id="{5D799B9F-292A-4A72-A2ED-67914BDB7FC9}" type="CATEGORYNAME">
                      <a:rPr lang="ru-RU"/>
                      <a:pPr/>
                      <a:t>[ИМЯ КАТЕГОРИИ]</a:t>
                    </a:fld>
                    <a:r>
                      <a:rPr lang="ru-RU" baseline="0"/>
                      <a:t>
10,17%</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BAF1-4ADC-AAA3-3713AF33BEF1}"/>
                </c:ext>
              </c:extLst>
            </c:dLbl>
            <c:dLbl>
              <c:idx val="7"/>
              <c:layout>
                <c:manualLayout>
                  <c:x val="-8.3224967490247201E-2"/>
                  <c:y val="1.0101010101010102E-2"/>
                </c:manualLayout>
              </c:layout>
              <c:tx>
                <c:rich>
                  <a:bodyPr/>
                  <a:lstStyle/>
                  <a:p>
                    <a:fld id="{333F41F4-5FE4-47F2-A8BD-2FE634DCC520}" type="CATEGORYNAME">
                      <a:rPr lang="ru-RU"/>
                      <a:pPr/>
                      <a:t>[ИМЯ КАТЕГОРИИ]</a:t>
                    </a:fld>
                    <a:r>
                      <a:rPr lang="ru-RU" baseline="0"/>
                      <a:t>
1,29%</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BAF1-4ADC-AAA3-3713AF33BEF1}"/>
                </c:ext>
              </c:extLst>
            </c:dLbl>
            <c:dLbl>
              <c:idx val="8"/>
              <c:layout>
                <c:manualLayout>
                  <c:x val="-0.23407022106631997"/>
                  <c:y val="2.796818579495745E-2"/>
                </c:manualLayout>
              </c:layout>
              <c:tx>
                <c:rich>
                  <a:bodyPr/>
                  <a:lstStyle/>
                  <a:p>
                    <a:fld id="{9463474B-81D3-4B3D-A793-E5C91A3F37DF}" type="CATEGORYNAME">
                      <a:rPr lang="ru-RU"/>
                      <a:pPr/>
                      <a:t>[ИМЯ КАТЕГОРИИ]</a:t>
                    </a:fld>
                    <a:r>
                      <a:rPr lang="ru-RU" baseline="0"/>
                      <a:t>
5,52%</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BAF1-4ADC-AAA3-3713AF33BEF1}"/>
                </c:ext>
              </c:extLst>
            </c:dLbl>
            <c:dLbl>
              <c:idx val="9"/>
              <c:layout>
                <c:manualLayout>
                  <c:x val="-0.35717381881231036"/>
                  <c:y val="8.9335878469736733E-3"/>
                </c:manualLayout>
              </c:layout>
              <c:tx>
                <c:rich>
                  <a:bodyPr/>
                  <a:lstStyle/>
                  <a:p>
                    <a:fld id="{3A00946D-FDE0-4A9F-9E87-9BD8AA897C80}" type="CATEGORYNAME">
                      <a:rPr lang="ru-RU"/>
                      <a:pPr/>
                      <a:t>[ИМЯ КАТЕГОРИИ]</a:t>
                    </a:fld>
                    <a:r>
                      <a:rPr lang="ru-RU" baseline="0"/>
                      <a:t>
0,39%</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BAF1-4ADC-AAA3-3713AF33BEF1}"/>
                </c:ext>
              </c:extLst>
            </c:dLbl>
            <c:dLbl>
              <c:idx val="10"/>
              <c:layout>
                <c:manualLayout>
                  <c:x val="-0.12483745123537064"/>
                  <c:y val="-0.11390284757118928"/>
                </c:manualLayout>
              </c:layout>
              <c:tx>
                <c:rich>
                  <a:bodyPr/>
                  <a:lstStyle/>
                  <a:p>
                    <a:fld id="{8D046A72-3BC3-4CBD-BC1D-DE7041E8E541}" type="CATEGORYNAME">
                      <a:rPr lang="ru-RU"/>
                      <a:pPr/>
                      <a:t>[ИМЯ КАТЕГОРИИ]</a:t>
                    </a:fld>
                    <a:r>
                      <a:rPr lang="ru-RU" baseline="0"/>
                      <a:t>
21,43%</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BAF1-4ADC-AAA3-3713AF33BEF1}"/>
                </c:ext>
              </c:extLst>
            </c:dLbl>
            <c:dLbl>
              <c:idx val="11"/>
              <c:tx>
                <c:rich>
                  <a:bodyPr/>
                  <a:lstStyle/>
                  <a:p>
                    <a:fld id="{5AAC02A0-10D1-441E-81E6-2AFB32C9A678}" type="CATEGORYNAME">
                      <a:rPr lang="ru-RU"/>
                      <a:pPr/>
                      <a:t>[ИМЯ КАТЕГОРИИ]</a:t>
                    </a:fld>
                    <a:r>
                      <a:rPr lang="ru-RU" baseline="0"/>
                      <a:t>
4,92%</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7-BAF1-4ADC-AAA3-3713AF33BEF1}"/>
                </c:ext>
              </c:extLst>
            </c:dLbl>
            <c:dLbl>
              <c:idx val="12"/>
              <c:tx>
                <c:rich>
                  <a:bodyPr/>
                  <a:lstStyle/>
                  <a:p>
                    <a:fld id="{5FCADD51-C3A2-42F3-BC64-B39840675380}" type="CATEGORYNAME">
                      <a:rPr lang="ru-RU"/>
                      <a:pPr/>
                      <a:t>[ИМЯ КАТЕГОРИИ]</a:t>
                    </a:fld>
                    <a:r>
                      <a:rPr lang="ru-RU" baseline="0"/>
                      <a:t>
22,89%</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9-BAF1-4ADC-AAA3-3713AF33BEF1}"/>
                </c:ext>
              </c:extLst>
            </c:dLbl>
            <c:dLbl>
              <c:idx val="13"/>
              <c:tx>
                <c:rich>
                  <a:bodyPr/>
                  <a:lstStyle/>
                  <a:p>
                    <a:fld id="{8EFF0A04-9875-4BDA-98B8-7A55F8D45C51}" type="CATEGORYNAME">
                      <a:rPr lang="ru-RU"/>
                      <a:pPr/>
                      <a:t>[ИМЯ КАТЕГОРИИ]</a:t>
                    </a:fld>
                    <a:r>
                      <a:rPr lang="ru-RU" baseline="0"/>
                      <a:t>
6,50%</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B-BAF1-4ADC-AAA3-3713AF33BEF1}"/>
                </c:ext>
              </c:extLst>
            </c:dLbl>
            <c:spPr>
              <a:solidFill>
                <a:sysClr val="window" lastClr="FFFFFF"/>
              </a:solidFill>
              <a:ln>
                <a:solidFill>
                  <a:sysClr val="windowText" lastClr="000000">
                    <a:lumMod val="65000"/>
                    <a:lumOff val="35000"/>
                  </a:sysClr>
                </a:solid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'диаграмма 2'!$A$2:$A$15</c:f>
              <c:strCache>
                <c:ptCount val="14"/>
                <c:pt idx="0">
                  <c:v>Налог на доходы физических лиц </c:v>
                </c:pt>
                <c:pt idx="1">
                  <c:v>ЕНВД </c:v>
                </c:pt>
                <c:pt idx="2">
                  <c:v>Единый сельскохозяйствен ный налог </c:v>
                </c:pt>
                <c:pt idx="3">
                  <c:v>Налог взимаемый всвязи с применением патентной системы налогообложения </c:v>
                </c:pt>
                <c:pt idx="4">
                  <c:v>Государственная пошлина </c:v>
                </c:pt>
                <c:pt idx="5">
                  <c:v>Налог , применяемый в связи с применением упрощенной системы налогообложения</c:v>
                </c:pt>
                <c:pt idx="6">
                  <c:v>Доходы от использования имущества, находящегося в государственной и муниципальной собственности </c:v>
                </c:pt>
                <c:pt idx="7">
                  <c:v>Плата за выбросы,сбросы загрязняющих веществ;размещение отходов и иные виды негативного воздействия</c:v>
                </c:pt>
                <c:pt idx="8">
                  <c:v>Доходы от продажи материальных и нематериальных активов </c:v>
                </c:pt>
                <c:pt idx="9">
                  <c:v>Штрафы, санкции, возмещение ущерба </c:v>
                </c:pt>
                <c:pt idx="10">
                  <c:v>Дотации </c:v>
                </c:pt>
                <c:pt idx="11">
                  <c:v>Субвенции </c:v>
                </c:pt>
                <c:pt idx="12">
                  <c:v>Субсидии </c:v>
                </c:pt>
                <c:pt idx="13">
                  <c:v>Безвозмездные поступления (межбюджетные трансферты)</c:v>
                </c:pt>
              </c:strCache>
            </c:strRef>
          </c:cat>
          <c:val>
            <c:numRef>
              <c:f>'диаграмма 2'!$B$2:$B$15</c:f>
              <c:numCache>
                <c:formatCode>#,##0.00</c:formatCode>
                <c:ptCount val="14"/>
                <c:pt idx="0">
                  <c:v>66188</c:v>
                </c:pt>
                <c:pt idx="1">
                  <c:v>4599</c:v>
                </c:pt>
                <c:pt idx="2" formatCode="0.00">
                  <c:v>1397.5</c:v>
                </c:pt>
                <c:pt idx="3" formatCode="0.00">
                  <c:v>210</c:v>
                </c:pt>
                <c:pt idx="4">
                  <c:v>1158</c:v>
                </c:pt>
                <c:pt idx="5">
                  <c:v>2124</c:v>
                </c:pt>
                <c:pt idx="6">
                  <c:v>28630.1</c:v>
                </c:pt>
                <c:pt idx="7">
                  <c:v>3629.5</c:v>
                </c:pt>
                <c:pt idx="8">
                  <c:v>15523</c:v>
                </c:pt>
                <c:pt idx="9">
                  <c:v>1100</c:v>
                </c:pt>
                <c:pt idx="10">
                  <c:v>60308</c:v>
                </c:pt>
                <c:pt idx="11" formatCode="0.00">
                  <c:v>13847</c:v>
                </c:pt>
                <c:pt idx="12">
                  <c:v>64426.9</c:v>
                </c:pt>
                <c:pt idx="13" formatCode="General">
                  <c:v>18302.3</c:v>
                </c:pt>
              </c:numCache>
            </c:numRef>
          </c:val>
          <c:extLst>
            <c:ext xmlns:c16="http://schemas.microsoft.com/office/drawing/2014/chart" uri="{C3380CC4-5D6E-409C-BE32-E72D297353CC}">
              <c16:uniqueId val="{0000001C-BAF1-4ADC-AAA3-3713AF33BEF1}"/>
            </c:ext>
          </c:extLst>
        </c:ser>
        <c:ser>
          <c:idx val="1"/>
          <c:order val="1"/>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1E-BAF1-4ADC-AAA3-3713AF33BEF1}"/>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20-BAF1-4ADC-AAA3-3713AF33BEF1}"/>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22-BAF1-4ADC-AAA3-3713AF33BEF1}"/>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24-BAF1-4ADC-AAA3-3713AF33BEF1}"/>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26-BAF1-4ADC-AAA3-3713AF33BEF1}"/>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28-BAF1-4ADC-AAA3-3713AF33BEF1}"/>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2A-BAF1-4ADC-AAA3-3713AF33BEF1}"/>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2C-BAF1-4ADC-AAA3-3713AF33BEF1}"/>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extLst>
              <c:ext xmlns:c16="http://schemas.microsoft.com/office/drawing/2014/chart" uri="{C3380CC4-5D6E-409C-BE32-E72D297353CC}">
                <c16:uniqueId val="{0000002E-BAF1-4ADC-AAA3-3713AF33BEF1}"/>
              </c:ext>
            </c:extLst>
          </c:dPt>
          <c:dPt>
            <c:idx val="9"/>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c:ext xmlns:c16="http://schemas.microsoft.com/office/drawing/2014/chart" uri="{C3380CC4-5D6E-409C-BE32-E72D297353CC}">
                <c16:uniqueId val="{00000030-BAF1-4ADC-AAA3-3713AF33BEF1}"/>
              </c:ext>
            </c:extLst>
          </c:dPt>
          <c:dPt>
            <c:idx val="10"/>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extLst>
              <c:ext xmlns:c16="http://schemas.microsoft.com/office/drawing/2014/chart" uri="{C3380CC4-5D6E-409C-BE32-E72D297353CC}">
                <c16:uniqueId val="{00000032-BAF1-4ADC-AAA3-3713AF33BEF1}"/>
              </c:ext>
            </c:extLst>
          </c:dPt>
          <c:dPt>
            <c:idx val="11"/>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extLst>
              <c:ext xmlns:c16="http://schemas.microsoft.com/office/drawing/2014/chart" uri="{C3380CC4-5D6E-409C-BE32-E72D297353CC}">
                <c16:uniqueId val="{00000034-BAF1-4ADC-AAA3-3713AF33BEF1}"/>
              </c:ext>
            </c:extLst>
          </c:dPt>
          <c:dPt>
            <c:idx val="12"/>
            <c:bubble3D val="0"/>
            <c:spPr>
              <a:gradFill>
                <a:gsLst>
                  <a:gs pos="100000">
                    <a:schemeClr val="accent1">
                      <a:lumMod val="80000"/>
                      <a:lumOff val="20000"/>
                      <a:lumMod val="60000"/>
                      <a:lumOff val="40000"/>
                    </a:schemeClr>
                  </a:gs>
                  <a:gs pos="0">
                    <a:schemeClr val="accent1">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36-BAF1-4ADC-AAA3-3713AF33BEF1}"/>
              </c:ext>
            </c:extLst>
          </c:dPt>
          <c:dPt>
            <c:idx val="13"/>
            <c:bubble3D val="0"/>
            <c:spPr>
              <a:gradFill>
                <a:gsLst>
                  <a:gs pos="100000">
                    <a:schemeClr val="accent2">
                      <a:lumMod val="80000"/>
                      <a:lumOff val="20000"/>
                      <a:lumMod val="60000"/>
                      <a:lumOff val="40000"/>
                    </a:schemeClr>
                  </a:gs>
                  <a:gs pos="0">
                    <a:schemeClr val="accent2">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38-BAF1-4ADC-AAA3-3713AF33BEF1}"/>
              </c:ext>
            </c:extLst>
          </c:dPt>
          <c:dLbls>
            <c:spPr>
              <a:solidFill>
                <a:sysClr val="window" lastClr="FFFFFF"/>
              </a:solidFill>
              <a:ln>
                <a:solidFill>
                  <a:sysClr val="windowText" lastClr="000000">
                    <a:lumMod val="65000"/>
                    <a:lumOff val="35000"/>
                  </a:sysClr>
                </a:solid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'диаграмма 2'!$A$2:$A$15</c:f>
              <c:strCache>
                <c:ptCount val="14"/>
                <c:pt idx="0">
                  <c:v>Налог на доходы физических лиц </c:v>
                </c:pt>
                <c:pt idx="1">
                  <c:v>ЕНВД </c:v>
                </c:pt>
                <c:pt idx="2">
                  <c:v>Единый сельскохозяйствен ный налог </c:v>
                </c:pt>
                <c:pt idx="3">
                  <c:v>Налог взимаемый всвязи с применением патентной системы налогообложения </c:v>
                </c:pt>
                <c:pt idx="4">
                  <c:v>Государственная пошлина </c:v>
                </c:pt>
                <c:pt idx="5">
                  <c:v>Налог , применяемый в связи с применением упрощенной системы налогообложения</c:v>
                </c:pt>
                <c:pt idx="6">
                  <c:v>Доходы от использования имущества, находящегося в государственной и муниципальной собственности </c:v>
                </c:pt>
                <c:pt idx="7">
                  <c:v>Плата за выбросы,сбросы загрязняющих веществ;размещение отходов и иные виды негативного воздействия</c:v>
                </c:pt>
                <c:pt idx="8">
                  <c:v>Доходы от продажи материальных и нематериальных активов </c:v>
                </c:pt>
                <c:pt idx="9">
                  <c:v>Штрафы, санкции, возмещение ущерба </c:v>
                </c:pt>
                <c:pt idx="10">
                  <c:v>Дотации </c:v>
                </c:pt>
                <c:pt idx="11">
                  <c:v>Субвенции </c:v>
                </c:pt>
                <c:pt idx="12">
                  <c:v>Субсидии </c:v>
                </c:pt>
                <c:pt idx="13">
                  <c:v>Безвозмездные поступления (межбюджетные трансферты)</c:v>
                </c:pt>
              </c:strCache>
            </c:strRef>
          </c:cat>
          <c:val>
            <c:numRef>
              <c:f>'диаграмма 2'!$C$2:$C$15</c:f>
              <c:numCache>
                <c:formatCode>0.00%</c:formatCode>
                <c:ptCount val="14"/>
                <c:pt idx="0">
                  <c:v>0.23517347899203855</c:v>
                </c:pt>
                <c:pt idx="1">
                  <c:v>1.6340769170912935E-2</c:v>
                </c:pt>
                <c:pt idx="2">
                  <c:v>4.9654761722876329E-3</c:v>
                </c:pt>
                <c:pt idx="3">
                  <c:v>7.4615384342068187E-4</c:v>
                </c:pt>
                <c:pt idx="4">
                  <c:v>4.1145054794340464E-3</c:v>
                </c:pt>
                <c:pt idx="5">
                  <c:v>7.5468131591691825E-3</c:v>
                </c:pt>
                <c:pt idx="6">
                  <c:v>0.10172599596437364</c:v>
                </c:pt>
                <c:pt idx="7">
                  <c:v>1.2896025593787453E-2</c:v>
                </c:pt>
                <c:pt idx="8">
                  <c:v>5.5154981482948791E-2</c:v>
                </c:pt>
                <c:pt idx="9">
                  <c:v>3.908424894108334E-3</c:v>
                </c:pt>
                <c:pt idx="10">
                  <c:v>0.21428117137625946</c:v>
                </c:pt>
                <c:pt idx="11">
                  <c:v>4.9199963189743727E-2</c:v>
                </c:pt>
                <c:pt idx="12">
                  <c:v>0.2289160907365711</c:v>
                </c:pt>
                <c:pt idx="13">
                  <c:v>6.5030149944944507E-2</c:v>
                </c:pt>
              </c:numCache>
            </c:numRef>
          </c:val>
          <c:extLst>
            <c:ext xmlns:c16="http://schemas.microsoft.com/office/drawing/2014/chart" uri="{C3380CC4-5D6E-409C-BE32-E72D297353CC}">
              <c16:uniqueId val="{00000039-BAF1-4ADC-AAA3-3713AF33BEF1}"/>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'диагр 3'!$B$1</c:f>
              <c:strCache>
                <c:ptCount val="1"/>
                <c:pt idx="0">
                  <c:v>сумма тыс.руб.</c:v>
                </c:pt>
              </c:strCache>
            </c:strRef>
          </c:tx>
          <c:explosion val="4"/>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0DB-4056-975D-E5D113B4B3F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0DB-4056-975D-E5D113B4B3F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0DB-4056-975D-E5D113B4B3F0}"/>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0DB-4056-975D-E5D113B4B3F0}"/>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00DB-4056-975D-E5D113B4B3F0}"/>
              </c:ext>
            </c:extLst>
          </c:dPt>
          <c:dLbls>
            <c:dLbl>
              <c:idx val="0"/>
              <c:tx>
                <c:rich>
                  <a:bodyPr/>
                  <a:lstStyle/>
                  <a:p>
                    <a:r>
                      <a:rPr lang="ru-RU"/>
                      <a:t>НДФЛ</a:t>
                    </a:r>
                  </a:p>
                  <a:p>
                    <a:r>
                      <a:rPr lang="ru-RU"/>
                      <a:t>87,46%</a:t>
                    </a:r>
                  </a:p>
                </c:rich>
              </c:tx>
              <c:dLblPos val="outEnd"/>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0DB-4056-975D-E5D113B4B3F0}"/>
                </c:ext>
              </c:extLst>
            </c:dLbl>
            <c:dLbl>
              <c:idx val="1"/>
              <c:layout>
                <c:manualLayout>
                  <c:x val="-9.1298159179898142E-2"/>
                  <c:y val="2.4653312788906021E-2"/>
                </c:manualLayout>
              </c:layout>
              <c:tx>
                <c:rich>
                  <a:bodyPr/>
                  <a:lstStyle/>
                  <a:p>
                    <a:r>
                      <a:rPr lang="ru-RU"/>
                      <a:t>ЕНВД</a:t>
                    </a:r>
                  </a:p>
                  <a:p>
                    <a:r>
                      <a:rPr lang="ru-RU"/>
                      <a:t>6,08%</a:t>
                    </a:r>
                  </a:p>
                </c:rich>
              </c:tx>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0DB-4056-975D-E5D113B4B3F0}"/>
                </c:ext>
              </c:extLst>
            </c:dLbl>
            <c:dLbl>
              <c:idx val="2"/>
              <c:layout>
                <c:manualLayout>
                  <c:x val="-3.4236809692461796E-2"/>
                  <c:y val="0"/>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r>
                      <a:rPr lang="ru-RU" b="0">
                        <a:solidFill>
                          <a:sysClr val="windowText" lastClr="000000"/>
                        </a:solidFill>
                      </a:rPr>
                      <a:t>ЕСХН</a:t>
                    </a:r>
                    <a:r>
                      <a:rPr lang="ru-RU" b="0"/>
                      <a:t> </a:t>
                    </a:r>
                    <a:endParaRPr lang="ru-RU" b="0">
                      <a:solidFill>
                        <a:sysClr val="windowText" lastClr="000000"/>
                      </a:solidFill>
                    </a:endParaRPr>
                  </a:p>
                  <a:p>
                    <a:pPr>
                      <a:defRPr sz="1000" b="1" i="0" u="none" strike="noStrike" kern="1200" baseline="0">
                        <a:solidFill>
                          <a:schemeClr val="lt1"/>
                        </a:solidFill>
                        <a:latin typeface="+mn-lt"/>
                        <a:ea typeface="+mn-ea"/>
                        <a:cs typeface="+mn-cs"/>
                      </a:defRPr>
                    </a:pPr>
                    <a:r>
                      <a:rPr lang="ru-RU" b="0">
                        <a:solidFill>
                          <a:sysClr val="windowText" lastClr="000000"/>
                        </a:solidFill>
                      </a:rPr>
                      <a:t>1,85</a:t>
                    </a:r>
                    <a:r>
                      <a:rPr lang="ru-RU">
                        <a:solidFill>
                          <a:sysClr val="windowText" lastClr="000000"/>
                        </a:solidFill>
                      </a:rPr>
                      <a:t>%</a:t>
                    </a:r>
                  </a:p>
                </c:rich>
              </c:tx>
              <c:spPr>
                <a:noFill/>
                <a:ln>
                  <a:noFill/>
                </a:ln>
                <a:effectLst>
                  <a:outerShdw blurRad="50800" dist="38100" dir="2700000" algn="tl" rotWithShape="0">
                    <a:prstClr val="black">
                      <a:alpha val="40000"/>
                    </a:prstClr>
                  </a:outerShdw>
                </a:effectLst>
              </c:spPr>
              <c:dLblPos val="bestFit"/>
              <c:showLegendKey val="0"/>
              <c:showVal val="1"/>
              <c:showCatName val="1"/>
              <c:showSerName val="0"/>
              <c:showPercent val="1"/>
              <c:showBubbleSize val="0"/>
              <c:extLst>
                <c:ext xmlns:c15="http://schemas.microsoft.com/office/drawing/2012/chart" uri="{CE6537A1-D6FC-4f65-9D91-7224C49458BB}">
                  <c15:layout>
                    <c:manualLayout>
                      <c:w val="9.3352367761445815E-2"/>
                      <c:h val="7.3169058798312772E-2"/>
                    </c:manualLayout>
                  </c15:layout>
                </c:ext>
                <c:ext xmlns:c16="http://schemas.microsoft.com/office/drawing/2014/chart" uri="{C3380CC4-5D6E-409C-BE32-E72D297353CC}">
                  <c16:uniqueId val="{00000005-00DB-4056-975D-E5D113B4B3F0}"/>
                </c:ext>
              </c:extLst>
            </c:dLbl>
            <c:dLbl>
              <c:idx val="3"/>
              <c:layout>
                <c:manualLayout>
                  <c:x val="-9.5102249145727208E-3"/>
                  <c:y val="-0.12942989214175654"/>
                </c:manualLayout>
              </c:layout>
              <c:tx>
                <c:rich>
                  <a:bodyPr/>
                  <a:lstStyle/>
                  <a:p>
                    <a:r>
                      <a:rPr lang="ru-RU"/>
                      <a:t>Патентная</a:t>
                    </a:r>
                    <a:r>
                      <a:rPr lang="ru-RU" baseline="0"/>
                      <a:t> система  </a:t>
                    </a:r>
                  </a:p>
                  <a:p>
                    <a:r>
                      <a:rPr lang="ru-RU" baseline="0"/>
                      <a:t>0,28%</a:t>
                    </a:r>
                    <a:endParaRPr lang="ru-RU"/>
                  </a:p>
                </c:rich>
              </c:tx>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0DB-4056-975D-E5D113B4B3F0}"/>
                </c:ext>
              </c:extLst>
            </c:dLbl>
            <c:dLbl>
              <c:idx val="4"/>
              <c:layout>
                <c:manualLayout>
                  <c:x val="0.12173087890653081"/>
                  <c:y val="-8.4232152028762206E-2"/>
                </c:manualLayout>
              </c:layout>
              <c:tx>
                <c:rich>
                  <a:bodyPr/>
                  <a:lstStyle/>
                  <a:p>
                    <a:r>
                      <a:rPr lang="ru-RU"/>
                      <a:t>Государственная пошлина</a:t>
                    </a:r>
                  </a:p>
                  <a:p>
                    <a:r>
                      <a:rPr lang="ru-RU"/>
                      <a:t>1,53%</a:t>
                    </a:r>
                  </a:p>
                </c:rich>
              </c:tx>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0DB-4056-975D-E5D113B4B3F0}"/>
                </c:ext>
              </c:extLst>
            </c:dLbl>
            <c:dLbl>
              <c:idx val="5"/>
              <c:layout>
                <c:manualLayout>
                  <c:x val="0.21873517303517251"/>
                  <c:y val="-3.0816640986132494E-2"/>
                </c:manualLayout>
              </c:layout>
              <c:tx>
                <c:rich>
                  <a:bodyPr/>
                  <a:lstStyle/>
                  <a:p>
                    <a:r>
                      <a:rPr lang="ru-RU"/>
                      <a:t>УСН </a:t>
                    </a:r>
                  </a:p>
                  <a:p>
                    <a:r>
                      <a:rPr lang="ru-RU"/>
                      <a:t>2,81%</a:t>
                    </a:r>
                  </a:p>
                </c:rich>
              </c:tx>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00DB-4056-975D-E5D113B4B3F0}"/>
                </c:ext>
              </c:extLst>
            </c:dLbl>
            <c:spPr>
              <a:solidFill>
                <a:sysClr val="window" lastClr="FFFFFF"/>
              </a:solidFill>
              <a:ln>
                <a:solidFill>
                  <a:sysClr val="windowText" lastClr="000000">
                    <a:lumMod val="65000"/>
                    <a:lumOff val="35000"/>
                  </a:sysClr>
                </a:solidFill>
              </a:ln>
              <a:effectLst/>
            </c:spPr>
            <c:dLblPos val="out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'диагр 3'!$A$2:$A$7</c:f>
              <c:strCache>
                <c:ptCount val="6"/>
                <c:pt idx="0">
                  <c:v>Налог на доходы физических лиц </c:v>
                </c:pt>
                <c:pt idx="1">
                  <c:v>ЕНВД </c:v>
                </c:pt>
                <c:pt idx="2">
                  <c:v>Единый сельскохозяйствен ный налог </c:v>
                </c:pt>
                <c:pt idx="3">
                  <c:v>Налог взимаемый всвязи с применением патентной системы налогообложения </c:v>
                </c:pt>
                <c:pt idx="4">
                  <c:v>Налог , применяемый в связи с применением упрощенной системы налогообложения</c:v>
                </c:pt>
                <c:pt idx="5">
                  <c:v>Государственная пошлина </c:v>
                </c:pt>
              </c:strCache>
            </c:strRef>
          </c:cat>
          <c:val>
            <c:numRef>
              <c:f>'диагр 3'!$B$2:$B$7</c:f>
              <c:numCache>
                <c:formatCode>#,##0.00</c:formatCode>
                <c:ptCount val="6"/>
                <c:pt idx="0">
                  <c:v>66188</c:v>
                </c:pt>
                <c:pt idx="1">
                  <c:v>4599</c:v>
                </c:pt>
                <c:pt idx="2" formatCode="General">
                  <c:v>1397.5</c:v>
                </c:pt>
                <c:pt idx="3" formatCode="General">
                  <c:v>210</c:v>
                </c:pt>
                <c:pt idx="4" formatCode="General">
                  <c:v>2124</c:v>
                </c:pt>
                <c:pt idx="5">
                  <c:v>1158</c:v>
                </c:pt>
              </c:numCache>
            </c:numRef>
          </c:val>
          <c:extLst>
            <c:ext xmlns:c16="http://schemas.microsoft.com/office/drawing/2014/chart" uri="{C3380CC4-5D6E-409C-BE32-E72D297353CC}">
              <c16:uniqueId val="{0000000B-00DB-4056-975D-E5D113B4B3F0}"/>
            </c:ext>
          </c:extLst>
        </c:ser>
        <c:ser>
          <c:idx val="1"/>
          <c:order val="1"/>
          <c:tx>
            <c:strRef>
              <c:f>'диагр 3'!$C$1</c:f>
              <c:strCache>
                <c:ptCount val="1"/>
                <c:pt idx="0">
                  <c:v>доля,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00DB-4056-975D-E5D113B4B3F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00DB-4056-975D-E5D113B4B3F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00DB-4056-975D-E5D113B4B3F0}"/>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00DB-4056-975D-E5D113B4B3F0}"/>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00DB-4056-975D-E5D113B4B3F0}"/>
              </c:ext>
            </c:extLst>
          </c:dPt>
          <c:dLbls>
            <c:spPr>
              <a:solidFill>
                <a:sysClr val="window" lastClr="FFFFFF"/>
              </a:solidFill>
              <a:ln>
                <a:solidFill>
                  <a:sysClr val="windowText" lastClr="000000">
                    <a:lumMod val="65000"/>
                    <a:lumOff val="35000"/>
                  </a:sysClr>
                </a:solid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'диагр 3'!$A$2:$A$7</c:f>
              <c:strCache>
                <c:ptCount val="6"/>
                <c:pt idx="0">
                  <c:v>Налог на доходы физических лиц </c:v>
                </c:pt>
                <c:pt idx="1">
                  <c:v>ЕНВД </c:v>
                </c:pt>
                <c:pt idx="2">
                  <c:v>Единый сельскохозяйствен ный налог </c:v>
                </c:pt>
                <c:pt idx="3">
                  <c:v>Налог взимаемый всвязи с применением патентной системы налогообложения </c:v>
                </c:pt>
                <c:pt idx="4">
                  <c:v>Налог , применяемый в связи с применением упрощенной системы налогообложения</c:v>
                </c:pt>
                <c:pt idx="5">
                  <c:v>Государственная пошлина </c:v>
                </c:pt>
              </c:strCache>
            </c:strRef>
          </c:cat>
          <c:val>
            <c:numRef>
              <c:f>'диагр 3'!$C$2:$C$7</c:f>
              <c:numCache>
                <c:formatCode>0.00%</c:formatCode>
                <c:ptCount val="6"/>
                <c:pt idx="0">
                  <c:v>0.8746176157723996</c:v>
                </c:pt>
                <c:pt idx="1">
                  <c:v>6.0771838021050122E-2</c:v>
                </c:pt>
                <c:pt idx="2">
                  <c:v>1.8466763129901621E-2</c:v>
                </c:pt>
                <c:pt idx="3">
                  <c:v>2.7749697726506921E-3</c:v>
                </c:pt>
                <c:pt idx="4">
                  <c:v>2.8066837129095561E-2</c:v>
                </c:pt>
                <c:pt idx="5">
                  <c:v>1.5301976174902381E-2</c:v>
                </c:pt>
              </c:numCache>
            </c:numRef>
          </c:val>
          <c:extLst>
            <c:ext xmlns:c16="http://schemas.microsoft.com/office/drawing/2014/chart" uri="{C3380CC4-5D6E-409C-BE32-E72D297353CC}">
              <c16:uniqueId val="{00000016-00DB-4056-975D-E5D113B4B3F0}"/>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64954836166531671"/>
          <c:y val="0.23960706760653377"/>
          <c:w val="0.33903936843719595"/>
          <c:h val="0.47558796290679389"/>
        </c:manualLayout>
      </c:layout>
      <c:overlay val="0"/>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94A-433E-9A02-7926DD9CB59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94A-433E-9A02-7926DD9CB59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94A-433E-9A02-7926DD9CB59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94A-433E-9A02-7926DD9CB593}"/>
              </c:ext>
            </c:extLst>
          </c:dPt>
          <c:dLbls>
            <c:dLbl>
              <c:idx val="0"/>
              <c:layout>
                <c:manualLayout>
                  <c:x val="-2.3990767550532529E-2"/>
                  <c:y val="0.1858129315756434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94A-433E-9A02-7926DD9CB593}"/>
                </c:ext>
              </c:extLst>
            </c:dLbl>
            <c:dLbl>
              <c:idx val="2"/>
              <c:layout>
                <c:manualLayout>
                  <c:x val="0"/>
                  <c:y val="-0.1858129315756434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94A-433E-9A02-7926DD9CB593}"/>
                </c:ext>
              </c:extLst>
            </c:dLbl>
            <c:dLbl>
              <c:idx val="3"/>
              <c:layout>
                <c:manualLayout>
                  <c:x val="0.12549016872586213"/>
                  <c:y val="-7.5329566854990633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94A-433E-9A02-7926DD9CB593}"/>
                </c:ext>
              </c:extLst>
            </c:dLbl>
            <c:numFmt formatCode="0.00%" sourceLinked="0"/>
            <c:spPr>
              <a:solidFill>
                <a:sysClr val="window" lastClr="FFFFFF"/>
              </a:solidFill>
              <a:ln>
                <a:solidFill>
                  <a:sysClr val="windowText" lastClr="000000">
                    <a:lumMod val="65000"/>
                    <a:lumOff val="35000"/>
                  </a:sysClr>
                </a:solid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'диагр 4'!$A$1:$A$4</c:f>
              <c:strCache>
                <c:ptCount val="4"/>
                <c:pt idx="0">
                  <c:v>Доходы от использования имущества, находящегося в государственной и муниципальной собственности </c:v>
                </c:pt>
                <c:pt idx="1">
                  <c:v>Платежи при использовании природных ресурсов </c:v>
                </c:pt>
                <c:pt idx="2">
                  <c:v>Доходы от продажи материальных и нематериальных активов </c:v>
                </c:pt>
                <c:pt idx="3">
                  <c:v>Штрафы, санкции, возмещение ущерба </c:v>
                </c:pt>
              </c:strCache>
            </c:strRef>
          </c:cat>
          <c:val>
            <c:numRef>
              <c:f>'диагр 4'!$B$1:$B$4</c:f>
              <c:numCache>
                <c:formatCode>#,##0.00</c:formatCode>
                <c:ptCount val="4"/>
                <c:pt idx="0">
                  <c:v>28630.1</c:v>
                </c:pt>
                <c:pt idx="1">
                  <c:v>3629.5</c:v>
                </c:pt>
                <c:pt idx="2">
                  <c:v>15523</c:v>
                </c:pt>
                <c:pt idx="3">
                  <c:v>1100</c:v>
                </c:pt>
              </c:numCache>
            </c:numRef>
          </c:val>
          <c:extLst>
            <c:ext xmlns:c16="http://schemas.microsoft.com/office/drawing/2014/chart" uri="{C3380CC4-5D6E-409C-BE32-E72D297353CC}">
              <c16:uniqueId val="{0000000A-794A-433E-9A02-7926DD9CB593}"/>
            </c:ext>
          </c:extLst>
        </c:ser>
        <c:ser>
          <c:idx val="1"/>
          <c:order val="1"/>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C-794A-433E-9A02-7926DD9CB59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E-794A-433E-9A02-7926DD9CB59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0-794A-433E-9A02-7926DD9CB59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2-794A-433E-9A02-7926DD9CB593}"/>
              </c:ext>
            </c:extLst>
          </c:dPt>
          <c:dLbls>
            <c:spPr>
              <a:solidFill>
                <a:sysClr val="window" lastClr="FFFFFF"/>
              </a:solidFill>
              <a:ln>
                <a:solidFill>
                  <a:sysClr val="windowText" lastClr="000000">
                    <a:lumMod val="65000"/>
                    <a:lumOff val="35000"/>
                  </a:sysClr>
                </a:solid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'диагр 4'!$A$1:$A$4</c:f>
              <c:strCache>
                <c:ptCount val="4"/>
                <c:pt idx="0">
                  <c:v>Доходы от использования имущества, находящегося в государственной и муниципальной собственности </c:v>
                </c:pt>
                <c:pt idx="1">
                  <c:v>Платежи при использовании природных ресурсов </c:v>
                </c:pt>
                <c:pt idx="2">
                  <c:v>Доходы от продажи материальных и нематериальных активов </c:v>
                </c:pt>
                <c:pt idx="3">
                  <c:v>Штрафы, санкции, возмещение ущерба </c:v>
                </c:pt>
              </c:strCache>
            </c:strRef>
          </c:cat>
          <c:val>
            <c:numRef>
              <c:f>'диагр 4'!$C$1:$C$4</c:f>
              <c:numCache>
                <c:formatCode>0.00%</c:formatCode>
                <c:ptCount val="4"/>
                <c:pt idx="0">
                  <c:v>0.58569102298159281</c:v>
                </c:pt>
                <c:pt idx="1">
                  <c:v>7.4249323890300437E-2</c:v>
                </c:pt>
                <c:pt idx="2">
                  <c:v>0.3175567584375627</c:v>
                </c:pt>
                <c:pt idx="3">
                  <c:v>2.2502894690544284E-2</c:v>
                </c:pt>
              </c:numCache>
            </c:numRef>
          </c:val>
          <c:extLst>
            <c:ext xmlns:c16="http://schemas.microsoft.com/office/drawing/2014/chart" uri="{C3380CC4-5D6E-409C-BE32-E72D297353CC}">
              <c16:uniqueId val="{00000015-794A-433E-9A02-7926DD9CB593}"/>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66310597758091117"/>
          <c:y val="0.10958462917196179"/>
          <c:w val="0.336894022419089"/>
          <c:h val="0.56492241997730819"/>
        </c:manualLayout>
      </c:layout>
      <c:overlay val="0"/>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F8C-49F6-9531-FFA4649368F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F8C-49F6-9531-FFA4649368F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F8C-49F6-9531-FFA4649368F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F8C-49F6-9531-FFA4649368F2}"/>
              </c:ext>
            </c:extLst>
          </c:dPt>
          <c:dLbls>
            <c:numFmt formatCode="0.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'диаграмма безвозмездные'!$A$5:$A$8</c:f>
              <c:strCache>
                <c:ptCount val="4"/>
                <c:pt idx="0">
                  <c:v>Дотации </c:v>
                </c:pt>
                <c:pt idx="1">
                  <c:v>Субсидии </c:v>
                </c:pt>
                <c:pt idx="2">
                  <c:v>Субвенции </c:v>
                </c:pt>
                <c:pt idx="3">
                  <c:v>Иные межбюджетные трансферты</c:v>
                </c:pt>
              </c:strCache>
            </c:strRef>
          </c:cat>
          <c:val>
            <c:numRef>
              <c:f>'диаграмма безвозмездные'!$B$5:$B$8</c:f>
              <c:numCache>
                <c:formatCode>#,##0.000</c:formatCode>
                <c:ptCount val="4"/>
                <c:pt idx="0">
                  <c:v>60308</c:v>
                </c:pt>
                <c:pt idx="1">
                  <c:v>64426.9</c:v>
                </c:pt>
                <c:pt idx="2">
                  <c:v>13847</c:v>
                </c:pt>
                <c:pt idx="3">
                  <c:v>18302.3</c:v>
                </c:pt>
              </c:numCache>
            </c:numRef>
          </c:val>
          <c:extLst>
            <c:ext xmlns:c16="http://schemas.microsoft.com/office/drawing/2014/chart" uri="{C3380CC4-5D6E-409C-BE32-E72D297353CC}">
              <c16:uniqueId val="{00000008-7F8C-49F6-9531-FFA4649368F2}"/>
            </c:ext>
          </c:extLst>
        </c:ser>
        <c:ser>
          <c:idx val="1"/>
          <c:order val="1"/>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A-7F8C-49F6-9531-FFA4649368F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C-7F8C-49F6-9531-FFA4649368F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E-7F8C-49F6-9531-FFA4649368F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0-7F8C-49F6-9531-FFA4649368F2}"/>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'диаграмма безвозмездные'!$A$5:$A$8</c:f>
              <c:strCache>
                <c:ptCount val="4"/>
                <c:pt idx="0">
                  <c:v>Дотации </c:v>
                </c:pt>
                <c:pt idx="1">
                  <c:v>Субсидии </c:v>
                </c:pt>
                <c:pt idx="2">
                  <c:v>Субвенции </c:v>
                </c:pt>
                <c:pt idx="3">
                  <c:v>Иные межбюджетные трансферты</c:v>
                </c:pt>
              </c:strCache>
            </c:strRef>
          </c:cat>
          <c:val>
            <c:numRef>
              <c:f>'диаграмма безвозмездные'!$C$5:$C$8</c:f>
              <c:numCache>
                <c:formatCode>0.00%</c:formatCode>
                <c:ptCount val="4"/>
                <c:pt idx="0">
                  <c:v>0.38441092219611672</c:v>
                </c:pt>
                <c:pt idx="1">
                  <c:v>0.41066531875102785</c:v>
                </c:pt>
                <c:pt idx="2">
                  <c:v>8.8262552889328577E-2</c:v>
                </c:pt>
                <c:pt idx="3">
                  <c:v>0.116661206163527</c:v>
                </c:pt>
              </c:numCache>
            </c:numRef>
          </c:val>
          <c:extLst>
            <c:ext xmlns:c16="http://schemas.microsoft.com/office/drawing/2014/chart" uri="{C3380CC4-5D6E-409C-BE32-E72D297353CC}">
              <c16:uniqueId val="{00000011-7F8C-49F6-9531-FFA4649368F2}"/>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  </a:t>
            </a:r>
          </a:p>
        </c:rich>
      </c:tx>
      <c:layout>
        <c:manualLayout>
          <c:xMode val="edge"/>
          <c:yMode val="edge"/>
          <c:x val="0.62157630773860262"/>
          <c:y val="0.6361533978903029"/>
        </c:manualLayout>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5FE-4AD9-9765-9F9DBC3FAB3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5FE-4AD9-9765-9F9DBC3FAB3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5FE-4AD9-9765-9F9DBC3FAB35}"/>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5FE-4AD9-9765-9F9DBC3FAB35}"/>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5FE-4AD9-9765-9F9DBC3FAB35}"/>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85FE-4AD9-9765-9F9DBC3FAB35}"/>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85FE-4AD9-9765-9F9DBC3FAB35}"/>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85FE-4AD9-9765-9F9DBC3FAB35}"/>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85FE-4AD9-9765-9F9DBC3FAB35}"/>
              </c:ext>
            </c:extLst>
          </c:dPt>
          <c:dLbls>
            <c:dLbl>
              <c:idx val="0"/>
              <c:tx>
                <c:rich>
                  <a:bodyPr/>
                  <a:lstStyle/>
                  <a:p>
                    <a:fld id="{4F18BD0D-FAA5-4D42-9CD6-83EA852D3896}" type="CATEGORYNAME">
                      <a:rPr lang="ru-RU"/>
                      <a:pPr/>
                      <a:t>[ИМЯ КАТЕГОРИИ]</a:t>
                    </a:fld>
                    <a:r>
                      <a:rPr lang="ru-RU" baseline="0"/>
                      <a:t>
25,43%</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5FE-4AD9-9765-9F9DBC3FAB35}"/>
                </c:ext>
              </c:extLst>
            </c:dLbl>
            <c:dLbl>
              <c:idx val="1"/>
              <c:layout>
                <c:manualLayout>
                  <c:x val="0"/>
                  <c:y val="-0.14010088086115016"/>
                </c:manualLayout>
              </c:layout>
              <c:tx>
                <c:rich>
                  <a:bodyPr/>
                  <a:lstStyle/>
                  <a:p>
                    <a:fld id="{3CDDB832-4562-4769-87FC-4D026CDBE3B5}" type="CATEGORYNAME">
                      <a:rPr lang="ru-RU"/>
                      <a:pPr/>
                      <a:t>[ИМЯ КАТЕГОРИИ]</a:t>
                    </a:fld>
                    <a:r>
                      <a:rPr lang="ru-RU" baseline="0"/>
                      <a:t>
0,76%</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5FE-4AD9-9765-9F9DBC3FAB35}"/>
                </c:ext>
              </c:extLst>
            </c:dLbl>
            <c:dLbl>
              <c:idx val="2"/>
              <c:layout>
                <c:manualLayout>
                  <c:x val="0"/>
                  <c:y val="3.5618868015546652E-2"/>
                </c:manualLayout>
              </c:layout>
              <c:tx>
                <c:rich>
                  <a:bodyPr/>
                  <a:lstStyle/>
                  <a:p>
                    <a:fld id="{CFE4C020-F1CC-47E7-A0BD-01C095DEC802}" type="CATEGORYNAME">
                      <a:rPr lang="ru-RU"/>
                      <a:pPr/>
                      <a:t>[ИМЯ КАТЕГОРИИ]</a:t>
                    </a:fld>
                    <a:r>
                      <a:rPr lang="ru-RU" baseline="0"/>
                      <a:t>
3,31%</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5FE-4AD9-9765-9F9DBC3FAB35}"/>
                </c:ext>
              </c:extLst>
            </c:dLbl>
            <c:dLbl>
              <c:idx val="3"/>
              <c:tx>
                <c:rich>
                  <a:bodyPr/>
                  <a:lstStyle/>
                  <a:p>
                    <a:fld id="{BF68C57A-ED47-443F-AB74-BBC4EEA1B226}" type="CATEGORYNAME">
                      <a:rPr lang="ru-RU"/>
                      <a:pPr/>
                      <a:t>[ИМЯ КАТЕГОРИИ]</a:t>
                    </a:fld>
                    <a:r>
                      <a:rPr lang="ru-RU" baseline="0"/>
                      <a:t>
9,35%</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5FE-4AD9-9765-9F9DBC3FAB35}"/>
                </c:ext>
              </c:extLst>
            </c:dLbl>
            <c:dLbl>
              <c:idx val="4"/>
              <c:layout>
                <c:manualLayout>
                  <c:x val="-6.1571125265392858E-2"/>
                  <c:y val="1.4247547206218488E-2"/>
                </c:manualLayout>
              </c:layout>
              <c:tx>
                <c:rich>
                  <a:bodyPr/>
                  <a:lstStyle/>
                  <a:p>
                    <a:fld id="{429C5A0E-7816-4515-AB09-23A282F93D02}" type="CATEGORYNAME">
                      <a:rPr lang="ru-RU"/>
                      <a:pPr/>
                      <a:t>[ИМЯ КАТЕГОРИИ]</a:t>
                    </a:fld>
                    <a:r>
                      <a:rPr lang="ru-RU"/>
                      <a:t> 0,03%</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85FE-4AD9-9765-9F9DBC3FAB35}"/>
                </c:ext>
              </c:extLst>
            </c:dLbl>
            <c:dLbl>
              <c:idx val="5"/>
              <c:layout>
                <c:manualLayout>
                  <c:x val="-0.13163481953290873"/>
                  <c:y val="-3.3244276814510212E-2"/>
                </c:manualLayout>
              </c:layout>
              <c:tx>
                <c:rich>
                  <a:bodyPr/>
                  <a:lstStyle/>
                  <a:p>
                    <a:fld id="{97E7B63E-4BD0-4EEB-A9C4-C38170A15FE4}" type="CATEGORYNAME">
                      <a:rPr lang="ru-RU"/>
                      <a:pPr/>
                      <a:t>[ИМЯ КАТЕГОРИИ]</a:t>
                    </a:fld>
                    <a:r>
                      <a:rPr lang="ru-RU" baseline="0"/>
                      <a:t>
25,73%</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85FE-4AD9-9765-9F9DBC3FAB35}"/>
                </c:ext>
              </c:extLst>
            </c:dLbl>
            <c:dLbl>
              <c:idx val="6"/>
              <c:tx>
                <c:rich>
                  <a:bodyPr/>
                  <a:lstStyle/>
                  <a:p>
                    <a:fld id="{EB0CE9F8-4296-4ADC-B2D7-52A1C77D99C8}" type="CATEGORYNAME">
                      <a:rPr lang="ru-RU"/>
                      <a:pPr/>
                      <a:t>[ИМЯ КАТЕГОРИИ]</a:t>
                    </a:fld>
                    <a:r>
                      <a:rPr lang="ru-RU" baseline="0"/>
                      <a:t>
19,96%</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85FE-4AD9-9765-9F9DBC3FAB35}"/>
                </c:ext>
              </c:extLst>
            </c:dLbl>
            <c:dLbl>
              <c:idx val="7"/>
              <c:tx>
                <c:rich>
                  <a:bodyPr/>
                  <a:lstStyle/>
                  <a:p>
                    <a:fld id="{DFCD3BE7-C584-4366-A27C-BF9B4ABE37A4}" type="CATEGORYNAME">
                      <a:rPr lang="ru-RU"/>
                      <a:pPr/>
                      <a:t>[ИМЯ КАТЕГОРИИ]</a:t>
                    </a:fld>
                    <a:r>
                      <a:rPr lang="ru-RU"/>
                      <a:t> 0,01%</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85FE-4AD9-9765-9F9DBC3FAB35}"/>
                </c:ext>
              </c:extLst>
            </c:dLbl>
            <c:dLbl>
              <c:idx val="8"/>
              <c:tx>
                <c:rich>
                  <a:bodyPr/>
                  <a:lstStyle/>
                  <a:p>
                    <a:fld id="{5AF5FFE6-1E18-4167-8FD8-A5C490211C40}" type="CATEGORYNAME">
                      <a:rPr lang="ru-RU"/>
                      <a:pPr/>
                      <a:t>[ИМЯ КАТЕГОРИИ]</a:t>
                    </a:fld>
                    <a:r>
                      <a:rPr lang="ru-RU" baseline="0"/>
                      <a:t>
7,31%</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85FE-4AD9-9765-9F9DBC3FAB35}"/>
                </c:ext>
              </c:extLst>
            </c:dLbl>
            <c:dLbl>
              <c:idx val="9"/>
              <c:layout>
                <c:manualLayout>
                  <c:x val="5.5201698513800426E-2"/>
                  <c:y val="-6.6488553629020439E-2"/>
                </c:manualLayout>
              </c:layout>
              <c:tx>
                <c:rich>
                  <a:bodyPr/>
                  <a:lstStyle/>
                  <a:p>
                    <a:fld id="{EB99C374-C711-43B3-A35B-215411B16F24}" type="CATEGORYNAME">
                      <a:rPr lang="ru-RU"/>
                      <a:pPr/>
                      <a:t>[ИМЯ КАТЕГОРИИ]</a:t>
                    </a:fld>
                    <a:r>
                      <a:rPr lang="ru-RU" baseline="0"/>
                      <a:t>
0,23%</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2-85FE-4AD9-9765-9F9DBC3FAB35}"/>
                </c:ext>
              </c:extLst>
            </c:dLbl>
            <c:dLbl>
              <c:idx val="10"/>
              <c:layout>
                <c:manualLayout>
                  <c:x val="0.17197452229299362"/>
                  <c:y val="0"/>
                </c:manualLayout>
              </c:layout>
              <c:tx>
                <c:rich>
                  <a:bodyPr/>
                  <a:lstStyle/>
                  <a:p>
                    <a:fld id="{0D7A09FD-A74C-4922-86DD-7991375D958F}" type="CATEGORYNAME">
                      <a:rPr lang="ru-RU"/>
                      <a:pPr/>
                      <a:t>[ИМЯ КАТЕГОРИИ]</a:t>
                    </a:fld>
                    <a:r>
                      <a:rPr lang="ru-RU" baseline="0"/>
                      <a:t>
8,07%</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85FE-4AD9-9765-9F9DBC3FAB35}"/>
                </c:ext>
              </c:extLst>
            </c:dLbl>
            <c:spPr>
              <a:solidFill>
                <a:sysClr val="window" lastClr="FFFFFF"/>
              </a:solidFill>
              <a:ln>
                <a:solidFill>
                  <a:sysClr val="windowText" lastClr="000000">
                    <a:lumMod val="65000"/>
                    <a:lumOff val="35000"/>
                  </a:sysClr>
                </a:solid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'диагр 5'!$A$8:$A$18</c:f>
              <c:strCache>
                <c:ptCount val="11"/>
                <c:pt idx="0">
                  <c:v>01 "Общегосударственные вопросы" </c:v>
                </c:pt>
                <c:pt idx="1">
                  <c:v>03 "Национальная безопасность и правоохранительная деятельность" </c:v>
                </c:pt>
                <c:pt idx="2">
                  <c:v>04 "Национальная экономика" </c:v>
                </c:pt>
                <c:pt idx="3">
                  <c:v>05"Жилищно-коммунальное хозяйство"</c:v>
                </c:pt>
                <c:pt idx="4">
                  <c:v>06"Охрана окружающей среды"</c:v>
                </c:pt>
                <c:pt idx="5">
                  <c:v>07 "Образование" </c:v>
                </c:pt>
                <c:pt idx="6">
                  <c:v>08 "Культура и кинематография" </c:v>
                </c:pt>
                <c:pt idx="7">
                  <c:v>09 " здравоохранение"</c:v>
                </c:pt>
                <c:pt idx="8">
                  <c:v>10 "Социальная политика" </c:v>
                </c:pt>
                <c:pt idx="9">
                  <c:v>11 "Физическая культура и спорт" </c:v>
                </c:pt>
                <c:pt idx="10">
                  <c:v>14 "Межбюджетные трансферты общего характера бюджетам субъектов РФ"</c:v>
                </c:pt>
              </c:strCache>
            </c:strRef>
          </c:cat>
          <c:val>
            <c:numRef>
              <c:f>'диагр 5'!$B$8:$B$18</c:f>
              <c:numCache>
                <c:formatCode>#,##0.0</c:formatCode>
                <c:ptCount val="11"/>
                <c:pt idx="0">
                  <c:v>74706</c:v>
                </c:pt>
                <c:pt idx="1">
                  <c:v>2221.88</c:v>
                </c:pt>
                <c:pt idx="2">
                  <c:v>9201.5300000000007</c:v>
                </c:pt>
                <c:pt idx="3">
                  <c:v>27459.14</c:v>
                </c:pt>
                <c:pt idx="4">
                  <c:v>99.91</c:v>
                </c:pt>
                <c:pt idx="5">
                  <c:v>75601.399999999994</c:v>
                </c:pt>
                <c:pt idx="6">
                  <c:v>58634.76</c:v>
                </c:pt>
                <c:pt idx="7">
                  <c:v>31</c:v>
                </c:pt>
                <c:pt idx="8">
                  <c:v>21467.3</c:v>
                </c:pt>
                <c:pt idx="9">
                  <c:v>681.8</c:v>
                </c:pt>
                <c:pt idx="10">
                  <c:v>23669.59</c:v>
                </c:pt>
              </c:numCache>
            </c:numRef>
          </c:val>
          <c:extLst>
            <c:ext xmlns:c16="http://schemas.microsoft.com/office/drawing/2014/chart" uri="{C3380CC4-5D6E-409C-BE32-E72D297353CC}">
              <c16:uniqueId val="{00000014-85FE-4AD9-9765-9F9DBC3FAB35}"/>
            </c:ext>
          </c:extLst>
        </c:ser>
        <c:ser>
          <c:idx val="1"/>
          <c:order val="1"/>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6-85FE-4AD9-9765-9F9DBC3FAB3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8-85FE-4AD9-9765-9F9DBC3FAB3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A-85FE-4AD9-9765-9F9DBC3FAB35}"/>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C-85FE-4AD9-9765-9F9DBC3FAB35}"/>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E-85FE-4AD9-9765-9F9DBC3FAB35}"/>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0-85FE-4AD9-9765-9F9DBC3FAB35}"/>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2-85FE-4AD9-9765-9F9DBC3FAB35}"/>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4-85FE-4AD9-9765-9F9DBC3FAB35}"/>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6-85FE-4AD9-9765-9F9DBC3FAB35}"/>
              </c:ext>
            </c:extLst>
          </c:dPt>
          <c:dLbls>
            <c:spPr>
              <a:solidFill>
                <a:sysClr val="window" lastClr="FFFFFF"/>
              </a:solidFill>
              <a:ln>
                <a:solidFill>
                  <a:sysClr val="windowText" lastClr="000000">
                    <a:lumMod val="65000"/>
                    <a:lumOff val="35000"/>
                  </a:sysClr>
                </a:solid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'диагр 5'!$A$8:$A$18</c:f>
              <c:strCache>
                <c:ptCount val="11"/>
                <c:pt idx="0">
                  <c:v>01 "Общегосударственные вопросы" </c:v>
                </c:pt>
                <c:pt idx="1">
                  <c:v>03 "Национальная безопасность и правоохранительная деятельность" </c:v>
                </c:pt>
                <c:pt idx="2">
                  <c:v>04 "Национальная экономика" </c:v>
                </c:pt>
                <c:pt idx="3">
                  <c:v>05"Жилищно-коммунальное хозяйство"</c:v>
                </c:pt>
                <c:pt idx="4">
                  <c:v>06"Охрана окружающей среды"</c:v>
                </c:pt>
                <c:pt idx="5">
                  <c:v>07 "Образование" </c:v>
                </c:pt>
                <c:pt idx="6">
                  <c:v>08 "Культура и кинематография" </c:v>
                </c:pt>
                <c:pt idx="7">
                  <c:v>09 " здравоохранение"</c:v>
                </c:pt>
                <c:pt idx="8">
                  <c:v>10 "Социальная политика" </c:v>
                </c:pt>
                <c:pt idx="9">
                  <c:v>11 "Физическая культура и спорт" </c:v>
                </c:pt>
                <c:pt idx="10">
                  <c:v>14 "Межбюджетные трансферты общего характера бюджетам субъектов РФ"</c:v>
                </c:pt>
              </c:strCache>
            </c:strRef>
          </c:cat>
          <c:val>
            <c:numRef>
              <c:f>'диагр 5'!$C$8:$C$18</c:f>
              <c:numCache>
                <c:formatCode>0.00%</c:formatCode>
                <c:ptCount val="11"/>
                <c:pt idx="0">
                  <c:v>0.25429725288096156</c:v>
                </c:pt>
                <c:pt idx="1">
                  <c:v>7.5632208956596652E-3</c:v>
                </c:pt>
                <c:pt idx="2">
                  <c:v>3.132176533747965E-2</c:v>
                </c:pt>
                <c:pt idx="3">
                  <c:v>9.3470188050139583E-2</c:v>
                </c:pt>
                <c:pt idx="4">
                  <c:v>3.4009100387300711E-4</c:v>
                </c:pt>
                <c:pt idx="5">
                  <c:v>0.25734517085581782</c:v>
                </c:pt>
                <c:pt idx="6">
                  <c:v>0.19959117596089326</c:v>
                </c:pt>
                <c:pt idx="7">
                  <c:v>1.0552318206449026E-4</c:v>
                </c:pt>
                <c:pt idx="8">
                  <c:v>7.3074122784936496E-2</c:v>
                </c:pt>
                <c:pt idx="9">
                  <c:v>2.3208292106957889E-3</c:v>
                </c:pt>
                <c:pt idx="10">
                  <c:v>8.0570659837478645E-2</c:v>
                </c:pt>
              </c:numCache>
            </c:numRef>
          </c:val>
          <c:extLst>
            <c:ext xmlns:c16="http://schemas.microsoft.com/office/drawing/2014/chart" uri="{C3380CC4-5D6E-409C-BE32-E72D297353CC}">
              <c16:uniqueId val="{00000027-85FE-4AD9-9765-9F9DBC3FAB35}"/>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4DE97-4EA5-4399-B705-5E6FD4C69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11007</TotalTime>
  <Pages>1</Pages>
  <Words>14153</Words>
  <Characters>80678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User</cp:lastModifiedBy>
  <cp:revision>160</cp:revision>
  <cp:lastPrinted>2018-11-15T05:24:00Z</cp:lastPrinted>
  <dcterms:created xsi:type="dcterms:W3CDTF">2015-11-26T18:09:00Z</dcterms:created>
  <dcterms:modified xsi:type="dcterms:W3CDTF">2018-12-10T10:51:00Z</dcterms:modified>
</cp:coreProperties>
</file>