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D3" w:rsidRDefault="00F346CE" w:rsidP="00D3018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49.65pt;height:81pt;z-index:-251658752" wrapcoords="-327 0 -327 21400 21600 21400 21600 0 -327 0">
            <v:imagedata r:id="rId6" o:title=""/>
            <w10:wrap type="through"/>
          </v:shape>
        </w:pict>
      </w:r>
    </w:p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АДМИНИСТРАЦИЯ </w:t>
      </w:r>
    </w:p>
    <w:p w:rsidR="008C24D3" w:rsidRDefault="008C24D3" w:rsidP="00D301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Сызранского района Самарской области</w:t>
      </w:r>
    </w:p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Default="008C24D3" w:rsidP="00D3018B">
      <w:pPr>
        <w:pStyle w:val="1"/>
      </w:pPr>
      <w:r>
        <w:t>Постановление</w:t>
      </w:r>
    </w:p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Pr="00BB5573" w:rsidRDefault="008C24D3" w:rsidP="00D3018B">
      <w:pPr>
        <w:rPr>
          <w:sz w:val="28"/>
          <w:szCs w:val="28"/>
        </w:rPr>
      </w:pPr>
      <w:r w:rsidRPr="00BB5573">
        <w:rPr>
          <w:sz w:val="28"/>
          <w:szCs w:val="28"/>
        </w:rPr>
        <w:t>«</w:t>
      </w:r>
      <w:r w:rsidR="00734B33" w:rsidRPr="00734B33">
        <w:rPr>
          <w:sz w:val="28"/>
          <w:szCs w:val="28"/>
          <w:u w:val="single"/>
        </w:rPr>
        <w:t>22</w:t>
      </w:r>
      <w:r w:rsidRPr="00F00E02">
        <w:rPr>
          <w:sz w:val="28"/>
          <w:szCs w:val="28"/>
        </w:rPr>
        <w:t>»</w:t>
      </w:r>
      <w:r w:rsidR="00F00E02">
        <w:rPr>
          <w:sz w:val="28"/>
          <w:szCs w:val="28"/>
        </w:rPr>
        <w:t xml:space="preserve">   </w:t>
      </w:r>
      <w:r w:rsidR="009B7545">
        <w:rPr>
          <w:sz w:val="28"/>
          <w:szCs w:val="28"/>
        </w:rPr>
        <w:t xml:space="preserve"> </w:t>
      </w:r>
      <w:r w:rsidR="00734B33" w:rsidRPr="00734B33">
        <w:rPr>
          <w:sz w:val="28"/>
          <w:szCs w:val="28"/>
          <w:u w:val="single"/>
        </w:rPr>
        <w:t>07</w:t>
      </w:r>
      <w:r w:rsidR="00F00E02" w:rsidRPr="00753EDA">
        <w:rPr>
          <w:sz w:val="28"/>
          <w:szCs w:val="28"/>
        </w:rPr>
        <w:t xml:space="preserve">  </w:t>
      </w:r>
      <w:r w:rsidR="00F00E02">
        <w:rPr>
          <w:sz w:val="28"/>
          <w:szCs w:val="28"/>
        </w:rPr>
        <w:t xml:space="preserve"> </w:t>
      </w:r>
      <w:r w:rsidR="006631D3" w:rsidRPr="00BB5573">
        <w:rPr>
          <w:sz w:val="28"/>
          <w:szCs w:val="28"/>
        </w:rPr>
        <w:t xml:space="preserve"> </w:t>
      </w:r>
      <w:r w:rsidRPr="00BB5573">
        <w:rPr>
          <w:sz w:val="28"/>
          <w:szCs w:val="28"/>
        </w:rPr>
        <w:t>20</w:t>
      </w:r>
      <w:r w:rsidR="00F75FB1">
        <w:rPr>
          <w:sz w:val="28"/>
          <w:szCs w:val="28"/>
        </w:rPr>
        <w:t>20</w:t>
      </w:r>
      <w:r w:rsidRPr="00BB5573">
        <w:rPr>
          <w:sz w:val="28"/>
          <w:szCs w:val="28"/>
        </w:rPr>
        <w:t xml:space="preserve"> г.</w:t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="00753EDA">
        <w:rPr>
          <w:sz w:val="28"/>
          <w:szCs w:val="28"/>
        </w:rPr>
        <w:t xml:space="preserve">                           </w:t>
      </w:r>
      <w:r w:rsidRPr="00BB5573">
        <w:rPr>
          <w:sz w:val="28"/>
          <w:szCs w:val="28"/>
        </w:rPr>
        <w:t xml:space="preserve">№ </w:t>
      </w:r>
      <w:r w:rsidR="00734B33" w:rsidRPr="00734B33">
        <w:rPr>
          <w:sz w:val="28"/>
          <w:szCs w:val="28"/>
          <w:u w:val="single"/>
        </w:rPr>
        <w:t>594</w:t>
      </w:r>
    </w:p>
    <w:p w:rsidR="001F0AF5" w:rsidRDefault="001F0AF5" w:rsidP="00392643">
      <w:pPr>
        <w:pStyle w:val="a3"/>
        <w:jc w:val="center"/>
        <w:rPr>
          <w:b/>
          <w:bCs/>
        </w:rPr>
      </w:pPr>
    </w:p>
    <w:p w:rsidR="00FB2726" w:rsidRDefault="00FB2726" w:rsidP="00FB2726">
      <w:pPr>
        <w:pStyle w:val="a3"/>
        <w:jc w:val="center"/>
        <w:rPr>
          <w:b/>
          <w:bCs/>
        </w:rPr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</w:t>
      </w:r>
      <w:r w:rsidR="00AC3291">
        <w:rPr>
          <w:b/>
          <w:bCs/>
          <w:color w:val="0000FF"/>
        </w:rPr>
        <w:t>а</w:t>
      </w:r>
    </w:p>
    <w:p w:rsidR="00FB2726" w:rsidRDefault="00FB2726" w:rsidP="00FB2726">
      <w:pPr>
        <w:pStyle w:val="a3"/>
        <w:jc w:val="center"/>
        <w:rPr>
          <w:b/>
          <w:bCs/>
          <w:color w:val="0000FF"/>
        </w:rPr>
      </w:pPr>
      <w:r>
        <w:rPr>
          <w:b/>
          <w:bCs/>
        </w:rPr>
        <w:t xml:space="preserve">на </w:t>
      </w:r>
      <w:r>
        <w:rPr>
          <w:b/>
          <w:bCs/>
          <w:color w:val="0000FF"/>
        </w:rPr>
        <w:t>право заключения договор</w:t>
      </w:r>
      <w:r w:rsidR="00AC3291">
        <w:rPr>
          <w:b/>
          <w:bCs/>
          <w:color w:val="0000FF"/>
        </w:rPr>
        <w:t>а</w:t>
      </w:r>
    </w:p>
    <w:p w:rsidR="00FB2726" w:rsidRDefault="00AC3291" w:rsidP="00FB2726">
      <w:pPr>
        <w:pStyle w:val="a3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на размещение нестационарного торгового объекта</w:t>
      </w:r>
    </w:p>
    <w:p w:rsidR="00FB2726" w:rsidRDefault="00FB2726" w:rsidP="00392643">
      <w:pPr>
        <w:pStyle w:val="a3"/>
        <w:jc w:val="center"/>
        <w:rPr>
          <w:b/>
          <w:bCs/>
        </w:rPr>
      </w:pPr>
    </w:p>
    <w:p w:rsidR="001F0AF5" w:rsidRPr="00BA6735" w:rsidRDefault="00AC3291" w:rsidP="00BA6735">
      <w:pPr>
        <w:pStyle w:val="a8"/>
        <w:spacing w:line="240" w:lineRule="atLeast"/>
        <w:ind w:right="35" w:firstLine="709"/>
        <w:jc w:val="both"/>
        <w:rPr>
          <w:sz w:val="28"/>
          <w:szCs w:val="28"/>
        </w:rPr>
      </w:pPr>
      <w:r w:rsidRPr="004411AC">
        <w:rPr>
          <w:sz w:val="28"/>
          <w:szCs w:val="28"/>
        </w:rPr>
        <w:t xml:space="preserve">В соответствии с Земельным кодексом Российской Федерации, Законом Самарской области от 05.07.2010 № 76-ГД «О государственном регулировании торговой деятельности на территории Самарской области», </w:t>
      </w:r>
      <w:r w:rsidR="001C1C27">
        <w:rPr>
          <w:sz w:val="28"/>
          <w:szCs w:val="28"/>
        </w:rPr>
        <w:t>п</w:t>
      </w:r>
      <w:r w:rsidRPr="004411AC">
        <w:rPr>
          <w:sz w:val="28"/>
          <w:szCs w:val="28"/>
        </w:rPr>
        <w:t xml:space="preserve">остановлением Правительства Самарской области от </w:t>
      </w:r>
      <w:r>
        <w:rPr>
          <w:sz w:val="28"/>
          <w:szCs w:val="28"/>
        </w:rPr>
        <w:t>0</w:t>
      </w:r>
      <w:r w:rsidRPr="004411AC">
        <w:rPr>
          <w:sz w:val="28"/>
          <w:szCs w:val="28"/>
        </w:rPr>
        <w:t>2</w:t>
      </w:r>
      <w:r>
        <w:rPr>
          <w:sz w:val="28"/>
          <w:szCs w:val="28"/>
        </w:rPr>
        <w:t>.08.</w:t>
      </w:r>
      <w:r w:rsidRPr="004411AC">
        <w:rPr>
          <w:sz w:val="28"/>
          <w:szCs w:val="28"/>
        </w:rPr>
        <w:t xml:space="preserve">2016 г. № 426 «О реализации отдельных полномочий в области государственного регулирования торговой деятельности», </w:t>
      </w:r>
      <w:r w:rsidR="001066B1">
        <w:rPr>
          <w:sz w:val="28"/>
          <w:szCs w:val="28"/>
        </w:rPr>
        <w:t>р</w:t>
      </w:r>
      <w:r w:rsidRPr="004411AC">
        <w:rPr>
          <w:sz w:val="28"/>
          <w:szCs w:val="28"/>
        </w:rPr>
        <w:t xml:space="preserve">ешением </w:t>
      </w:r>
      <w:r w:rsidR="00E9694B">
        <w:rPr>
          <w:sz w:val="28"/>
          <w:szCs w:val="28"/>
        </w:rPr>
        <w:t xml:space="preserve">Собрания представителей </w:t>
      </w:r>
      <w:proofErr w:type="gramStart"/>
      <w:r w:rsidR="00E9694B">
        <w:rPr>
          <w:sz w:val="28"/>
          <w:szCs w:val="28"/>
        </w:rPr>
        <w:t xml:space="preserve">Сызранского района Самарской области </w:t>
      </w:r>
      <w:r w:rsidRPr="004411AC">
        <w:rPr>
          <w:sz w:val="28"/>
          <w:szCs w:val="28"/>
        </w:rPr>
        <w:t xml:space="preserve">от </w:t>
      </w:r>
      <w:r w:rsidR="00E9694B">
        <w:rPr>
          <w:sz w:val="28"/>
          <w:szCs w:val="28"/>
        </w:rPr>
        <w:t>23.11</w:t>
      </w:r>
      <w:r w:rsidRPr="004411AC">
        <w:rPr>
          <w:sz w:val="28"/>
          <w:szCs w:val="28"/>
        </w:rPr>
        <w:t xml:space="preserve">.2017г. № </w:t>
      </w:r>
      <w:r w:rsidR="00E9694B">
        <w:rPr>
          <w:sz w:val="28"/>
          <w:szCs w:val="28"/>
        </w:rPr>
        <w:t>54</w:t>
      </w:r>
      <w:r w:rsidRPr="004411AC">
        <w:rPr>
          <w:sz w:val="28"/>
          <w:szCs w:val="28"/>
        </w:rPr>
        <w:t xml:space="preserve"> «О</w:t>
      </w:r>
      <w:r w:rsidR="00E9694B">
        <w:rPr>
          <w:sz w:val="28"/>
          <w:szCs w:val="28"/>
        </w:rPr>
        <w:t>б утверждении П</w:t>
      </w:r>
      <w:r w:rsidRPr="004411AC">
        <w:rPr>
          <w:sz w:val="28"/>
          <w:szCs w:val="28"/>
        </w:rPr>
        <w:t>орядк</w:t>
      </w:r>
      <w:r w:rsidR="00E9694B">
        <w:rPr>
          <w:sz w:val="28"/>
          <w:szCs w:val="28"/>
        </w:rPr>
        <w:t>а</w:t>
      </w:r>
      <w:r w:rsidRPr="004411AC">
        <w:rPr>
          <w:sz w:val="28"/>
          <w:szCs w:val="28"/>
        </w:rPr>
        <w:t xml:space="preserve"> определения</w:t>
      </w:r>
      <w:r w:rsidR="00E9694B">
        <w:rPr>
          <w:sz w:val="28"/>
          <w:szCs w:val="28"/>
        </w:rPr>
        <w:t xml:space="preserve"> начального </w:t>
      </w:r>
      <w:r w:rsidRPr="004411AC">
        <w:rPr>
          <w:sz w:val="28"/>
          <w:szCs w:val="28"/>
        </w:rPr>
        <w:t>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</w:t>
      </w:r>
      <w:r w:rsidR="001C1C27">
        <w:rPr>
          <w:sz w:val="28"/>
          <w:szCs w:val="28"/>
        </w:rPr>
        <w:t>,</w:t>
      </w:r>
      <w:r w:rsidRPr="004411AC">
        <w:rPr>
          <w:sz w:val="28"/>
          <w:szCs w:val="28"/>
        </w:rPr>
        <w:t xml:space="preserve"> находящихся </w:t>
      </w:r>
      <w:r w:rsidR="001C1C27">
        <w:rPr>
          <w:sz w:val="28"/>
          <w:szCs w:val="28"/>
        </w:rPr>
        <w:t xml:space="preserve">на территории </w:t>
      </w:r>
      <w:r w:rsidRPr="004411AC">
        <w:rPr>
          <w:sz w:val="28"/>
          <w:szCs w:val="28"/>
        </w:rPr>
        <w:t>муниципально</w:t>
      </w:r>
      <w:r w:rsidR="001C1C27">
        <w:rPr>
          <w:sz w:val="28"/>
          <w:szCs w:val="28"/>
        </w:rPr>
        <w:t>го района Сызранский Самарской области,</w:t>
      </w:r>
      <w:r w:rsidRPr="004411AC">
        <w:rPr>
          <w:sz w:val="28"/>
          <w:szCs w:val="28"/>
        </w:rPr>
        <w:t xml:space="preserve"> заключаемому </w:t>
      </w:r>
      <w:r w:rsidR="001C1C27">
        <w:rPr>
          <w:sz w:val="28"/>
          <w:szCs w:val="28"/>
        </w:rPr>
        <w:t>по итогам</w:t>
      </w:r>
      <w:r w:rsidRPr="004411AC">
        <w:rPr>
          <w:sz w:val="28"/>
          <w:szCs w:val="28"/>
        </w:rPr>
        <w:t xml:space="preserve"> аукциона</w:t>
      </w:r>
      <w:r w:rsidR="001C1C27">
        <w:rPr>
          <w:sz w:val="28"/>
          <w:szCs w:val="28"/>
        </w:rPr>
        <w:t>»</w:t>
      </w:r>
      <w:r w:rsidRPr="004411AC">
        <w:rPr>
          <w:sz w:val="28"/>
          <w:szCs w:val="28"/>
        </w:rPr>
        <w:t xml:space="preserve">, </w:t>
      </w:r>
      <w:r w:rsidR="001C1C27">
        <w:rPr>
          <w:sz w:val="28"/>
          <w:szCs w:val="28"/>
        </w:rPr>
        <w:t>п</w:t>
      </w:r>
      <w:r w:rsidRPr="004411AC">
        <w:rPr>
          <w:sz w:val="28"/>
          <w:szCs w:val="28"/>
        </w:rPr>
        <w:t xml:space="preserve">остановлением </w:t>
      </w:r>
      <w:r w:rsidR="001C1C27">
        <w:rPr>
          <w:sz w:val="28"/>
          <w:szCs w:val="28"/>
        </w:rPr>
        <w:t>а</w:t>
      </w:r>
      <w:r w:rsidRPr="004411AC">
        <w:rPr>
          <w:sz w:val="28"/>
          <w:szCs w:val="28"/>
        </w:rPr>
        <w:t xml:space="preserve">дминистрации </w:t>
      </w:r>
      <w:r w:rsidR="001C1C27">
        <w:rPr>
          <w:sz w:val="28"/>
          <w:szCs w:val="28"/>
        </w:rPr>
        <w:t>Сызранского района Самарской области</w:t>
      </w:r>
      <w:r w:rsidRPr="004411AC">
        <w:rPr>
          <w:sz w:val="28"/>
          <w:szCs w:val="28"/>
        </w:rPr>
        <w:t xml:space="preserve"> от </w:t>
      </w:r>
      <w:r w:rsidR="00501F67">
        <w:rPr>
          <w:sz w:val="28"/>
          <w:szCs w:val="28"/>
        </w:rPr>
        <w:t>07.08.2019</w:t>
      </w:r>
      <w:r w:rsidRPr="004411AC">
        <w:rPr>
          <w:sz w:val="28"/>
          <w:szCs w:val="28"/>
        </w:rPr>
        <w:t xml:space="preserve">г. № </w:t>
      </w:r>
      <w:r w:rsidR="00501F67">
        <w:rPr>
          <w:sz w:val="28"/>
          <w:szCs w:val="28"/>
        </w:rPr>
        <w:t>754</w:t>
      </w:r>
      <w:r w:rsidR="001C1C27">
        <w:rPr>
          <w:sz w:val="28"/>
          <w:szCs w:val="28"/>
        </w:rPr>
        <w:t xml:space="preserve"> «Об утверждении схемы размещения нестационарных</w:t>
      </w:r>
      <w:proofErr w:type="gramEnd"/>
      <w:r w:rsidR="001C1C27">
        <w:rPr>
          <w:sz w:val="28"/>
          <w:szCs w:val="28"/>
        </w:rPr>
        <w:t xml:space="preserve"> торговых объектов на территории муниципального района Сызранский»</w:t>
      </w:r>
      <w:r w:rsidRPr="008A76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7FAD" w:rsidRPr="00305451">
        <w:rPr>
          <w:sz w:val="28"/>
          <w:szCs w:val="28"/>
        </w:rPr>
        <w:t>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</w:t>
      </w:r>
      <w:r w:rsidR="00FB2726">
        <w:t>,</w:t>
      </w:r>
      <w:r w:rsidR="00697FAD">
        <w:t xml:space="preserve"> </w:t>
      </w:r>
      <w:r w:rsidR="00FB2726" w:rsidRPr="00697FAD">
        <w:rPr>
          <w:sz w:val="28"/>
          <w:szCs w:val="28"/>
        </w:rPr>
        <w:t>администрация Сызранского района</w:t>
      </w:r>
    </w:p>
    <w:p w:rsidR="008C24D3" w:rsidRPr="009D740C" w:rsidRDefault="008C24D3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  <w:r w:rsidRPr="009D740C">
        <w:rPr>
          <w:bCs/>
          <w:spacing w:val="20"/>
          <w:sz w:val="28"/>
          <w:szCs w:val="28"/>
        </w:rPr>
        <w:t>ПОСТАНОВЛЯЕТ:</w:t>
      </w:r>
    </w:p>
    <w:p w:rsidR="00C96F8B" w:rsidRDefault="00C96F8B" w:rsidP="00C96F8B">
      <w:pPr>
        <w:numPr>
          <w:ilvl w:val="0"/>
          <w:numId w:val="1"/>
        </w:numPr>
        <w:tabs>
          <w:tab w:val="num" w:pos="0"/>
          <w:tab w:val="left" w:pos="851"/>
          <w:tab w:val="left" w:pos="1134"/>
          <w:tab w:val="left" w:pos="9356"/>
        </w:tabs>
        <w:ind w:left="0" w:right="225"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Комитету по управлению муниципальным имуществом Сызранского района провести </w:t>
      </w:r>
      <w:r w:rsidR="00E93EAB">
        <w:rPr>
          <w:sz w:val="28"/>
          <w:szCs w:val="28"/>
        </w:rPr>
        <w:t xml:space="preserve">открытый </w:t>
      </w:r>
      <w:r w:rsidR="00E93EAB">
        <w:rPr>
          <w:color w:val="0000FF"/>
          <w:sz w:val="28"/>
          <w:szCs w:val="28"/>
        </w:rPr>
        <w:t>по составу участников</w:t>
      </w:r>
      <w:r>
        <w:rPr>
          <w:color w:val="0000FF"/>
          <w:sz w:val="28"/>
          <w:szCs w:val="28"/>
        </w:rPr>
        <w:t xml:space="preserve"> </w:t>
      </w:r>
      <w:r w:rsidR="00E93EAB">
        <w:rPr>
          <w:sz w:val="28"/>
          <w:szCs w:val="28"/>
        </w:rPr>
        <w:t>аукцио</w:t>
      </w:r>
      <w:r w:rsidR="00E93EAB">
        <w:rPr>
          <w:color w:val="0000FF"/>
          <w:sz w:val="28"/>
          <w:szCs w:val="28"/>
        </w:rPr>
        <w:t>н</w:t>
      </w:r>
      <w:r w:rsidR="00E93EAB" w:rsidRPr="00C96F8B">
        <w:rPr>
          <w:sz w:val="28"/>
          <w:szCs w:val="28"/>
        </w:rPr>
        <w:t xml:space="preserve"> </w:t>
      </w:r>
      <w:r w:rsidRPr="00C96F8B">
        <w:rPr>
          <w:sz w:val="28"/>
          <w:szCs w:val="28"/>
        </w:rPr>
        <w:t xml:space="preserve">на </w:t>
      </w:r>
      <w:r w:rsidRPr="00C96F8B">
        <w:rPr>
          <w:bCs/>
          <w:color w:val="0000FF"/>
          <w:sz w:val="28"/>
          <w:szCs w:val="28"/>
        </w:rPr>
        <w:t>право заключения договор</w:t>
      </w:r>
      <w:r w:rsidR="00E93EAB">
        <w:rPr>
          <w:bCs/>
          <w:color w:val="0000FF"/>
          <w:sz w:val="28"/>
          <w:szCs w:val="28"/>
        </w:rPr>
        <w:t>а</w:t>
      </w:r>
      <w:r w:rsidRPr="00C96F8B">
        <w:rPr>
          <w:bCs/>
          <w:color w:val="0000FF"/>
          <w:sz w:val="28"/>
          <w:szCs w:val="28"/>
        </w:rPr>
        <w:t xml:space="preserve"> </w:t>
      </w:r>
      <w:r w:rsidR="00E93EAB">
        <w:rPr>
          <w:bCs/>
          <w:color w:val="0000FF"/>
          <w:sz w:val="28"/>
          <w:szCs w:val="28"/>
        </w:rPr>
        <w:t>на размещение нестационарного торгового объекта,</w:t>
      </w:r>
      <w:r w:rsidRPr="00C96F8B">
        <w:rPr>
          <w:bCs/>
          <w:color w:val="0000FF"/>
          <w:sz w:val="28"/>
          <w:szCs w:val="28"/>
        </w:rPr>
        <w:t xml:space="preserve"> </w:t>
      </w:r>
      <w:r w:rsidR="00C12F98">
        <w:rPr>
          <w:color w:val="0000FF"/>
          <w:sz w:val="28"/>
          <w:szCs w:val="28"/>
        </w:rPr>
        <w:t>согласно</w:t>
      </w:r>
      <w:r w:rsidR="00E93EAB">
        <w:rPr>
          <w:color w:val="0000FF"/>
          <w:sz w:val="28"/>
          <w:szCs w:val="28"/>
        </w:rPr>
        <w:t xml:space="preserve"> приложени</w:t>
      </w:r>
      <w:r w:rsidR="00C12F98">
        <w:rPr>
          <w:color w:val="0000FF"/>
          <w:sz w:val="28"/>
          <w:szCs w:val="28"/>
        </w:rPr>
        <w:t>ю</w:t>
      </w:r>
      <w:r w:rsidR="00E93EAB">
        <w:rPr>
          <w:color w:val="0000FF"/>
          <w:sz w:val="28"/>
          <w:szCs w:val="28"/>
        </w:rPr>
        <w:t xml:space="preserve"> 1 к настоящему постановлени</w:t>
      </w:r>
      <w:r w:rsidR="00C12F98">
        <w:rPr>
          <w:color w:val="0000FF"/>
          <w:sz w:val="28"/>
          <w:szCs w:val="28"/>
        </w:rPr>
        <w:t>ю</w:t>
      </w:r>
      <w:r w:rsidR="00E93EAB">
        <w:rPr>
          <w:color w:val="0000FF"/>
          <w:sz w:val="28"/>
          <w:szCs w:val="28"/>
        </w:rPr>
        <w:t>.</w:t>
      </w:r>
    </w:p>
    <w:p w:rsidR="00350A20" w:rsidRPr="00C96F8B" w:rsidRDefault="00350A20" w:rsidP="00C96F8B">
      <w:pPr>
        <w:numPr>
          <w:ilvl w:val="0"/>
          <w:numId w:val="1"/>
        </w:numPr>
        <w:tabs>
          <w:tab w:val="num" w:pos="0"/>
          <w:tab w:val="left" w:pos="851"/>
          <w:tab w:val="left" w:pos="1134"/>
          <w:tab w:val="left" w:pos="9356"/>
        </w:tabs>
        <w:ind w:left="0" w:right="225" w:firstLine="709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Утвердить проект договора на </w:t>
      </w:r>
      <w:r>
        <w:rPr>
          <w:bCs/>
          <w:color w:val="0000FF"/>
          <w:sz w:val="28"/>
          <w:szCs w:val="28"/>
        </w:rPr>
        <w:t>размещение нестационарного торгового объекта</w:t>
      </w:r>
      <w:r w:rsidR="00C12F98">
        <w:rPr>
          <w:bCs/>
          <w:color w:val="0000FF"/>
          <w:sz w:val="28"/>
          <w:szCs w:val="28"/>
        </w:rPr>
        <w:t xml:space="preserve">, </w:t>
      </w:r>
      <w:r w:rsidR="00C12F98">
        <w:rPr>
          <w:color w:val="0000FF"/>
          <w:sz w:val="28"/>
          <w:szCs w:val="28"/>
        </w:rPr>
        <w:t>согласно приложению 2 к настоящему постановлению.</w:t>
      </w:r>
    </w:p>
    <w:p w:rsidR="00606B33" w:rsidRDefault="00606B33" w:rsidP="002A029A">
      <w:pPr>
        <w:tabs>
          <w:tab w:val="left" w:pos="851"/>
          <w:tab w:val="left" w:pos="1134"/>
          <w:tab w:val="left" w:pos="9356"/>
        </w:tabs>
        <w:ind w:right="2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A7ABD">
        <w:rPr>
          <w:sz w:val="28"/>
          <w:szCs w:val="28"/>
        </w:rPr>
        <w:t>Официально о</w:t>
      </w:r>
      <w:r w:rsidR="002A029A">
        <w:rPr>
          <w:sz w:val="28"/>
          <w:szCs w:val="28"/>
        </w:rPr>
        <w:t>публиковать</w:t>
      </w:r>
      <w:r w:rsidR="002A029A" w:rsidRPr="00FA66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606B33">
        <w:rPr>
          <w:sz w:val="28"/>
          <w:szCs w:val="28"/>
        </w:rPr>
        <w:t xml:space="preserve"> </w:t>
      </w:r>
      <w:r w:rsidRPr="00CA0AA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CA0AAE">
        <w:rPr>
          <w:sz w:val="28"/>
          <w:szCs w:val="28"/>
        </w:rPr>
        <w:t>сайте</w:t>
      </w:r>
      <w:r w:rsidR="00386B9D">
        <w:rPr>
          <w:sz w:val="28"/>
          <w:szCs w:val="28"/>
        </w:rPr>
        <w:t xml:space="preserve"> муниципального района Сызранский Самарской области в информационно-телекоммуникационной сети </w:t>
      </w:r>
      <w:r w:rsidR="00386B9D" w:rsidRPr="00CA0AAE">
        <w:rPr>
          <w:sz w:val="28"/>
          <w:szCs w:val="28"/>
        </w:rPr>
        <w:t>«Интернет»</w:t>
      </w:r>
      <w:r w:rsidR="00386B9D">
        <w:rPr>
          <w:sz w:val="28"/>
          <w:szCs w:val="28"/>
        </w:rPr>
        <w:t>,</w:t>
      </w:r>
      <w:r w:rsidR="00386B9D" w:rsidRPr="00386B9D">
        <w:rPr>
          <w:sz w:val="28"/>
          <w:szCs w:val="28"/>
        </w:rPr>
        <w:t xml:space="preserve"> </w:t>
      </w:r>
      <w:r w:rsidR="00386B9D">
        <w:rPr>
          <w:sz w:val="28"/>
          <w:szCs w:val="28"/>
        </w:rPr>
        <w:t>в газете «Красное Приволжье».</w:t>
      </w:r>
    </w:p>
    <w:p w:rsidR="006140C9" w:rsidRDefault="006140C9" w:rsidP="00386B9D">
      <w:pPr>
        <w:tabs>
          <w:tab w:val="left" w:pos="851"/>
          <w:tab w:val="left" w:pos="1134"/>
          <w:tab w:val="left" w:pos="9356"/>
        </w:tabs>
        <w:ind w:right="225"/>
        <w:jc w:val="both"/>
        <w:rPr>
          <w:sz w:val="28"/>
          <w:szCs w:val="28"/>
        </w:rPr>
      </w:pPr>
    </w:p>
    <w:p w:rsidR="006140C9" w:rsidRDefault="006140C9" w:rsidP="00577F94">
      <w:pPr>
        <w:pStyle w:val="31"/>
        <w:tabs>
          <w:tab w:val="left" w:pos="1134"/>
        </w:tabs>
        <w:ind w:left="0" w:right="221"/>
        <w:rPr>
          <w:sz w:val="28"/>
          <w:szCs w:val="28"/>
        </w:rPr>
      </w:pPr>
    </w:p>
    <w:p w:rsidR="00CF6A72" w:rsidRDefault="00CF6A72" w:rsidP="00577F94">
      <w:pPr>
        <w:pStyle w:val="31"/>
        <w:tabs>
          <w:tab w:val="left" w:pos="1134"/>
        </w:tabs>
        <w:ind w:left="0" w:right="221"/>
        <w:rPr>
          <w:sz w:val="28"/>
          <w:szCs w:val="28"/>
        </w:rPr>
      </w:pPr>
    </w:p>
    <w:p w:rsidR="00561844" w:rsidRDefault="00561844" w:rsidP="00803E88">
      <w:pPr>
        <w:jc w:val="both"/>
        <w:rPr>
          <w:b/>
          <w:sz w:val="28"/>
          <w:szCs w:val="28"/>
        </w:rPr>
      </w:pPr>
      <w:r w:rsidRPr="005F507B">
        <w:rPr>
          <w:b/>
          <w:sz w:val="28"/>
          <w:szCs w:val="28"/>
        </w:rPr>
        <w:t>Глав</w:t>
      </w:r>
      <w:r w:rsidR="008123E8" w:rsidRPr="005F507B">
        <w:rPr>
          <w:b/>
          <w:sz w:val="28"/>
          <w:szCs w:val="28"/>
        </w:rPr>
        <w:t>а</w:t>
      </w:r>
      <w:r w:rsidR="008122DE" w:rsidRPr="005F507B">
        <w:rPr>
          <w:b/>
          <w:sz w:val="28"/>
          <w:szCs w:val="28"/>
        </w:rPr>
        <w:t xml:space="preserve"> </w:t>
      </w:r>
      <w:r w:rsidR="00803E88" w:rsidRPr="005F507B">
        <w:rPr>
          <w:b/>
          <w:sz w:val="28"/>
          <w:szCs w:val="28"/>
        </w:rPr>
        <w:t xml:space="preserve">муниципального района Сызранский   </w:t>
      </w:r>
      <w:r w:rsidR="00EA2AB9">
        <w:rPr>
          <w:b/>
          <w:sz w:val="28"/>
          <w:szCs w:val="28"/>
        </w:rPr>
        <w:t xml:space="preserve">                  </w:t>
      </w:r>
      <w:r w:rsidR="005F507B">
        <w:rPr>
          <w:b/>
          <w:sz w:val="28"/>
          <w:szCs w:val="28"/>
        </w:rPr>
        <w:t xml:space="preserve">   </w:t>
      </w:r>
      <w:r w:rsidR="00803E88" w:rsidRPr="005F507B">
        <w:rPr>
          <w:b/>
          <w:sz w:val="28"/>
          <w:szCs w:val="28"/>
        </w:rPr>
        <w:t xml:space="preserve"> </w:t>
      </w:r>
      <w:r w:rsidR="00EA2AB9">
        <w:rPr>
          <w:b/>
          <w:sz w:val="28"/>
          <w:szCs w:val="28"/>
        </w:rPr>
        <w:t>В.А. Кузнецова</w:t>
      </w: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EF4BC5" w:rsidRDefault="00EF4BC5" w:rsidP="00803E88">
      <w:pPr>
        <w:jc w:val="both"/>
        <w:rPr>
          <w:b/>
          <w:sz w:val="28"/>
          <w:szCs w:val="28"/>
        </w:rPr>
      </w:pPr>
    </w:p>
    <w:p w:rsidR="00970D09" w:rsidRDefault="00970D09" w:rsidP="00EF4BC5">
      <w:pPr>
        <w:jc w:val="right"/>
        <w:sectPr w:rsidR="00970D09" w:rsidSect="00EF4BC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5069" w:rsidRDefault="00D96592" w:rsidP="00D96592">
      <w:pPr>
        <w:jc w:val="center"/>
      </w:pPr>
      <w:r>
        <w:lastRenderedPageBreak/>
        <w:t xml:space="preserve">                                                                                                                                    </w:t>
      </w:r>
      <w:r w:rsidR="00225069">
        <w:t xml:space="preserve">                    </w:t>
      </w:r>
      <w:r w:rsidR="00EF4BC5" w:rsidRPr="00D81CC3">
        <w:t>Приложение  1</w:t>
      </w:r>
    </w:p>
    <w:p w:rsidR="00225069" w:rsidRDefault="00225069" w:rsidP="0022506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EF4BC5" w:rsidRPr="00D81CC3">
        <w:t xml:space="preserve">к </w:t>
      </w:r>
      <w:r w:rsidR="0072503C">
        <w:t>п</w:t>
      </w:r>
      <w:r w:rsidR="00EF4BC5" w:rsidRPr="00D81CC3">
        <w:t>остановлени</w:t>
      </w:r>
      <w:r w:rsidR="00EF4BC5">
        <w:t>ю</w:t>
      </w:r>
      <w:r w:rsidR="0072503C">
        <w:t xml:space="preserve"> а</w:t>
      </w:r>
      <w:r w:rsidR="00EF4BC5" w:rsidRPr="00D81CC3">
        <w:t xml:space="preserve">дминистрации </w:t>
      </w:r>
    </w:p>
    <w:p w:rsidR="0072503C" w:rsidRDefault="00225069" w:rsidP="00225069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72503C">
        <w:t xml:space="preserve">Сызранского района </w:t>
      </w:r>
    </w:p>
    <w:p w:rsidR="00EF4BC5" w:rsidRPr="00D81CC3" w:rsidRDefault="00D96592" w:rsidP="00D96592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225069">
        <w:t xml:space="preserve">                    </w:t>
      </w:r>
      <w:r>
        <w:t xml:space="preserve">  </w:t>
      </w:r>
      <w:r w:rsidR="00EF4BC5" w:rsidRPr="00D81CC3">
        <w:t xml:space="preserve">от </w:t>
      </w:r>
      <w:r w:rsidR="00A10A69">
        <w:t>_________</w:t>
      </w:r>
      <w:r w:rsidR="00EF4BC5">
        <w:t xml:space="preserve"> </w:t>
      </w:r>
      <w:proofErr w:type="gramStart"/>
      <w:r w:rsidR="00EF4BC5" w:rsidRPr="00D81CC3">
        <w:t>г</w:t>
      </w:r>
      <w:proofErr w:type="gramEnd"/>
      <w:r w:rsidR="00EF4BC5" w:rsidRPr="00D81CC3">
        <w:t xml:space="preserve">. № </w:t>
      </w:r>
      <w:r w:rsidR="00A10A69">
        <w:t>____</w:t>
      </w:r>
    </w:p>
    <w:p w:rsidR="00EF4BC5" w:rsidRPr="00D81CC3" w:rsidRDefault="00EF4BC5" w:rsidP="00EF4BC5">
      <w:pPr>
        <w:jc w:val="right"/>
      </w:pPr>
    </w:p>
    <w:p w:rsidR="00EF4BC5" w:rsidRPr="00D81CC3" w:rsidRDefault="00EF4BC5" w:rsidP="00EF4BC5">
      <w:pPr>
        <w:jc w:val="right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2376"/>
        <w:gridCol w:w="2385"/>
        <w:gridCol w:w="1265"/>
        <w:gridCol w:w="1403"/>
        <w:gridCol w:w="1824"/>
        <w:gridCol w:w="1268"/>
        <w:gridCol w:w="1824"/>
        <w:gridCol w:w="1682"/>
      </w:tblGrid>
      <w:tr w:rsidR="00FB1723" w:rsidRPr="00E657FC" w:rsidTr="0098324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  <w:r w:rsidRPr="00E657FC">
              <w:t xml:space="preserve">№ </w:t>
            </w:r>
            <w:proofErr w:type="spellStart"/>
            <w:proofErr w:type="gramStart"/>
            <w:r w:rsidRPr="00E657FC">
              <w:t>п</w:t>
            </w:r>
            <w:proofErr w:type="spellEnd"/>
            <w:proofErr w:type="gramEnd"/>
            <w:r w:rsidRPr="00E657FC">
              <w:t>/</w:t>
            </w:r>
            <w:proofErr w:type="spellStart"/>
            <w:r w:rsidRPr="00E657FC">
              <w:t>п</w:t>
            </w:r>
            <w:proofErr w:type="spellEnd"/>
          </w:p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spacing w:before="0" w:beforeAutospacing="0" w:after="0" w:afterAutospacing="0"/>
              <w:ind w:left="-142" w:right="-62"/>
              <w:contextualSpacing/>
              <w:jc w:val="center"/>
            </w:pPr>
            <w:r w:rsidRPr="00E657FC">
              <w:t>Местоположение нестационарного торгового объекта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  <w:r w:rsidRPr="00E657FC">
              <w:t>Кадастровый номер земельного участка</w:t>
            </w:r>
            <w:r w:rsidR="001E465D">
              <w:t>/номер кадастрового квартала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0"/>
              <w:contextualSpacing/>
              <w:jc w:val="center"/>
            </w:pPr>
            <w:r w:rsidRPr="00E657FC">
              <w:t xml:space="preserve">Площадь земельного участка </w:t>
            </w:r>
          </w:p>
          <w:p w:rsidR="00FB1723" w:rsidRPr="00E657FC" w:rsidRDefault="00FB1723" w:rsidP="0098324C">
            <w:pPr>
              <w:pStyle w:val="msonormalcxspmiddle"/>
              <w:ind w:left="30"/>
              <w:contextualSpacing/>
              <w:jc w:val="center"/>
            </w:pPr>
            <w:r w:rsidRPr="00E657FC">
              <w:t>кв. м.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2"/>
              <w:contextualSpacing/>
              <w:jc w:val="center"/>
            </w:pPr>
            <w:r w:rsidRPr="00E657FC">
              <w:t>Вид нестационарного торгового объекта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174"/>
              <w:contextualSpacing/>
              <w:jc w:val="center"/>
            </w:pPr>
            <w:r w:rsidRPr="00E657FC">
              <w:t>Специализация нестационарного торгового объекта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7"/>
              <w:contextualSpacing/>
              <w:jc w:val="center"/>
            </w:pPr>
            <w:r w:rsidRPr="00E657FC">
              <w:t>Срок договора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177"/>
              <w:contextualSpacing/>
              <w:jc w:val="center"/>
            </w:pPr>
            <w:r w:rsidRPr="00E657FC">
              <w:t>Начальная цена предмета аукциона (ежегодный размер платы за размещение нестационарного торгового объекта)*</w:t>
            </w:r>
          </w:p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  <w:r w:rsidRPr="00E657FC">
              <w:t xml:space="preserve">     (рубли)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23" w:rsidRPr="00E657FC" w:rsidRDefault="00FB1723" w:rsidP="0098324C">
            <w:pPr>
              <w:pStyle w:val="msonormalcxspmiddle"/>
              <w:ind w:left="38"/>
              <w:contextualSpacing/>
              <w:jc w:val="center"/>
            </w:pPr>
            <w:r w:rsidRPr="00E657FC">
              <w:t>Задаток 100%</w:t>
            </w:r>
          </w:p>
          <w:p w:rsidR="00FB1723" w:rsidRPr="00E657FC" w:rsidRDefault="00FB1723" w:rsidP="0098324C">
            <w:pPr>
              <w:pStyle w:val="msonormalcxspmiddle"/>
              <w:ind w:left="-142"/>
              <w:contextualSpacing/>
              <w:jc w:val="center"/>
            </w:pPr>
          </w:p>
          <w:p w:rsidR="00FB1723" w:rsidRPr="00E657FC" w:rsidRDefault="00FB1723" w:rsidP="0098324C">
            <w:pPr>
              <w:pStyle w:val="msonormalcxspmiddle"/>
              <w:ind w:left="179"/>
              <w:contextualSpacing/>
              <w:jc w:val="center"/>
            </w:pPr>
            <w:r w:rsidRPr="00E657FC">
              <w:t>(рубли)</w:t>
            </w:r>
          </w:p>
        </w:tc>
      </w:tr>
      <w:tr w:rsidR="00FB1723" w:rsidRPr="00E657FC" w:rsidTr="0098324C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  <w:r w:rsidRPr="00E657FC"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0C4579" w:rsidP="00933F19">
            <w:pPr>
              <w:pStyle w:val="msonormalcxspmiddle"/>
              <w:spacing w:before="0" w:beforeAutospacing="0" w:after="0" w:afterAutospacing="0"/>
              <w:ind w:left="-80" w:right="-62"/>
              <w:contextualSpacing/>
              <w:jc w:val="center"/>
            </w:pPr>
            <w:r>
              <w:t>Самарская область, Сызранский район,  сельское поселение Печерское, с. Печерское, в районе ул. Нефтеперекачивающая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F75FB1">
            <w:pPr>
              <w:pStyle w:val="msonormalcxspmiddle"/>
              <w:jc w:val="center"/>
            </w:pPr>
            <w:r w:rsidRPr="00E657FC">
              <w:t>63:3</w:t>
            </w:r>
            <w:r w:rsidR="001E465D">
              <w:t>3</w:t>
            </w:r>
            <w:r w:rsidRPr="00E657FC">
              <w:t>:</w:t>
            </w:r>
            <w:r w:rsidR="001E465D">
              <w:t>090701</w:t>
            </w:r>
            <w:r w:rsidR="00F75FB1"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</w:p>
          <w:p w:rsidR="00FB1723" w:rsidRPr="00E657FC" w:rsidRDefault="00F75FB1" w:rsidP="0098324C">
            <w:pPr>
              <w:pStyle w:val="msonormalcxspmiddle"/>
              <w:jc w:val="center"/>
            </w:pPr>
            <w:r>
              <w:t>100</w:t>
            </w:r>
          </w:p>
          <w:p w:rsidR="00FB1723" w:rsidRPr="00E657FC" w:rsidRDefault="00FB1723" w:rsidP="0098324C">
            <w:pPr>
              <w:pStyle w:val="msonormalcxspmiddle"/>
              <w:jc w:val="center"/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  <w:r w:rsidRPr="00E657FC">
              <w:t>несезонный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contextualSpacing/>
              <w:jc w:val="center"/>
            </w:pPr>
            <w:r w:rsidRPr="00E657FC">
              <w:t xml:space="preserve">  </w:t>
            </w:r>
            <w:r w:rsidR="00CA3083">
              <w:t>Реализация п</w:t>
            </w:r>
            <w:r w:rsidRPr="00E657FC">
              <w:t>родовольственны</w:t>
            </w:r>
            <w:r w:rsidR="00CA3083">
              <w:t>х</w:t>
            </w:r>
            <w:r w:rsidRPr="00E657FC">
              <w:t xml:space="preserve"> </w:t>
            </w:r>
            <w:r w:rsidR="00CA3083">
              <w:t>товаров</w:t>
            </w:r>
          </w:p>
          <w:p w:rsidR="00FB1723" w:rsidRPr="00E657FC" w:rsidRDefault="00FB1723" w:rsidP="0098324C">
            <w:pPr>
              <w:pStyle w:val="msonormalcxspmiddle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E657FC" w:rsidRDefault="00FB1723" w:rsidP="0098324C">
            <w:pPr>
              <w:pStyle w:val="msonormalcxspmiddle"/>
              <w:jc w:val="center"/>
            </w:pPr>
            <w:r w:rsidRPr="00E657FC">
              <w:t>5 лет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3264FA" w:rsidRDefault="00F75FB1" w:rsidP="00F75FB1">
            <w:pPr>
              <w:pStyle w:val="msonormalcxspmiddle"/>
              <w:jc w:val="center"/>
              <w:rPr>
                <w:highlight w:val="yellow"/>
              </w:rPr>
            </w:pPr>
            <w:r>
              <w:t>1656</w:t>
            </w:r>
            <w:r w:rsidR="00FB1723" w:rsidRPr="00DD069A">
              <w:t xml:space="preserve"> рубл</w:t>
            </w:r>
            <w:r>
              <w:t>ей 60</w:t>
            </w:r>
            <w:r w:rsidR="00FB1723" w:rsidRPr="00DD069A">
              <w:t xml:space="preserve"> копеек (</w:t>
            </w:r>
            <w:r>
              <w:t>одна тысяча шестьсот пятьдесят шесть</w:t>
            </w:r>
            <w:r w:rsidR="00FB1723" w:rsidRPr="00DD069A">
              <w:t xml:space="preserve"> рубл</w:t>
            </w:r>
            <w:r>
              <w:t>ей</w:t>
            </w:r>
            <w:r w:rsidR="00FB1723" w:rsidRPr="00DD069A">
              <w:t xml:space="preserve"> </w:t>
            </w:r>
            <w:r>
              <w:t>60</w:t>
            </w:r>
            <w:r w:rsidR="00FB1723" w:rsidRPr="00DD069A">
              <w:t xml:space="preserve"> копеек)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23" w:rsidRPr="003264FA" w:rsidRDefault="006276DC" w:rsidP="00060634">
            <w:pPr>
              <w:pStyle w:val="msonormalcxspmiddle"/>
              <w:jc w:val="center"/>
              <w:rPr>
                <w:highlight w:val="yellow"/>
              </w:rPr>
            </w:pPr>
            <w:r>
              <w:t>1656</w:t>
            </w:r>
            <w:r w:rsidRPr="00DD069A">
              <w:t xml:space="preserve"> рубл</w:t>
            </w:r>
            <w:r>
              <w:t>ей 60</w:t>
            </w:r>
            <w:r w:rsidRPr="00DD069A">
              <w:t xml:space="preserve"> копеек (</w:t>
            </w:r>
            <w:r>
              <w:t>одна тысяча шестьсот пятьдесят шесть</w:t>
            </w:r>
            <w:r w:rsidRPr="00DD069A">
              <w:t xml:space="preserve"> рубл</w:t>
            </w:r>
            <w:r>
              <w:t>ей</w:t>
            </w:r>
            <w:r w:rsidRPr="00DD069A">
              <w:t xml:space="preserve"> </w:t>
            </w:r>
            <w:r>
              <w:t>60</w:t>
            </w:r>
            <w:r w:rsidRPr="00DD069A">
              <w:t xml:space="preserve"> копеек)</w:t>
            </w:r>
          </w:p>
        </w:tc>
      </w:tr>
    </w:tbl>
    <w:p w:rsidR="00FB1723" w:rsidRPr="00E657FC" w:rsidRDefault="00FB1723" w:rsidP="00FB1723">
      <w:pPr>
        <w:jc w:val="both"/>
        <w:rPr>
          <w:sz w:val="28"/>
          <w:szCs w:val="28"/>
        </w:rPr>
      </w:pPr>
    </w:p>
    <w:p w:rsidR="00FB1723" w:rsidRPr="00E657FC" w:rsidRDefault="00FB1723" w:rsidP="00FB1723">
      <w:pPr>
        <w:jc w:val="both"/>
      </w:pPr>
      <w:proofErr w:type="gramStart"/>
      <w:r w:rsidRPr="00E657FC">
        <w:t xml:space="preserve">* </w:t>
      </w:r>
      <w:r w:rsidRPr="00E657FC">
        <w:rPr>
          <w:bCs/>
          <w:sz w:val="28"/>
          <w:szCs w:val="28"/>
        </w:rPr>
        <w:t xml:space="preserve">определен в соответствии с </w:t>
      </w:r>
      <w:r w:rsidR="00625784">
        <w:rPr>
          <w:sz w:val="28"/>
          <w:szCs w:val="28"/>
        </w:rPr>
        <w:t>р</w:t>
      </w:r>
      <w:r w:rsidRPr="00E657FC">
        <w:rPr>
          <w:sz w:val="28"/>
          <w:szCs w:val="28"/>
        </w:rPr>
        <w:t xml:space="preserve">ешением Собрания представителей </w:t>
      </w:r>
      <w:r w:rsidR="001E465D">
        <w:rPr>
          <w:sz w:val="28"/>
          <w:szCs w:val="28"/>
        </w:rPr>
        <w:t xml:space="preserve">Сызранского </w:t>
      </w:r>
      <w:r w:rsidRPr="00E657FC">
        <w:rPr>
          <w:sz w:val="28"/>
          <w:szCs w:val="28"/>
        </w:rPr>
        <w:t xml:space="preserve">района </w:t>
      </w:r>
      <w:r w:rsidR="001E465D">
        <w:rPr>
          <w:sz w:val="28"/>
          <w:szCs w:val="28"/>
        </w:rPr>
        <w:t>Самарской области</w:t>
      </w:r>
      <w:r w:rsidRPr="00E657FC">
        <w:rPr>
          <w:sz w:val="28"/>
          <w:szCs w:val="28"/>
        </w:rPr>
        <w:t xml:space="preserve"> от </w:t>
      </w:r>
      <w:r w:rsidR="001E465D">
        <w:rPr>
          <w:sz w:val="28"/>
          <w:szCs w:val="28"/>
        </w:rPr>
        <w:t>23.11</w:t>
      </w:r>
      <w:r w:rsidRPr="00E657FC">
        <w:rPr>
          <w:sz w:val="28"/>
          <w:szCs w:val="28"/>
        </w:rPr>
        <w:t xml:space="preserve">.2017г. № </w:t>
      </w:r>
      <w:r w:rsidR="001E465D">
        <w:rPr>
          <w:sz w:val="28"/>
          <w:szCs w:val="28"/>
        </w:rPr>
        <w:t>54</w:t>
      </w:r>
      <w:r w:rsidRPr="00E657FC">
        <w:rPr>
          <w:sz w:val="28"/>
          <w:szCs w:val="28"/>
        </w:rPr>
        <w:t xml:space="preserve"> «</w:t>
      </w:r>
      <w:r w:rsidRPr="00E657FC">
        <w:rPr>
          <w:bCs/>
          <w:kern w:val="36"/>
          <w:sz w:val="28"/>
          <w:szCs w:val="28"/>
        </w:rPr>
        <w:t xml:space="preserve">Об утверждении Порядка определения </w:t>
      </w:r>
      <w:r w:rsidRPr="00E657FC">
        <w:rPr>
          <w:spacing w:val="1"/>
          <w:sz w:val="28"/>
          <w:szCs w:val="28"/>
        </w:rPr>
        <w:t>начального</w:t>
      </w:r>
      <w:r w:rsidRPr="00E657FC">
        <w:rPr>
          <w:bCs/>
          <w:kern w:val="36"/>
          <w:sz w:val="28"/>
          <w:szCs w:val="28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</w:t>
      </w:r>
      <w:r w:rsidRPr="00E657FC">
        <w:rPr>
          <w:bCs/>
          <w:kern w:val="36"/>
          <w:sz w:val="28"/>
          <w:szCs w:val="28"/>
        </w:rPr>
        <w:lastRenderedPageBreak/>
        <w:t xml:space="preserve">разграничена, </w:t>
      </w:r>
      <w:r w:rsidR="001E465D">
        <w:rPr>
          <w:bCs/>
          <w:kern w:val="36"/>
          <w:sz w:val="28"/>
          <w:szCs w:val="28"/>
        </w:rPr>
        <w:t>находящихся</w:t>
      </w:r>
      <w:r w:rsidRPr="00E657FC">
        <w:rPr>
          <w:bCs/>
          <w:kern w:val="36"/>
          <w:sz w:val="28"/>
          <w:szCs w:val="28"/>
        </w:rPr>
        <w:t xml:space="preserve"> на территории муниципального района </w:t>
      </w:r>
      <w:r w:rsidR="001E465D">
        <w:rPr>
          <w:bCs/>
          <w:kern w:val="36"/>
          <w:sz w:val="28"/>
          <w:szCs w:val="28"/>
        </w:rPr>
        <w:t>Сызранский</w:t>
      </w:r>
      <w:r w:rsidRPr="00E657FC">
        <w:rPr>
          <w:bCs/>
          <w:kern w:val="36"/>
          <w:sz w:val="28"/>
          <w:szCs w:val="28"/>
        </w:rPr>
        <w:t xml:space="preserve"> Самарской области, заключаемому </w:t>
      </w:r>
      <w:r w:rsidRPr="00E657FC">
        <w:rPr>
          <w:spacing w:val="1"/>
          <w:sz w:val="28"/>
          <w:szCs w:val="28"/>
        </w:rPr>
        <w:t>по итогам аукциона</w:t>
      </w:r>
      <w:r w:rsidRPr="00E657FC">
        <w:rPr>
          <w:sz w:val="28"/>
          <w:szCs w:val="28"/>
        </w:rPr>
        <w:t>»</w:t>
      </w:r>
      <w:proofErr w:type="gramEnd"/>
    </w:p>
    <w:p w:rsidR="000F461B" w:rsidRDefault="000F461B" w:rsidP="000F461B">
      <w:pPr>
        <w:rPr>
          <w:b/>
          <w:sz w:val="28"/>
          <w:szCs w:val="28"/>
        </w:rPr>
        <w:sectPr w:rsidR="000F461B" w:rsidSect="000F46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05AA" w:rsidRDefault="001C05AA" w:rsidP="000F461B">
      <w:pPr>
        <w:rPr>
          <w:b/>
          <w:sz w:val="28"/>
          <w:szCs w:val="28"/>
        </w:rPr>
      </w:pPr>
    </w:p>
    <w:p w:rsidR="00A61A76" w:rsidRDefault="00BA2F3C" w:rsidP="00BA2F3C">
      <w:pPr>
        <w:ind w:right="-569"/>
        <w:jc w:val="center"/>
      </w:pPr>
      <w:r>
        <w:t xml:space="preserve">                                           </w:t>
      </w:r>
      <w:r w:rsidR="00A61A76">
        <w:t xml:space="preserve">                              </w:t>
      </w:r>
      <w:r w:rsidR="00DF10BC">
        <w:t xml:space="preserve"> </w:t>
      </w:r>
      <w:r w:rsidR="003B31AF" w:rsidRPr="00D81CC3">
        <w:t xml:space="preserve">Приложение  </w:t>
      </w:r>
      <w:r w:rsidR="003B31AF">
        <w:t>2</w:t>
      </w:r>
    </w:p>
    <w:p w:rsidR="003B31AF" w:rsidRDefault="00A61A76" w:rsidP="00BA2F3C">
      <w:pPr>
        <w:ind w:right="-569"/>
        <w:jc w:val="center"/>
      </w:pPr>
      <w:r>
        <w:t xml:space="preserve">                                                                              </w:t>
      </w:r>
      <w:r w:rsidR="003B31AF" w:rsidRPr="00D81CC3">
        <w:t xml:space="preserve">к </w:t>
      </w:r>
      <w:r w:rsidR="003B31AF">
        <w:t>п</w:t>
      </w:r>
      <w:r w:rsidR="003B31AF" w:rsidRPr="00D81CC3">
        <w:t>остановлени</w:t>
      </w:r>
      <w:r w:rsidR="003B31AF">
        <w:t xml:space="preserve">ю </w:t>
      </w:r>
    </w:p>
    <w:p w:rsidR="003B31AF" w:rsidRDefault="00BA2F3C" w:rsidP="00BA2F3C">
      <w:pPr>
        <w:ind w:right="-569"/>
        <w:jc w:val="center"/>
      </w:pPr>
      <w:r>
        <w:t xml:space="preserve">                                                                                                               </w:t>
      </w:r>
      <w:r w:rsidR="003B31AF">
        <w:t>а</w:t>
      </w:r>
      <w:r w:rsidR="003B31AF" w:rsidRPr="00D81CC3">
        <w:t xml:space="preserve">дминистрации </w:t>
      </w:r>
      <w:r w:rsidR="003B31AF">
        <w:t xml:space="preserve">Сызранского района </w:t>
      </w:r>
    </w:p>
    <w:p w:rsidR="003B31AF" w:rsidRPr="00D81CC3" w:rsidRDefault="00BA2F3C" w:rsidP="00BA2F3C">
      <w:pPr>
        <w:ind w:right="-569"/>
        <w:jc w:val="center"/>
      </w:pPr>
      <w:r>
        <w:t xml:space="preserve">                                                                                          </w:t>
      </w:r>
      <w:r w:rsidR="003B31AF" w:rsidRPr="00D81CC3">
        <w:t xml:space="preserve">от </w:t>
      </w:r>
      <w:r w:rsidR="003B31AF">
        <w:t xml:space="preserve">_________ </w:t>
      </w:r>
      <w:proofErr w:type="gramStart"/>
      <w:r w:rsidR="003B31AF" w:rsidRPr="00D81CC3">
        <w:t>г</w:t>
      </w:r>
      <w:proofErr w:type="gramEnd"/>
      <w:r w:rsidR="003B31AF" w:rsidRPr="00D81CC3">
        <w:t xml:space="preserve">. № </w:t>
      </w:r>
      <w:r w:rsidR="003B31AF">
        <w:t>____</w:t>
      </w:r>
    </w:p>
    <w:p w:rsidR="001379CE" w:rsidRPr="0067539D" w:rsidRDefault="001379CE" w:rsidP="001379CE">
      <w:pPr>
        <w:pStyle w:val="1"/>
        <w:numPr>
          <w:ilvl w:val="0"/>
          <w:numId w:val="3"/>
        </w:numPr>
        <w:suppressAutoHyphens/>
        <w:contextualSpacing/>
        <w:rPr>
          <w:b w:val="0"/>
          <w:sz w:val="24"/>
          <w:szCs w:val="24"/>
        </w:rPr>
      </w:pPr>
      <w:r w:rsidRPr="0067539D">
        <w:rPr>
          <w:b w:val="0"/>
          <w:sz w:val="24"/>
          <w:szCs w:val="24"/>
        </w:rPr>
        <w:t xml:space="preserve">Договор </w:t>
      </w:r>
      <w:r w:rsidRPr="0067539D">
        <w:rPr>
          <w:b w:val="0"/>
          <w:sz w:val="24"/>
          <w:szCs w:val="24"/>
        </w:rPr>
        <w:br/>
        <w:t xml:space="preserve">на размещение нестационарного торгового объекта </w:t>
      </w:r>
      <w:r w:rsidR="008917D1">
        <w:rPr>
          <w:b w:val="0"/>
          <w:sz w:val="24"/>
          <w:szCs w:val="24"/>
        </w:rPr>
        <w:t>№</w:t>
      </w:r>
      <w:r w:rsidRPr="0067539D">
        <w:rPr>
          <w:b w:val="0"/>
          <w:sz w:val="24"/>
          <w:szCs w:val="24"/>
        </w:rPr>
        <w:t xml:space="preserve"> ________ </w:t>
      </w:r>
    </w:p>
    <w:p w:rsidR="001379CE" w:rsidRPr="0067539D" w:rsidRDefault="001379CE" w:rsidP="001379CE"/>
    <w:p w:rsidR="001379CE" w:rsidRPr="0067539D" w:rsidRDefault="001379CE" w:rsidP="001379CE">
      <w:pPr>
        <w:tabs>
          <w:tab w:val="left" w:pos="6946"/>
        </w:tabs>
        <w:jc w:val="both"/>
      </w:pPr>
      <w:r w:rsidRPr="0067539D">
        <w:t xml:space="preserve">г. Сызрань                                                                                             </w:t>
      </w:r>
      <w:r w:rsidR="0067539D">
        <w:t xml:space="preserve">         </w:t>
      </w:r>
      <w:r w:rsidRPr="0067539D">
        <w:t xml:space="preserve"> «___» __________ 20</w:t>
      </w:r>
      <w:r w:rsidR="009C2B18">
        <w:t>20</w:t>
      </w:r>
      <w:r w:rsidRPr="0067539D">
        <w:t xml:space="preserve"> года</w:t>
      </w:r>
    </w:p>
    <w:p w:rsidR="00E20849" w:rsidRDefault="00E20849" w:rsidP="001379CE">
      <w:pPr>
        <w:tabs>
          <w:tab w:val="left" w:pos="6946"/>
        </w:tabs>
        <w:jc w:val="both"/>
        <w:rPr>
          <w:b/>
        </w:rPr>
      </w:pPr>
    </w:p>
    <w:p w:rsidR="001379CE" w:rsidRPr="00E20849" w:rsidRDefault="00BB4456" w:rsidP="00E20849">
      <w:pPr>
        <w:tabs>
          <w:tab w:val="left" w:pos="6946"/>
        </w:tabs>
        <w:jc w:val="both"/>
        <w:rPr>
          <w:b/>
        </w:rPr>
      </w:pPr>
      <w:r>
        <w:t xml:space="preserve">        </w:t>
      </w:r>
      <w:proofErr w:type="gramStart"/>
      <w:r w:rsidR="00E20849" w:rsidRPr="00AE3BBC">
        <w:t xml:space="preserve">Муниципальный район Сызранский Самарской области, в лице руководителя комитета по управлению </w:t>
      </w:r>
      <w:r w:rsidR="00E20849">
        <w:t xml:space="preserve">муниципальным </w:t>
      </w:r>
      <w:r w:rsidR="00E20849" w:rsidRPr="00AE3BBC">
        <w:t xml:space="preserve">имуществом Сызранского района </w:t>
      </w:r>
      <w:r w:rsidR="00E20849">
        <w:t xml:space="preserve">Самарской области </w:t>
      </w:r>
      <w:r w:rsidR="00E20849" w:rsidRPr="00AE3BBC">
        <w:t>Ганиной Татьяны Александровны, действующе</w:t>
      </w:r>
      <w:r w:rsidR="00E20849">
        <w:t>го</w:t>
      </w:r>
      <w:r w:rsidR="00E20849" w:rsidRPr="00AE3BBC">
        <w:t xml:space="preserve"> на основании доверенности №</w:t>
      </w:r>
      <w:r w:rsidR="00C01B60">
        <w:t xml:space="preserve"> 79</w:t>
      </w:r>
      <w:r w:rsidR="00E20849" w:rsidRPr="00AE3BBC">
        <w:t xml:space="preserve"> от 16.07.201</w:t>
      </w:r>
      <w:r w:rsidR="00C01B60">
        <w:t>9</w:t>
      </w:r>
      <w:r w:rsidR="00E20849" w:rsidRPr="00AE3BBC">
        <w:t xml:space="preserve">г. и Положения о комитете по управлению муниципальным имуществом Сызранского района, </w:t>
      </w:r>
      <w:r w:rsidR="00E20849" w:rsidRPr="00DA747A">
        <w:t xml:space="preserve">Устава муниципального района Сызранский Самарской области, принятого решением Собрания </w:t>
      </w:r>
      <w:r w:rsidR="00384F08">
        <w:t>п</w:t>
      </w:r>
      <w:r w:rsidR="00E20849" w:rsidRPr="00DA747A">
        <w:t>редставителей Сызранского района Самарской области от 03.07.2014г. № 28</w:t>
      </w:r>
      <w:r w:rsidR="00E20849" w:rsidRPr="00BF6560">
        <w:t>, именуемый в дальнейшем «</w:t>
      </w:r>
      <w:r w:rsidR="00E706D0">
        <w:t>Сторона</w:t>
      </w:r>
      <w:proofErr w:type="gramEnd"/>
      <w:r w:rsidR="00E706D0">
        <w:t xml:space="preserve"> 1</w:t>
      </w:r>
      <w:r w:rsidR="00E20849" w:rsidRPr="00BF6560">
        <w:t>», с одной стороны</w:t>
      </w:r>
      <w:r w:rsidR="00E20849">
        <w:t>, и</w:t>
      </w:r>
    </w:p>
    <w:p w:rsidR="001379CE" w:rsidRPr="00E657FC" w:rsidRDefault="001379CE" w:rsidP="00E20849">
      <w:pPr>
        <w:pStyle w:val="1"/>
        <w:keepNext w:val="0"/>
        <w:autoSpaceDE w:val="0"/>
        <w:autoSpaceDN w:val="0"/>
        <w:adjustRightInd w:val="0"/>
        <w:ind w:right="-1"/>
        <w:jc w:val="left"/>
        <w:rPr>
          <w:b w:val="0"/>
          <w:bCs w:val="0"/>
          <w:sz w:val="24"/>
          <w:szCs w:val="24"/>
        </w:rPr>
      </w:pPr>
      <w:bookmarkStart w:id="0" w:name="sub_3010"/>
      <w:r w:rsidRPr="00E657FC">
        <w:rPr>
          <w:b w:val="0"/>
          <w:sz w:val="24"/>
          <w:szCs w:val="24"/>
        </w:rPr>
        <w:t xml:space="preserve">      _____________________________________________________________________________</w:t>
      </w:r>
      <w:r w:rsidR="00E20849">
        <w:rPr>
          <w:b w:val="0"/>
          <w:sz w:val="24"/>
          <w:szCs w:val="24"/>
        </w:rPr>
        <w:t>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</w:t>
      </w:r>
      <w:proofErr w:type="gramStart"/>
      <w:r w:rsidRPr="00E657FC">
        <w:t>(для юридических лиц: наименование без сокращения, ОГРН,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ИНН; для индивидуальных предпринимателей: фамилия, имя и (при наличии)</w:t>
      </w:r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 xml:space="preserve">  отчество, дата рождения, реквизиты документа, удостоверяющего личность)</w:t>
      </w:r>
    </w:p>
    <w:p w:rsidR="001379CE" w:rsidRPr="00E657FC" w:rsidRDefault="001379CE" w:rsidP="00E20849">
      <w:pPr>
        <w:rPr>
          <w:b/>
        </w:rPr>
      </w:pPr>
      <w:proofErr w:type="gramStart"/>
      <w:r w:rsidRPr="00E657FC">
        <w:t>именуемый</w:t>
      </w:r>
      <w:proofErr w:type="gramEnd"/>
      <w:r w:rsidRPr="00E657FC">
        <w:t xml:space="preserve"> в дальнейшем Сторона 2, в лице _______________________________________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                     </w:t>
      </w:r>
      <w:proofErr w:type="gramStart"/>
      <w:r w:rsidRPr="00E657FC">
        <w:t>(указываются наименование должности,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>фамилия, имя и (при наличии) отчество лица, подписывающего договор от имени</w:t>
      </w:r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юридического лица или индивидуального предпринимателя; если </w:t>
      </w:r>
      <w:proofErr w:type="gramStart"/>
      <w:r w:rsidRPr="00E657FC">
        <w:t>индивидуальный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 xml:space="preserve">  предприниматель действует от собственного имени, соответствующие строки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    исключаются из текста договора)</w:t>
      </w:r>
    </w:p>
    <w:p w:rsidR="001379CE" w:rsidRPr="00E657FC" w:rsidRDefault="001379CE" w:rsidP="00E20849">
      <w:pPr>
        <w:rPr>
          <w:b/>
        </w:rPr>
      </w:pPr>
      <w:proofErr w:type="gramStart"/>
      <w:r w:rsidRPr="00E657FC">
        <w:t>действующего</w:t>
      </w:r>
      <w:proofErr w:type="gramEnd"/>
      <w:r w:rsidRPr="00E657FC">
        <w:t xml:space="preserve"> на основании _____________________________________________________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            </w:t>
      </w:r>
      <w:proofErr w:type="gramStart"/>
      <w:r w:rsidRPr="00E657FC">
        <w:t>(наименование документа, на основании которого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действует представитель; если индивидуальный предприниматель действует </w:t>
      </w:r>
      <w:proofErr w:type="gramStart"/>
      <w:r w:rsidRPr="00E657FC">
        <w:t>от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_____________________________________________________________________________</w:t>
      </w:r>
      <w:r w:rsidR="00E20849">
        <w:t>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>собственного имени, соответствующие строки исключаются из текста договора)</w:t>
      </w:r>
    </w:p>
    <w:p w:rsidR="001379CE" w:rsidRPr="00E657FC" w:rsidRDefault="001379CE" w:rsidP="00E20849">
      <w:pPr>
        <w:rPr>
          <w:b/>
        </w:rPr>
      </w:pPr>
      <w:r w:rsidRPr="00E657FC">
        <w:t>далее  совместно  именуемые  Стороны,  в соответствии  со схемой размещения</w:t>
      </w:r>
    </w:p>
    <w:p w:rsidR="001379CE" w:rsidRPr="00E657FC" w:rsidRDefault="001379CE" w:rsidP="00E20849">
      <w:pPr>
        <w:rPr>
          <w:b/>
        </w:rPr>
      </w:pPr>
      <w:r w:rsidRPr="00E657FC">
        <w:t xml:space="preserve">нестационарных торговых объектов, </w:t>
      </w:r>
      <w:proofErr w:type="gramStart"/>
      <w:r w:rsidRPr="00E657FC">
        <w:t>утвержденной</w:t>
      </w:r>
      <w:proofErr w:type="gramEnd"/>
      <w:r w:rsidRPr="00E657FC">
        <w:t xml:space="preserve"> _________________________________</w:t>
      </w:r>
      <w:r w:rsidR="00E20849">
        <w:t>________</w:t>
      </w:r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___________________________________________________________________________</w:t>
      </w:r>
      <w:r w:rsidR="00E20849">
        <w:t>___________</w:t>
      </w:r>
    </w:p>
    <w:p w:rsidR="001379CE" w:rsidRPr="00E657FC" w:rsidRDefault="001379CE" w:rsidP="00E20849">
      <w:pPr>
        <w:rPr>
          <w:b/>
        </w:rPr>
      </w:pPr>
      <w:r w:rsidRPr="00E657FC">
        <w:t xml:space="preserve">     </w:t>
      </w:r>
      <w:proofErr w:type="gramStart"/>
      <w:r w:rsidRPr="00E657FC">
        <w:t>(указываются название и реквизиты муниципального правового акта,</w:t>
      </w:r>
      <w:proofErr w:type="gramEnd"/>
    </w:p>
    <w:p w:rsidR="001379CE" w:rsidRPr="00E657FC" w:rsidRDefault="001379CE" w:rsidP="00E20849">
      <w:pPr>
        <w:rPr>
          <w:b/>
        </w:rPr>
      </w:pPr>
      <w:r w:rsidRPr="00E657FC">
        <w:t>__________________________________________________________________________</w:t>
      </w:r>
      <w:r w:rsidR="00E20849">
        <w:t>___________</w:t>
      </w:r>
      <w:r w:rsidRPr="00E657FC">
        <w:t>,</w:t>
      </w:r>
    </w:p>
    <w:p w:rsidR="001379CE" w:rsidRPr="00E657FC" w:rsidRDefault="001379CE" w:rsidP="00E20849">
      <w:pPr>
        <w:rPr>
          <w:b/>
        </w:rPr>
      </w:pPr>
      <w:r w:rsidRPr="00E657FC">
        <w:t xml:space="preserve">      утвердившего схему размещения нестационарных торговых объектов</w:t>
      </w:r>
    </w:p>
    <w:p w:rsidR="001379CE" w:rsidRPr="00E657FC" w:rsidRDefault="001379CE" w:rsidP="00E20849">
      <w:pPr>
        <w:rPr>
          <w:b/>
        </w:rPr>
      </w:pPr>
      <w:r w:rsidRPr="00E657FC">
        <w:t xml:space="preserve">               соответствующего муниципального образования)</w:t>
      </w:r>
    </w:p>
    <w:p w:rsidR="001379CE" w:rsidRPr="00E657FC" w:rsidRDefault="001379CE" w:rsidP="00E20849">
      <w:pPr>
        <w:rPr>
          <w:b/>
        </w:rPr>
      </w:pPr>
      <w:r w:rsidRPr="00E657FC">
        <w:t>заключили настоящий Договор о нижеследующем.</w:t>
      </w:r>
    </w:p>
    <w:p w:rsidR="001379CE" w:rsidRPr="00E657FC" w:rsidRDefault="001379CE" w:rsidP="001379CE">
      <w:pPr>
        <w:pStyle w:val="msonormalcxsplast"/>
        <w:numPr>
          <w:ilvl w:val="0"/>
          <w:numId w:val="3"/>
        </w:numPr>
        <w:ind w:firstLine="284"/>
        <w:contextualSpacing/>
        <w:jc w:val="both"/>
      </w:pPr>
      <w:r w:rsidRPr="00E657FC">
        <w:t xml:space="preserve"> </w:t>
      </w:r>
    </w:p>
    <w:p w:rsidR="001379CE" w:rsidRPr="0081572B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t>1. Предмет договора</w:t>
      </w:r>
    </w:p>
    <w:p w:rsidR="001379CE" w:rsidRPr="00E657FC" w:rsidRDefault="001379CE" w:rsidP="001379CE">
      <w:pPr>
        <w:pStyle w:val="msonormalcxspmiddle"/>
        <w:numPr>
          <w:ilvl w:val="0"/>
          <w:numId w:val="3"/>
        </w:numPr>
        <w:ind w:firstLine="284"/>
        <w:contextualSpacing/>
        <w:jc w:val="both"/>
      </w:pPr>
      <w:r w:rsidRPr="00E657FC">
        <w:t xml:space="preserve">1.1. </w:t>
      </w:r>
      <w:proofErr w:type="gramStart"/>
      <w:r w:rsidRPr="00E657FC"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7" w:anchor="sub_3100" w:history="1">
        <w:r w:rsidRPr="00E657FC">
          <w:rPr>
            <w:rStyle w:val="aa"/>
            <w:color w:val="auto"/>
          </w:rPr>
          <w:t>приложением</w:t>
        </w:r>
      </w:hyperlink>
      <w:r w:rsidRPr="00E657FC">
        <w:t xml:space="preserve"> к настоящему Договору); площадь места размещения НТО: ___________________ </w:t>
      </w:r>
      <w:r w:rsidRPr="00E657FC">
        <w:lastRenderedPageBreak/>
        <w:t>(указывается в квадратных метрах);</w:t>
      </w:r>
      <w:proofErr w:type="gramEnd"/>
      <w:r w:rsidRPr="00E657FC">
        <w:t xml:space="preserve"> местонахождение: ____________________________ (указывается адрес НТО при его наличии).</w:t>
      </w:r>
    </w:p>
    <w:p w:rsidR="001379CE" w:rsidRPr="00E657FC" w:rsidRDefault="001379CE" w:rsidP="001379CE">
      <w:pPr>
        <w:pStyle w:val="msonormalcxspmiddle"/>
        <w:numPr>
          <w:ilvl w:val="0"/>
          <w:numId w:val="3"/>
        </w:numPr>
        <w:ind w:firstLine="284"/>
        <w:contextualSpacing/>
        <w:jc w:val="both"/>
      </w:pPr>
      <w:bookmarkStart w:id="1" w:name="sub_3012"/>
      <w:r w:rsidRPr="00E657FC"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8" w:anchor="sub_3011" w:history="1">
        <w:r w:rsidRPr="00E657FC">
          <w:rPr>
            <w:rStyle w:val="aa"/>
            <w:color w:val="auto"/>
          </w:rPr>
          <w:t>пункте 1.1</w:t>
        </w:r>
      </w:hyperlink>
      <w:r w:rsidRPr="00E657FC">
        <w:t xml:space="preserve"> настоящего Договора места размещения НТО.</w:t>
      </w:r>
    </w:p>
    <w:p w:rsidR="001379CE" w:rsidRPr="0081572B" w:rsidRDefault="001379CE" w:rsidP="0081572B">
      <w:pPr>
        <w:pStyle w:val="msonormalcxsplast"/>
        <w:numPr>
          <w:ilvl w:val="0"/>
          <w:numId w:val="3"/>
        </w:numPr>
        <w:ind w:firstLine="284"/>
        <w:contextualSpacing/>
        <w:jc w:val="both"/>
      </w:pPr>
      <w:bookmarkStart w:id="2" w:name="sub_3013"/>
      <w:bookmarkEnd w:id="1"/>
      <w:r w:rsidRPr="00E657FC"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3" w:name="sub_3020"/>
      <w:bookmarkEnd w:id="0"/>
      <w:bookmarkEnd w:id="2"/>
    </w:p>
    <w:p w:rsidR="001379CE" w:rsidRPr="00E657FC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t>2. Срок действия договора</w:t>
      </w:r>
    </w:p>
    <w:p w:rsidR="001379CE" w:rsidRPr="00E657FC" w:rsidRDefault="001379CE" w:rsidP="001379CE"/>
    <w:bookmarkEnd w:id="3"/>
    <w:p w:rsidR="001379CE" w:rsidRDefault="001379CE" w:rsidP="00500793">
      <w:pPr>
        <w:autoSpaceDE w:val="0"/>
        <w:autoSpaceDN w:val="0"/>
        <w:adjustRightInd w:val="0"/>
        <w:ind w:firstLine="540"/>
        <w:jc w:val="both"/>
      </w:pPr>
      <w:r w:rsidRPr="00E657FC">
        <w:t>2.1. Н</w:t>
      </w:r>
      <w:r w:rsidRPr="00E657FC">
        <w:rPr>
          <w:bCs/>
        </w:rPr>
        <w:t xml:space="preserve">астоящий Договор заключается сроком на 5 (пять) лет </w:t>
      </w:r>
      <w:proofErr w:type="gramStart"/>
      <w:r w:rsidRPr="00E657FC">
        <w:t>с даты подписания</w:t>
      </w:r>
      <w:proofErr w:type="gramEnd"/>
      <w:r w:rsidRPr="00E657FC">
        <w:t xml:space="preserve"> настоящего Договора обеими сторонами.</w:t>
      </w:r>
      <w:bookmarkStart w:id="4" w:name="sub_3030"/>
    </w:p>
    <w:p w:rsidR="00500793" w:rsidRPr="00E657FC" w:rsidRDefault="00500793" w:rsidP="00500793">
      <w:pPr>
        <w:autoSpaceDE w:val="0"/>
        <w:autoSpaceDN w:val="0"/>
        <w:adjustRightInd w:val="0"/>
        <w:ind w:firstLine="540"/>
        <w:jc w:val="both"/>
      </w:pPr>
    </w:p>
    <w:p w:rsidR="001379CE" w:rsidRPr="00E657FC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t>3. Плата за размещение НТО</w:t>
      </w:r>
    </w:p>
    <w:p w:rsidR="001379CE" w:rsidRPr="00E657FC" w:rsidRDefault="001379CE" w:rsidP="001379CE">
      <w:pPr>
        <w:rPr>
          <w:sz w:val="26"/>
        </w:rPr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5" w:name="sub_3031"/>
      <w:bookmarkEnd w:id="4"/>
      <w:r w:rsidRPr="00E657FC">
        <w:t>3.1. Годовой размер платы за размещение НТО составляет</w:t>
      </w:r>
      <w:proofErr w:type="gramStart"/>
      <w:r w:rsidRPr="00E657FC">
        <w:t xml:space="preserve"> ____ (__________) (</w:t>
      </w:r>
      <w:proofErr w:type="gramEnd"/>
      <w:r w:rsidRPr="00E657FC">
        <w:t>сумма указывается цифрами и прописью) рублей ____ копеек в год.</w:t>
      </w:r>
    </w:p>
    <w:bookmarkEnd w:id="5"/>
    <w:p w:rsidR="001379CE" w:rsidRPr="00E657FC" w:rsidRDefault="001379CE" w:rsidP="001379CE">
      <w:pPr>
        <w:pStyle w:val="msonormalcxspmiddle"/>
        <w:ind w:firstLine="284"/>
        <w:jc w:val="both"/>
      </w:pPr>
      <w:r w:rsidRPr="00E657FC">
        <w:t xml:space="preserve">В соответствии с </w:t>
      </w:r>
      <w:hyperlink r:id="rId9" w:history="1">
        <w:r w:rsidRPr="00E657FC">
          <w:rPr>
            <w:rStyle w:val="aa"/>
            <w:color w:val="auto"/>
          </w:rPr>
          <w:t>подпунктом 17 пункта 2 статьи 149</w:t>
        </w:r>
      </w:hyperlink>
      <w:r w:rsidRPr="00E657FC"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6" w:name="sub_3032"/>
      <w:r w:rsidRPr="00E657FC">
        <w:t>3.2. Внесенный Стороной 2 задаток в размере</w:t>
      </w:r>
      <w:proofErr w:type="gramStart"/>
      <w:r w:rsidRPr="00E657FC">
        <w:t xml:space="preserve"> _____ (__________) (</w:t>
      </w:r>
      <w:proofErr w:type="gramEnd"/>
      <w:r w:rsidRPr="00E657FC"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0" w:history="1">
        <w:r w:rsidRPr="00E657FC">
          <w:t>пункте 3.1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7" w:name="sub_3033"/>
      <w:bookmarkEnd w:id="6"/>
      <w:r w:rsidRPr="00E657FC">
        <w:t xml:space="preserve">3.3. Плата за размещение НТО вносится Стороной 2 равными частями от суммы, указанной в </w:t>
      </w:r>
      <w:hyperlink r:id="rId11" w:history="1">
        <w:r w:rsidRPr="00E657FC">
          <w:t>пункте 3.1</w:t>
        </w:r>
      </w:hyperlink>
      <w:r w:rsidRPr="00E657FC">
        <w:t xml:space="preserve"> с учетом </w:t>
      </w:r>
      <w:hyperlink r:id="rId12" w:history="1">
        <w:r w:rsidRPr="00E657FC">
          <w:t>пункта 3.2</w:t>
        </w:r>
      </w:hyperlink>
      <w:r w:rsidRPr="00E657FC"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E657FC">
        <w:t>позднее</w:t>
      </w:r>
      <w:proofErr w:type="gramEnd"/>
      <w:r w:rsidRPr="00E657FC">
        <w:t xml:space="preserve"> чем за пять дней до истечения срока действия настоящего Договора.</w:t>
      </w:r>
    </w:p>
    <w:p w:rsidR="001379CE" w:rsidRPr="00E657FC" w:rsidRDefault="001379CE" w:rsidP="001379CE">
      <w:pPr>
        <w:pStyle w:val="msonormalcxspmiddle"/>
        <w:ind w:firstLine="284"/>
        <w:jc w:val="both"/>
      </w:pPr>
      <w:bookmarkStart w:id="8" w:name="sub_3034"/>
      <w:bookmarkEnd w:id="7"/>
      <w:r w:rsidRPr="00E657FC">
        <w:t xml:space="preserve">3.4. Плата за размещение НТО по настоящему Договору подлежит перечислению Стороной 2 </w:t>
      </w:r>
      <w:r w:rsidR="00500793" w:rsidRPr="00617968">
        <w:t xml:space="preserve">по следующим реквизитам: </w:t>
      </w:r>
      <w:r w:rsidR="00500793" w:rsidRPr="00A34F51">
        <w:t xml:space="preserve">на счет </w:t>
      </w:r>
      <w:r w:rsidR="00500793" w:rsidRPr="00A34F51">
        <w:rPr>
          <w:b/>
          <w:bCs/>
        </w:rPr>
        <w:t xml:space="preserve">УФК </w:t>
      </w:r>
      <w:r w:rsidR="00500793">
        <w:t>по Самарской области</w:t>
      </w:r>
      <w:r w:rsidR="00500793" w:rsidRPr="00A34F51">
        <w:t xml:space="preserve"> (Комитет по управлению муниципальным имуществом Сызранского района),</w:t>
      </w:r>
      <w:r w:rsidR="00500793">
        <w:t xml:space="preserve"> </w:t>
      </w:r>
      <w:r w:rsidR="00500793" w:rsidRPr="00A34F51">
        <w:rPr>
          <w:b/>
          <w:bCs/>
        </w:rPr>
        <w:t>банк получателя:</w:t>
      </w:r>
      <w:r w:rsidR="00500793">
        <w:rPr>
          <w:b/>
          <w:bCs/>
        </w:rPr>
        <w:t xml:space="preserve"> </w:t>
      </w:r>
      <w:r w:rsidR="00500793" w:rsidRPr="00617968">
        <w:t>Отделение Самара г</w:t>
      </w:r>
      <w:proofErr w:type="gramStart"/>
      <w:r w:rsidR="00500793" w:rsidRPr="00617968">
        <w:t>.С</w:t>
      </w:r>
      <w:proofErr w:type="gramEnd"/>
      <w:r w:rsidR="00500793" w:rsidRPr="00617968">
        <w:t xml:space="preserve">амара </w:t>
      </w:r>
      <w:proofErr w:type="spellStart"/>
      <w:r w:rsidR="00500793" w:rsidRPr="00617968">
        <w:t>р</w:t>
      </w:r>
      <w:proofErr w:type="spellEnd"/>
      <w:r w:rsidR="00500793" w:rsidRPr="00617968">
        <w:t xml:space="preserve">/с </w:t>
      </w:r>
      <w:r w:rsidR="007705B3" w:rsidRPr="003E2F4D">
        <w:rPr>
          <w:color w:val="0000FF"/>
        </w:rPr>
        <w:t>40101810822020012001</w:t>
      </w:r>
      <w:r w:rsidR="00500793" w:rsidRPr="00617968">
        <w:t xml:space="preserve"> БИК 043601001 ИНН 6383005403 КПП 638301001 ОКТМО </w:t>
      </w:r>
      <w:r w:rsidR="00500793" w:rsidRPr="00A34F51">
        <w:t>36642</w:t>
      </w:r>
      <w:r w:rsidR="00500793">
        <w:rPr>
          <w:color w:val="0000FF"/>
        </w:rPr>
        <w:t>4</w:t>
      </w:r>
      <w:r w:rsidR="007447AB">
        <w:rPr>
          <w:color w:val="0000FF"/>
        </w:rPr>
        <w:t>28</w:t>
      </w:r>
      <w:r w:rsidR="00500793" w:rsidRPr="00617968">
        <w:t xml:space="preserve"> КБК 708 111 05013 </w:t>
      </w:r>
      <w:r w:rsidR="00500793">
        <w:t>05</w:t>
      </w:r>
      <w:r w:rsidR="00500793" w:rsidRPr="00617968">
        <w:t xml:space="preserve"> 000</w:t>
      </w:r>
      <w:r w:rsidR="009764AA">
        <w:rPr>
          <w:color w:val="0000FF"/>
        </w:rPr>
        <w:t>2</w:t>
      </w:r>
      <w:r w:rsidR="00500793" w:rsidRPr="00617968">
        <w:t xml:space="preserve"> 120; назначение платежа: Доходы, получаемые в виде арендной платы </w:t>
      </w:r>
      <w:r w:rsidR="00500793">
        <w:t>за аренду земельного участка</w:t>
      </w:r>
      <w:r w:rsidRPr="00E657FC">
        <w:rPr>
          <w:bCs/>
          <w:iCs/>
        </w:rPr>
        <w:t>.</w:t>
      </w:r>
    </w:p>
    <w:bookmarkEnd w:id="8"/>
    <w:p w:rsidR="001379CE" w:rsidRPr="00E657FC" w:rsidRDefault="001379CE" w:rsidP="001379CE">
      <w:pPr>
        <w:pStyle w:val="msonormalcxspmiddle"/>
        <w:ind w:firstLine="284"/>
        <w:jc w:val="both"/>
      </w:pPr>
      <w:r w:rsidRPr="00E657FC">
        <w:t>В назначении платежа Сторона 2</w:t>
      </w:r>
      <w:r w:rsidR="00553937">
        <w:t xml:space="preserve"> указывает слова «</w:t>
      </w:r>
      <w:r w:rsidRPr="00E657FC">
        <w:t>Плата за размещение нестационарного торгового объекта</w:t>
      </w:r>
      <w:r w:rsidR="00553937">
        <w:t>»</w:t>
      </w:r>
      <w:r w:rsidRPr="00E657FC">
        <w:t xml:space="preserve"> в соответствии с договором на размещение нестационарного торгового объекта </w:t>
      </w:r>
      <w:proofErr w:type="gramStart"/>
      <w:r w:rsidRPr="00E657FC">
        <w:t>от</w:t>
      </w:r>
      <w:proofErr w:type="gramEnd"/>
      <w:r w:rsidRPr="00E657FC">
        <w:t xml:space="preserve"> _______________ </w:t>
      </w:r>
      <w:r w:rsidR="00553937">
        <w:t>№</w:t>
      </w:r>
      <w:r w:rsidRPr="00E657FC">
        <w:t> _________.</w:t>
      </w:r>
    </w:p>
    <w:p w:rsidR="001379CE" w:rsidRPr="00E657FC" w:rsidRDefault="001379CE" w:rsidP="001379CE">
      <w:pPr>
        <w:pStyle w:val="msonormalcxspmiddle"/>
        <w:ind w:firstLine="284"/>
        <w:jc w:val="both"/>
      </w:pPr>
      <w:bookmarkStart w:id="9" w:name="sub_3035"/>
      <w:r w:rsidRPr="00E657FC"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  <w:bookmarkStart w:id="10" w:name="sub_3036"/>
      <w:bookmarkEnd w:id="9"/>
      <w:r w:rsidRPr="00E657FC">
        <w:t xml:space="preserve">       3.6. </w:t>
      </w:r>
      <w:bookmarkEnd w:id="10"/>
      <w:r w:rsidRPr="00E657FC"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 w:rsidR="00553937">
        <w:t>.</w:t>
      </w:r>
    </w:p>
    <w:p w:rsidR="001379CE" w:rsidRPr="00E657FC" w:rsidRDefault="001379CE" w:rsidP="0081572B">
      <w:pPr>
        <w:pStyle w:val="msonormalcxsplast"/>
        <w:ind w:firstLine="284"/>
        <w:jc w:val="both"/>
      </w:pPr>
      <w:r w:rsidRPr="00E657FC"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3" w:anchor="sub_3060" w:history="1">
        <w:r w:rsidRPr="00E657FC">
          <w:rPr>
            <w:rStyle w:val="aa"/>
            <w:color w:val="auto"/>
          </w:rPr>
          <w:t>разделом 6</w:t>
        </w:r>
      </w:hyperlink>
      <w:r w:rsidRPr="00E657FC"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E657FC">
          <w:rPr>
            <w:rStyle w:val="aa"/>
            <w:color w:val="auto"/>
          </w:rPr>
          <w:t>статьей 319</w:t>
        </w:r>
      </w:hyperlink>
      <w:r w:rsidRPr="00E657FC">
        <w:t xml:space="preserve"> Гражданского кодекса Российской Федерации.</w:t>
      </w:r>
      <w:bookmarkStart w:id="11" w:name="sub_3040"/>
    </w:p>
    <w:p w:rsidR="001379CE" w:rsidRPr="00E657FC" w:rsidRDefault="001379CE" w:rsidP="001379CE">
      <w:pPr>
        <w:pStyle w:val="1"/>
        <w:numPr>
          <w:ilvl w:val="0"/>
          <w:numId w:val="3"/>
        </w:numPr>
        <w:suppressAutoHyphens/>
        <w:ind w:firstLine="284"/>
        <w:contextualSpacing/>
        <w:rPr>
          <w:sz w:val="24"/>
          <w:szCs w:val="24"/>
        </w:rPr>
      </w:pPr>
      <w:r w:rsidRPr="00E657FC">
        <w:rPr>
          <w:sz w:val="24"/>
          <w:szCs w:val="24"/>
        </w:rPr>
        <w:lastRenderedPageBreak/>
        <w:t>4. Права и обязанности Сторон</w:t>
      </w:r>
    </w:p>
    <w:p w:rsidR="001379CE" w:rsidRPr="00E657FC" w:rsidRDefault="001379CE" w:rsidP="001379CE">
      <w:pPr>
        <w:rPr>
          <w:sz w:val="26"/>
        </w:rPr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12" w:name="sub_30432"/>
      <w:bookmarkEnd w:id="11"/>
      <w:r w:rsidRPr="00E657FC">
        <w:t>4.1. Сторона 1 обязуется: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4.1.1. Выполнять в полном объеме все условия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 Сторона 1 имеет право: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4.2.4. Требовать от Стороны 2, в том числе в судебном порядке, выполнения условий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4.2.5. Осуществлять иные права, предусмотренные законодательством и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 Сторона 2 обязуется: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4.3.1. Выполнять в полном объеме все условия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bookmarkStart w:id="13" w:name="sub_30100"/>
      <w:bookmarkStart w:id="14" w:name="sub_3093"/>
      <w:bookmarkEnd w:id="12"/>
      <w:r w:rsidRPr="00E657FC">
        <w:t xml:space="preserve">4.3.2. Обеспечить использование места размещения НТО </w:t>
      </w:r>
      <w:proofErr w:type="gramStart"/>
      <w:r w:rsidRPr="00E657FC">
        <w:t>для</w:t>
      </w:r>
      <w:proofErr w:type="gramEnd"/>
      <w:r w:rsidRPr="00E657FC">
        <w:t xml:space="preserve"> </w:t>
      </w:r>
      <w:proofErr w:type="gramStart"/>
      <w:r w:rsidRPr="00E657FC">
        <w:t>в</w:t>
      </w:r>
      <w:proofErr w:type="gramEnd"/>
      <w:r w:rsidRPr="00E657FC">
        <w:t xml:space="preserve"> течение установленного настоящим Договором срока в соответствии со специализацией НТО, установленной </w:t>
      </w:r>
      <w:hyperlink r:id="rId15" w:history="1">
        <w:r w:rsidRPr="00E657FC">
          <w:t>пунктом 1.3</w:t>
        </w:r>
      </w:hyperlink>
      <w:r w:rsidRPr="00E657FC"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E657FC">
        <w:t>с даты подписания</w:t>
      </w:r>
      <w:proofErr w:type="gramEnd"/>
      <w:r w:rsidRPr="00E657FC">
        <w:t xml:space="preserve"> настоящего Договора обеими Сторонами </w:t>
      </w:r>
      <w:hyperlink r:id="rId16" w:history="1"/>
      <w:r w:rsidRPr="00E657FC">
        <w:t>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4.3.3. Своевременно вносить плату за размещение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5" w:name="Par3"/>
      <w:bookmarkEnd w:id="15"/>
      <w:r w:rsidRPr="00E657FC"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6" w:name="Par5"/>
      <w:bookmarkEnd w:id="16"/>
      <w:r w:rsidRPr="00E657FC"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</w:t>
      </w:r>
      <w:r w:rsidRPr="00E657FC">
        <w:lastRenderedPageBreak/>
        <w:t>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4.3.9. Не нарушать права других землепользователей.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7" w:name="Par11"/>
      <w:bookmarkEnd w:id="17"/>
      <w:r w:rsidRPr="00E657FC">
        <w:t xml:space="preserve"> 4.3.13. Принимать корреспонденцию от Стороны 1 по адресу, указанному в </w:t>
      </w:r>
      <w:hyperlink r:id="rId17" w:history="1">
        <w:r w:rsidRPr="00E657FC">
          <w:t>пункте 10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  <w:outlineLvl w:val="0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5. Ответственность Стороны 1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6. Ответственность Стороны 2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D65E6A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6.2. В случае невыполнения Стороной 2 обязанностей, предусмотренных </w:t>
      </w:r>
      <w:hyperlink w:anchor="Par3" w:history="1">
        <w:r w:rsidRPr="00E657FC">
          <w:t>пунктами 4.3.5</w:t>
        </w:r>
      </w:hyperlink>
      <w:r w:rsidRPr="00E657FC">
        <w:t xml:space="preserve"> - </w:t>
      </w:r>
      <w:hyperlink w:anchor="Par5" w:history="1">
        <w:r w:rsidRPr="00E657FC">
          <w:t>4.3.7</w:t>
        </w:r>
      </w:hyperlink>
      <w:r w:rsidRPr="00E657FC">
        <w:t xml:space="preserve">,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6.4. За действия (бездействие) третьих лиц в месте размещения НТО ответственность несет Сторона 2.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23AE3" w:rsidRDefault="001379CE" w:rsidP="00023AE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7. Изменение, расторжение договора</w:t>
      </w: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lastRenderedPageBreak/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E657FC">
        <w:t>несезонности</w:t>
      </w:r>
      <w:proofErr w:type="spellEnd"/>
      <w:r w:rsidRPr="00E657FC">
        <w:t xml:space="preserve">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E657FC">
          <w:t>пунктом 4.3.7</w:t>
        </w:r>
      </w:hyperlink>
      <w:r w:rsidRPr="00E657FC"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bookmarkStart w:id="18" w:name="Par30"/>
      <w:bookmarkEnd w:id="18"/>
      <w:r w:rsidRPr="00E657FC">
        <w:t xml:space="preserve">7.2. В соответствии со </w:t>
      </w:r>
      <w:hyperlink r:id="rId18" w:history="1">
        <w:r w:rsidRPr="00E657FC">
          <w:t>статьей 450.1</w:t>
        </w:r>
      </w:hyperlink>
      <w:r w:rsidRPr="00E657FC"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1) использования Стороной 2 места размещения НТО не в соответствии с установленной </w:t>
      </w:r>
      <w:hyperlink r:id="rId19" w:history="1">
        <w:r w:rsidRPr="00E657FC">
          <w:t>пунктом 1.3</w:t>
        </w:r>
      </w:hyperlink>
      <w:r w:rsidRPr="00E657FC">
        <w:t xml:space="preserve"> настоящего Договора специализацией;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2) нарушения Стороной 2 </w:t>
      </w:r>
      <w:hyperlink w:anchor="Par5" w:history="1">
        <w:r w:rsidRPr="00E657FC">
          <w:t>пункта 4.3.7</w:t>
        </w:r>
      </w:hyperlink>
      <w:r w:rsidRPr="00E657FC">
        <w:t xml:space="preserve"> настоящего Договора;</w:t>
      </w:r>
    </w:p>
    <w:p w:rsidR="001379CE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</w:t>
      </w:r>
      <w:r w:rsidR="007705B3">
        <w:t>мещение НТО и выплаты неустойки;</w:t>
      </w:r>
    </w:p>
    <w:p w:rsidR="007705B3" w:rsidRPr="00E657FC" w:rsidRDefault="007705B3" w:rsidP="001379CE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4) повторное нарушение в течение двенадцати месяцев </w:t>
      </w:r>
      <w:proofErr w:type="gramStart"/>
      <w:r>
        <w:t>с даты выявления</w:t>
      </w:r>
      <w:proofErr w:type="gramEnd"/>
      <w: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 и иных предусмотренных</w:t>
      </w:r>
      <w:r w:rsidRPr="007705B3">
        <w:t xml:space="preserve"> </w:t>
      </w:r>
      <w:r>
        <w:t>законодательством Российской Федерации требований к осуществлению предпринимательской деятельности с использованием НТО.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E657FC">
          <w:t>пункте 7.2</w:t>
        </w:r>
      </w:hyperlink>
      <w:r w:rsidRPr="00E657FC"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Уведомление об отказе от настоящего Договора направляется Стороной 1 по адресу, указанному Стороной 2 в </w:t>
      </w:r>
      <w:hyperlink r:id="rId20" w:history="1">
        <w:r w:rsidRPr="00E657FC">
          <w:t>пункте 10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1" w:history="1">
        <w:r w:rsidRPr="00E657FC">
          <w:t>пункте 10</w:t>
        </w:r>
      </w:hyperlink>
      <w:r w:rsidRPr="00E657FC">
        <w:t xml:space="preserve"> настоящего Договора.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8. Вступление договора в силу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8.1. Настоящий Договор вступает в силу со дня его подписания обеими Сторонами.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8.2. Настоящий Договор составлен на ________ листах в двух экземплярах, имеющих равную юридическую силу.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0036B3" w:rsidRDefault="001379CE" w:rsidP="001379C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036B3">
        <w:rPr>
          <w:b/>
        </w:rPr>
        <w:t>9. Дополнительные условия договора</w:t>
      </w:r>
    </w:p>
    <w:p w:rsidR="001379CE" w:rsidRPr="00E657FC" w:rsidRDefault="001379CE" w:rsidP="001379CE">
      <w:pPr>
        <w:autoSpaceDE w:val="0"/>
        <w:autoSpaceDN w:val="0"/>
        <w:adjustRightInd w:val="0"/>
        <w:jc w:val="both"/>
      </w:pPr>
    </w:p>
    <w:p w:rsidR="001379CE" w:rsidRPr="00E657FC" w:rsidRDefault="001379CE" w:rsidP="001379CE">
      <w:pPr>
        <w:autoSpaceDE w:val="0"/>
        <w:autoSpaceDN w:val="0"/>
        <w:adjustRightInd w:val="0"/>
        <w:ind w:firstLine="540"/>
        <w:jc w:val="both"/>
      </w:pPr>
      <w:r w:rsidRPr="00E657FC">
        <w:t>9.1. Реорганизация Стороны 1 и Стороны 2 не является основанием для прекращен</w:t>
      </w:r>
      <w:r w:rsidR="00023AE3">
        <w:t>ия настоящего Договора. (Слова «и Стороны 2»</w:t>
      </w:r>
      <w:r w:rsidRPr="00E657FC">
        <w:t xml:space="preserve"> исключаются из </w:t>
      </w:r>
      <w:hyperlink r:id="rId22" w:history="1">
        <w:r w:rsidRPr="00E657FC">
          <w:t>пункта 9.1</w:t>
        </w:r>
      </w:hyperlink>
      <w:r w:rsidRPr="00E657FC">
        <w:t xml:space="preserve"> договора в случае заключения договора с индивидуальным предпринимателем.)</w:t>
      </w:r>
    </w:p>
    <w:p w:rsidR="001379CE" w:rsidRPr="00E657FC" w:rsidRDefault="001379CE" w:rsidP="001379CE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81572B" w:rsidRPr="00023AE3" w:rsidRDefault="001379CE" w:rsidP="00023AE3">
      <w:pPr>
        <w:autoSpaceDE w:val="0"/>
        <w:autoSpaceDN w:val="0"/>
        <w:adjustRightInd w:val="0"/>
        <w:spacing w:before="240"/>
        <w:ind w:firstLine="540"/>
        <w:jc w:val="both"/>
      </w:pPr>
      <w:r w:rsidRPr="00E657FC">
        <w:t>9.3. Споры, возникающие между Сторонами в процессе исполнения настоящего Договора, рассматриваются в порядке, предусмотренном законод</w:t>
      </w:r>
      <w:r w:rsidR="00023AE3">
        <w:t>ательством Российской Федерации.</w:t>
      </w:r>
      <w:r w:rsidRPr="00E657FC">
        <w:t xml:space="preserve"> </w:t>
      </w:r>
    </w:p>
    <w:p w:rsidR="001379CE" w:rsidRPr="00E657FC" w:rsidRDefault="001379CE" w:rsidP="001379CE">
      <w:pPr>
        <w:pStyle w:val="msonormalcxspmiddle"/>
        <w:ind w:firstLine="284"/>
        <w:jc w:val="center"/>
        <w:rPr>
          <w:b/>
        </w:rPr>
      </w:pPr>
      <w:r w:rsidRPr="00E657FC">
        <w:rPr>
          <w:b/>
        </w:rPr>
        <w:lastRenderedPageBreak/>
        <w:t>10. Реквизиты Сторон</w:t>
      </w:r>
      <w:bookmarkEnd w:id="13"/>
    </w:p>
    <w:tbl>
      <w:tblPr>
        <w:tblW w:w="0" w:type="auto"/>
        <w:tblInd w:w="-176" w:type="dxa"/>
        <w:tblLook w:val="01E0"/>
      </w:tblPr>
      <w:tblGrid>
        <w:gridCol w:w="4961"/>
        <w:gridCol w:w="4786"/>
      </w:tblGrid>
      <w:tr w:rsidR="001379CE" w:rsidRPr="00703EB1" w:rsidTr="009235B4">
        <w:tc>
          <w:tcPr>
            <w:tcW w:w="4961" w:type="dxa"/>
          </w:tcPr>
          <w:p w:rsidR="001379CE" w:rsidRPr="000C028A" w:rsidRDefault="001379CE" w:rsidP="009235B4">
            <w:pPr>
              <w:pStyle w:val="msonormalcxsplast"/>
              <w:jc w:val="center"/>
            </w:pPr>
            <w:r w:rsidRPr="000C028A">
              <w:t>Сторона 1</w:t>
            </w:r>
          </w:p>
          <w:p w:rsidR="00943E0D" w:rsidRDefault="00943E0D" w:rsidP="00C258D4">
            <w:pPr>
              <w:widowControl w:val="0"/>
              <w:autoSpaceDE w:val="0"/>
              <w:autoSpaceDN w:val="0"/>
              <w:adjustRightInd w:val="0"/>
              <w:ind w:right="175"/>
              <w:jc w:val="both"/>
            </w:pPr>
          </w:p>
          <w:p w:rsidR="00C258D4" w:rsidRPr="00AF5EFF" w:rsidRDefault="00C258D4" w:rsidP="00C258D4">
            <w:pPr>
              <w:widowControl w:val="0"/>
              <w:autoSpaceDE w:val="0"/>
              <w:autoSpaceDN w:val="0"/>
              <w:adjustRightInd w:val="0"/>
              <w:ind w:right="175"/>
              <w:jc w:val="both"/>
            </w:pPr>
            <w:r w:rsidRPr="00AF5EFF">
              <w:t xml:space="preserve">Муниципальный район Сызранский Самарской области, </w:t>
            </w:r>
            <w:r w:rsidRPr="00AE3BBC">
              <w:t xml:space="preserve">в лице руководителя комитета по управлению </w:t>
            </w:r>
            <w:r>
              <w:t xml:space="preserve">муниципальным </w:t>
            </w:r>
            <w:r w:rsidRPr="00AE3BBC">
              <w:t xml:space="preserve">имуществом Сызранского района </w:t>
            </w:r>
            <w:r>
              <w:t xml:space="preserve">Самарской области </w:t>
            </w:r>
            <w:r w:rsidRPr="00AE3BBC">
              <w:t>Ганиной Татьяны Александровны, действующе</w:t>
            </w:r>
            <w:r>
              <w:t>го</w:t>
            </w:r>
            <w:r w:rsidRPr="00AE3BBC">
              <w:t xml:space="preserve"> на основании доверенности №</w:t>
            </w:r>
            <w:r w:rsidR="007705B3">
              <w:t xml:space="preserve"> 79</w:t>
            </w:r>
            <w:r w:rsidRPr="00AE3BBC">
              <w:t xml:space="preserve"> от 16.07.201</w:t>
            </w:r>
            <w:r w:rsidR="007705B3">
              <w:t>9</w:t>
            </w:r>
            <w:r w:rsidRPr="00AE3BBC">
              <w:t>г. и Положения о комитете по управлению муниципальным имуществом Сызранского района</w:t>
            </w:r>
            <w:r w:rsidRPr="00AF5EFF">
              <w:t>,</w:t>
            </w:r>
          </w:p>
          <w:p w:rsidR="00C258D4" w:rsidRPr="00AF5EFF" w:rsidRDefault="00C258D4" w:rsidP="00C258D4">
            <w:pPr>
              <w:pStyle w:val="ConsPlusNonforma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F">
              <w:rPr>
                <w:rFonts w:ascii="Times New Roman" w:hAnsi="Times New Roman" w:cs="Times New Roman"/>
                <w:sz w:val="24"/>
                <w:szCs w:val="24"/>
              </w:rPr>
              <w:t>Место нахождения: Самарская область, г</w:t>
            </w:r>
            <w:proofErr w:type="gramStart"/>
            <w:r w:rsidRPr="00AF5E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5EFF">
              <w:rPr>
                <w:rFonts w:ascii="Times New Roman" w:hAnsi="Times New Roman" w:cs="Times New Roman"/>
                <w:sz w:val="24"/>
                <w:szCs w:val="24"/>
              </w:rPr>
              <w:t xml:space="preserve">ызрань, ул. Советская, 39, </w:t>
            </w:r>
          </w:p>
          <w:p w:rsidR="00C258D4" w:rsidRDefault="00C258D4" w:rsidP="00C258D4">
            <w:pPr>
              <w:pStyle w:val="33"/>
              <w:rPr>
                <w:sz w:val="24"/>
                <w:szCs w:val="24"/>
              </w:rPr>
            </w:pPr>
            <w:r w:rsidRPr="00AF5EFF">
              <w:rPr>
                <w:sz w:val="24"/>
                <w:szCs w:val="24"/>
              </w:rPr>
              <w:t>ОГРН 1026303059166,  ИНН 6383005403</w:t>
            </w:r>
          </w:p>
          <w:p w:rsidR="001379CE" w:rsidRPr="00703EB1" w:rsidRDefault="001379CE" w:rsidP="00C258D4">
            <w:pPr>
              <w:pStyle w:val="33"/>
              <w:rPr>
                <w:sz w:val="20"/>
                <w:szCs w:val="20"/>
              </w:rPr>
            </w:pPr>
            <w:r w:rsidRPr="00703EB1">
              <w:rPr>
                <w:sz w:val="20"/>
                <w:szCs w:val="20"/>
              </w:rPr>
              <w:t xml:space="preserve"> </w:t>
            </w:r>
          </w:p>
          <w:p w:rsidR="001379CE" w:rsidRPr="00703EB1" w:rsidRDefault="00C258D4" w:rsidP="009235B4">
            <w:pPr>
              <w:pStyle w:val="33"/>
              <w:rPr>
                <w:sz w:val="20"/>
                <w:szCs w:val="20"/>
              </w:rPr>
            </w:pPr>
            <w:r w:rsidRPr="00AF5EFF">
              <w:rPr>
                <w:sz w:val="24"/>
                <w:szCs w:val="24"/>
              </w:rPr>
              <w:t xml:space="preserve">________________________ </w:t>
            </w:r>
            <w:r>
              <w:rPr>
                <w:b/>
                <w:sz w:val="24"/>
                <w:szCs w:val="24"/>
              </w:rPr>
              <w:t>Т.А. Ганина</w:t>
            </w:r>
            <w:r w:rsidR="001379CE" w:rsidRPr="00703EB1">
              <w:rPr>
                <w:sz w:val="20"/>
                <w:szCs w:val="20"/>
              </w:rPr>
              <w:t xml:space="preserve"> </w:t>
            </w:r>
          </w:p>
          <w:p w:rsidR="001379CE" w:rsidRPr="00703EB1" w:rsidRDefault="00C258D4" w:rsidP="009235B4">
            <w:pPr>
              <w:pStyle w:val="3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1379CE" w:rsidRPr="00703EB1" w:rsidRDefault="001379CE" w:rsidP="009235B4">
            <w:pPr>
              <w:pStyle w:val="msonormalcxsplast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1379CE" w:rsidRDefault="001379CE" w:rsidP="00C258D4">
            <w:r w:rsidRPr="00703EB1">
              <w:t xml:space="preserve">                                     Сторона 2</w:t>
            </w:r>
          </w:p>
          <w:p w:rsidR="00943E0D" w:rsidRPr="00703EB1" w:rsidRDefault="00943E0D" w:rsidP="00C258D4">
            <w:pPr>
              <w:rPr>
                <w:b/>
              </w:rPr>
            </w:pPr>
          </w:p>
          <w:p w:rsidR="00943E0D" w:rsidRPr="00703EB1" w:rsidRDefault="00943E0D" w:rsidP="00943E0D">
            <w:pPr>
              <w:rPr>
                <w:b/>
              </w:rPr>
            </w:pPr>
            <w:r>
              <w:t xml:space="preserve">   </w:t>
            </w:r>
            <w:r w:rsidRPr="00703EB1">
              <w:t>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</w:t>
            </w:r>
            <w:proofErr w:type="gramStart"/>
            <w:r w:rsidRPr="00703EB1">
              <w:t>(указывается наименование юридического</w:t>
            </w:r>
            <w:proofErr w:type="gramEnd"/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лица без сокращения либо фамилия, имя   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и (при наличии) отчество  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индивидуального предпринимателя)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    </w:t>
            </w:r>
            <w:proofErr w:type="gramStart"/>
            <w:r w:rsidRPr="00703EB1">
              <w:t xml:space="preserve">Местонахождение       (либо       </w:t>
            </w:r>
            <w:proofErr w:type="gramEnd"/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жительства):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ОГРН 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ИНН  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     (должность)                               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</w:t>
            </w:r>
            <w:proofErr w:type="gramStart"/>
            <w:r w:rsidRPr="00703EB1">
              <w:t xml:space="preserve">(фамилия, имя и (при наличии)            </w:t>
            </w:r>
            <w:proofErr w:type="gramEnd"/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отчество лица, подписывающего          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договор от имени юридического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>______________________________________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 xml:space="preserve">         (подпись)                                  </w:t>
            </w:r>
          </w:p>
          <w:p w:rsidR="00943E0D" w:rsidRPr="00703EB1" w:rsidRDefault="00943E0D" w:rsidP="00943E0D">
            <w:pPr>
              <w:rPr>
                <w:b/>
              </w:rPr>
            </w:pPr>
            <w:r w:rsidRPr="00703EB1">
              <w:t>М.П. (при наличии)</w:t>
            </w:r>
          </w:p>
          <w:p w:rsidR="001379CE" w:rsidRDefault="001379CE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Default="0081572B" w:rsidP="00943E0D"/>
          <w:p w:rsidR="0081572B" w:rsidRPr="00703EB1" w:rsidRDefault="0081572B" w:rsidP="00943E0D"/>
        </w:tc>
      </w:tr>
      <w:bookmarkEnd w:id="14"/>
    </w:tbl>
    <w:p w:rsidR="001379CE" w:rsidRPr="00E657FC" w:rsidRDefault="001379CE" w:rsidP="001379CE">
      <w:pPr>
        <w:pStyle w:val="msonormalcxspmiddle"/>
        <w:jc w:val="both"/>
      </w:pPr>
    </w:p>
    <w:p w:rsidR="001379CE" w:rsidRPr="00E657FC" w:rsidRDefault="001379CE" w:rsidP="001379CE">
      <w:pPr>
        <w:jc w:val="both"/>
      </w:pPr>
    </w:p>
    <w:p w:rsidR="001C05AA" w:rsidRDefault="001C05AA" w:rsidP="001379CE">
      <w:pPr>
        <w:jc w:val="right"/>
        <w:rPr>
          <w:b/>
        </w:rPr>
      </w:pPr>
    </w:p>
    <w:p w:rsidR="001379CE" w:rsidRDefault="001379CE" w:rsidP="001379CE">
      <w:pPr>
        <w:jc w:val="right"/>
        <w:rPr>
          <w:b/>
        </w:rPr>
      </w:pPr>
    </w:p>
    <w:p w:rsidR="001379CE" w:rsidRPr="001379CE" w:rsidRDefault="001379CE" w:rsidP="001379CE">
      <w:pPr>
        <w:jc w:val="right"/>
        <w:rPr>
          <w:b/>
        </w:rPr>
      </w:pPr>
    </w:p>
    <w:sectPr w:rsidR="001379CE" w:rsidRPr="001379CE" w:rsidSect="0081572B">
      <w:pgSz w:w="11906" w:h="16838"/>
      <w:pgMar w:top="1134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B42A48"/>
    <w:multiLevelType w:val="hybridMultilevel"/>
    <w:tmpl w:val="24623F7C"/>
    <w:lvl w:ilvl="0" w:tplc="5CE8A6F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18B"/>
    <w:rsid w:val="00003441"/>
    <w:rsid w:val="00005828"/>
    <w:rsid w:val="000078B0"/>
    <w:rsid w:val="00023AE3"/>
    <w:rsid w:val="00026951"/>
    <w:rsid w:val="0003459C"/>
    <w:rsid w:val="000431D3"/>
    <w:rsid w:val="00050572"/>
    <w:rsid w:val="00051C70"/>
    <w:rsid w:val="00055E83"/>
    <w:rsid w:val="00057596"/>
    <w:rsid w:val="00060634"/>
    <w:rsid w:val="00060E60"/>
    <w:rsid w:val="0006622A"/>
    <w:rsid w:val="000676FF"/>
    <w:rsid w:val="000727EC"/>
    <w:rsid w:val="000859A6"/>
    <w:rsid w:val="00087C33"/>
    <w:rsid w:val="000920E4"/>
    <w:rsid w:val="000B33C7"/>
    <w:rsid w:val="000C028A"/>
    <w:rsid w:val="000C4579"/>
    <w:rsid w:val="000C5F9B"/>
    <w:rsid w:val="000D30FB"/>
    <w:rsid w:val="000D5704"/>
    <w:rsid w:val="000D7ACC"/>
    <w:rsid w:val="000E28DB"/>
    <w:rsid w:val="000E55F0"/>
    <w:rsid w:val="000F0999"/>
    <w:rsid w:val="000F1729"/>
    <w:rsid w:val="000F2C63"/>
    <w:rsid w:val="000F461B"/>
    <w:rsid w:val="001013DF"/>
    <w:rsid w:val="0010398A"/>
    <w:rsid w:val="001066B1"/>
    <w:rsid w:val="00110F2A"/>
    <w:rsid w:val="00117FC7"/>
    <w:rsid w:val="001236A8"/>
    <w:rsid w:val="001352E7"/>
    <w:rsid w:val="00135FF1"/>
    <w:rsid w:val="00136C8C"/>
    <w:rsid w:val="001379CE"/>
    <w:rsid w:val="0014171A"/>
    <w:rsid w:val="00143798"/>
    <w:rsid w:val="001562AD"/>
    <w:rsid w:val="001565C2"/>
    <w:rsid w:val="00157BD8"/>
    <w:rsid w:val="00160A45"/>
    <w:rsid w:val="00166B8E"/>
    <w:rsid w:val="0017462D"/>
    <w:rsid w:val="001761B8"/>
    <w:rsid w:val="00176AE9"/>
    <w:rsid w:val="001778BD"/>
    <w:rsid w:val="00186E59"/>
    <w:rsid w:val="00187030"/>
    <w:rsid w:val="001A4471"/>
    <w:rsid w:val="001B659F"/>
    <w:rsid w:val="001C05AA"/>
    <w:rsid w:val="001C1C27"/>
    <w:rsid w:val="001D3FD7"/>
    <w:rsid w:val="001E1453"/>
    <w:rsid w:val="001E465D"/>
    <w:rsid w:val="001F0AF5"/>
    <w:rsid w:val="001F5657"/>
    <w:rsid w:val="001F5D97"/>
    <w:rsid w:val="00211F38"/>
    <w:rsid w:val="00213CED"/>
    <w:rsid w:val="00217963"/>
    <w:rsid w:val="00221AA6"/>
    <w:rsid w:val="0022310C"/>
    <w:rsid w:val="00225069"/>
    <w:rsid w:val="002258D2"/>
    <w:rsid w:val="00225F3E"/>
    <w:rsid w:val="002340C6"/>
    <w:rsid w:val="00240D56"/>
    <w:rsid w:val="00247C94"/>
    <w:rsid w:val="00253F91"/>
    <w:rsid w:val="00264CEF"/>
    <w:rsid w:val="00271041"/>
    <w:rsid w:val="002765DB"/>
    <w:rsid w:val="002801B2"/>
    <w:rsid w:val="002851D0"/>
    <w:rsid w:val="00294F10"/>
    <w:rsid w:val="002A029A"/>
    <w:rsid w:val="002A3903"/>
    <w:rsid w:val="002C588B"/>
    <w:rsid w:val="002D1639"/>
    <w:rsid w:val="002D4122"/>
    <w:rsid w:val="002D6E06"/>
    <w:rsid w:val="002E3A4B"/>
    <w:rsid w:val="002E4879"/>
    <w:rsid w:val="002E55B5"/>
    <w:rsid w:val="002F03D6"/>
    <w:rsid w:val="002F5300"/>
    <w:rsid w:val="002F567C"/>
    <w:rsid w:val="003130E8"/>
    <w:rsid w:val="00320767"/>
    <w:rsid w:val="003211AD"/>
    <w:rsid w:val="003215B7"/>
    <w:rsid w:val="003250FC"/>
    <w:rsid w:val="003264FA"/>
    <w:rsid w:val="00331FBA"/>
    <w:rsid w:val="003321A1"/>
    <w:rsid w:val="0033331A"/>
    <w:rsid w:val="00334DE5"/>
    <w:rsid w:val="00336994"/>
    <w:rsid w:val="00346E0C"/>
    <w:rsid w:val="0035007F"/>
    <w:rsid w:val="00350A20"/>
    <w:rsid w:val="003551DF"/>
    <w:rsid w:val="00355875"/>
    <w:rsid w:val="00360FF9"/>
    <w:rsid w:val="003624B9"/>
    <w:rsid w:val="00362B0A"/>
    <w:rsid w:val="003646ED"/>
    <w:rsid w:val="003647EE"/>
    <w:rsid w:val="00366C52"/>
    <w:rsid w:val="0037041E"/>
    <w:rsid w:val="00375AE9"/>
    <w:rsid w:val="0038352D"/>
    <w:rsid w:val="00384F08"/>
    <w:rsid w:val="00386371"/>
    <w:rsid w:val="00386B9D"/>
    <w:rsid w:val="00390F8C"/>
    <w:rsid w:val="00392643"/>
    <w:rsid w:val="00395DA8"/>
    <w:rsid w:val="003A0B16"/>
    <w:rsid w:val="003A4F6C"/>
    <w:rsid w:val="003A5858"/>
    <w:rsid w:val="003A7F35"/>
    <w:rsid w:val="003B16FD"/>
    <w:rsid w:val="003B1EE8"/>
    <w:rsid w:val="003B30CC"/>
    <w:rsid w:val="003B31AF"/>
    <w:rsid w:val="003B3C18"/>
    <w:rsid w:val="003C1943"/>
    <w:rsid w:val="003D0B01"/>
    <w:rsid w:val="003D2140"/>
    <w:rsid w:val="003D39E4"/>
    <w:rsid w:val="003D3D0B"/>
    <w:rsid w:val="003D6907"/>
    <w:rsid w:val="003E3A48"/>
    <w:rsid w:val="003E3B30"/>
    <w:rsid w:val="003F11D0"/>
    <w:rsid w:val="003F275C"/>
    <w:rsid w:val="003F2841"/>
    <w:rsid w:val="0040754A"/>
    <w:rsid w:val="00413395"/>
    <w:rsid w:val="00415444"/>
    <w:rsid w:val="0043207F"/>
    <w:rsid w:val="004325D0"/>
    <w:rsid w:val="004326F4"/>
    <w:rsid w:val="004339FD"/>
    <w:rsid w:val="00440AD0"/>
    <w:rsid w:val="00442F0D"/>
    <w:rsid w:val="004466C6"/>
    <w:rsid w:val="00447AC0"/>
    <w:rsid w:val="00450048"/>
    <w:rsid w:val="004521FB"/>
    <w:rsid w:val="0045329C"/>
    <w:rsid w:val="004559BB"/>
    <w:rsid w:val="00472D87"/>
    <w:rsid w:val="0047384B"/>
    <w:rsid w:val="00474D02"/>
    <w:rsid w:val="00482019"/>
    <w:rsid w:val="00495549"/>
    <w:rsid w:val="0049719A"/>
    <w:rsid w:val="004A022A"/>
    <w:rsid w:val="004C01BD"/>
    <w:rsid w:val="004C40DC"/>
    <w:rsid w:val="004C6FD0"/>
    <w:rsid w:val="004D4441"/>
    <w:rsid w:val="004D5B15"/>
    <w:rsid w:val="004E0AFD"/>
    <w:rsid w:val="004F3A12"/>
    <w:rsid w:val="004F5839"/>
    <w:rsid w:val="004F6AC2"/>
    <w:rsid w:val="00500793"/>
    <w:rsid w:val="00501F67"/>
    <w:rsid w:val="00516171"/>
    <w:rsid w:val="00525B40"/>
    <w:rsid w:val="005264A8"/>
    <w:rsid w:val="00526E88"/>
    <w:rsid w:val="00530442"/>
    <w:rsid w:val="00536F9C"/>
    <w:rsid w:val="0054539E"/>
    <w:rsid w:val="005463D6"/>
    <w:rsid w:val="00547E71"/>
    <w:rsid w:val="005502A8"/>
    <w:rsid w:val="00553937"/>
    <w:rsid w:val="00556AF1"/>
    <w:rsid w:val="00556C32"/>
    <w:rsid w:val="00560FE8"/>
    <w:rsid w:val="00561844"/>
    <w:rsid w:val="00565018"/>
    <w:rsid w:val="005712D9"/>
    <w:rsid w:val="0057334E"/>
    <w:rsid w:val="00575002"/>
    <w:rsid w:val="00577F94"/>
    <w:rsid w:val="0058073E"/>
    <w:rsid w:val="00585105"/>
    <w:rsid w:val="005913E8"/>
    <w:rsid w:val="005A42D3"/>
    <w:rsid w:val="005A4A48"/>
    <w:rsid w:val="005B05D8"/>
    <w:rsid w:val="005C2E77"/>
    <w:rsid w:val="005C4C84"/>
    <w:rsid w:val="005F507B"/>
    <w:rsid w:val="0060340C"/>
    <w:rsid w:val="00604BC4"/>
    <w:rsid w:val="00605C60"/>
    <w:rsid w:val="00606B33"/>
    <w:rsid w:val="006140C9"/>
    <w:rsid w:val="006169AB"/>
    <w:rsid w:val="00625784"/>
    <w:rsid w:val="006276DC"/>
    <w:rsid w:val="006337C6"/>
    <w:rsid w:val="00636934"/>
    <w:rsid w:val="006423AB"/>
    <w:rsid w:val="00654395"/>
    <w:rsid w:val="00657ADF"/>
    <w:rsid w:val="006631D3"/>
    <w:rsid w:val="00665746"/>
    <w:rsid w:val="00671E16"/>
    <w:rsid w:val="0067539D"/>
    <w:rsid w:val="00685345"/>
    <w:rsid w:val="006854DB"/>
    <w:rsid w:val="00690219"/>
    <w:rsid w:val="00696D19"/>
    <w:rsid w:val="00697449"/>
    <w:rsid w:val="00697FAD"/>
    <w:rsid w:val="006A2B52"/>
    <w:rsid w:val="006A73A3"/>
    <w:rsid w:val="006A7ABD"/>
    <w:rsid w:val="006B71B8"/>
    <w:rsid w:val="006C5818"/>
    <w:rsid w:val="006C6C96"/>
    <w:rsid w:val="006D0813"/>
    <w:rsid w:val="006E4355"/>
    <w:rsid w:val="006E4B34"/>
    <w:rsid w:val="006F6E9B"/>
    <w:rsid w:val="007034C2"/>
    <w:rsid w:val="00705174"/>
    <w:rsid w:val="00706339"/>
    <w:rsid w:val="00714021"/>
    <w:rsid w:val="0072503C"/>
    <w:rsid w:val="00726D87"/>
    <w:rsid w:val="00734B33"/>
    <w:rsid w:val="00737F55"/>
    <w:rsid w:val="007447AB"/>
    <w:rsid w:val="00746A3F"/>
    <w:rsid w:val="00747D51"/>
    <w:rsid w:val="00753EDA"/>
    <w:rsid w:val="0076250D"/>
    <w:rsid w:val="00767DFF"/>
    <w:rsid w:val="007705B3"/>
    <w:rsid w:val="00772A2B"/>
    <w:rsid w:val="00777D4A"/>
    <w:rsid w:val="007828E0"/>
    <w:rsid w:val="00792532"/>
    <w:rsid w:val="00793314"/>
    <w:rsid w:val="00797CF7"/>
    <w:rsid w:val="007A19ED"/>
    <w:rsid w:val="007A22AD"/>
    <w:rsid w:val="007A2B47"/>
    <w:rsid w:val="007B2306"/>
    <w:rsid w:val="007C16D4"/>
    <w:rsid w:val="007C33BF"/>
    <w:rsid w:val="007E7198"/>
    <w:rsid w:val="007F68A7"/>
    <w:rsid w:val="0080085F"/>
    <w:rsid w:val="00803E88"/>
    <w:rsid w:val="008122DE"/>
    <w:rsid w:val="008123E8"/>
    <w:rsid w:val="0081572B"/>
    <w:rsid w:val="00815A73"/>
    <w:rsid w:val="00817A0A"/>
    <w:rsid w:val="00834BC4"/>
    <w:rsid w:val="00842523"/>
    <w:rsid w:val="00843CEE"/>
    <w:rsid w:val="00844BB5"/>
    <w:rsid w:val="008538D8"/>
    <w:rsid w:val="00854823"/>
    <w:rsid w:val="008734B7"/>
    <w:rsid w:val="00875AC0"/>
    <w:rsid w:val="00875CED"/>
    <w:rsid w:val="0089164F"/>
    <w:rsid w:val="008917D1"/>
    <w:rsid w:val="00891E82"/>
    <w:rsid w:val="008A4851"/>
    <w:rsid w:val="008A7603"/>
    <w:rsid w:val="008B0A17"/>
    <w:rsid w:val="008B3D0D"/>
    <w:rsid w:val="008C081A"/>
    <w:rsid w:val="008C24D3"/>
    <w:rsid w:val="008C61FF"/>
    <w:rsid w:val="008D2C8E"/>
    <w:rsid w:val="008D3311"/>
    <w:rsid w:val="008E1A47"/>
    <w:rsid w:val="008E70A6"/>
    <w:rsid w:val="008F043F"/>
    <w:rsid w:val="008F11DA"/>
    <w:rsid w:val="008F5895"/>
    <w:rsid w:val="009067F2"/>
    <w:rsid w:val="00907ACD"/>
    <w:rsid w:val="00922B5B"/>
    <w:rsid w:val="00931FF1"/>
    <w:rsid w:val="00933F19"/>
    <w:rsid w:val="009356A8"/>
    <w:rsid w:val="00943E0D"/>
    <w:rsid w:val="00946ED5"/>
    <w:rsid w:val="00962F46"/>
    <w:rsid w:val="00964C69"/>
    <w:rsid w:val="00967026"/>
    <w:rsid w:val="00970D09"/>
    <w:rsid w:val="0097399C"/>
    <w:rsid w:val="009764AA"/>
    <w:rsid w:val="009A3EFD"/>
    <w:rsid w:val="009A476C"/>
    <w:rsid w:val="009A668F"/>
    <w:rsid w:val="009B7545"/>
    <w:rsid w:val="009C0E49"/>
    <w:rsid w:val="009C214B"/>
    <w:rsid w:val="009C2B18"/>
    <w:rsid w:val="009C44D9"/>
    <w:rsid w:val="009C677C"/>
    <w:rsid w:val="009C6975"/>
    <w:rsid w:val="009C6A85"/>
    <w:rsid w:val="009D740C"/>
    <w:rsid w:val="009F2831"/>
    <w:rsid w:val="009F3120"/>
    <w:rsid w:val="00A00165"/>
    <w:rsid w:val="00A10A69"/>
    <w:rsid w:val="00A20F8F"/>
    <w:rsid w:val="00A24266"/>
    <w:rsid w:val="00A27778"/>
    <w:rsid w:val="00A564EE"/>
    <w:rsid w:val="00A57E07"/>
    <w:rsid w:val="00A61A76"/>
    <w:rsid w:val="00A71D02"/>
    <w:rsid w:val="00A72778"/>
    <w:rsid w:val="00AA1AED"/>
    <w:rsid w:val="00AA2DDC"/>
    <w:rsid w:val="00AB4173"/>
    <w:rsid w:val="00AB785C"/>
    <w:rsid w:val="00AC3291"/>
    <w:rsid w:val="00AD6841"/>
    <w:rsid w:val="00AE6073"/>
    <w:rsid w:val="00AF02BE"/>
    <w:rsid w:val="00AF1981"/>
    <w:rsid w:val="00AF25F6"/>
    <w:rsid w:val="00AF5141"/>
    <w:rsid w:val="00AF5334"/>
    <w:rsid w:val="00AF5DB0"/>
    <w:rsid w:val="00B009DE"/>
    <w:rsid w:val="00B01EA1"/>
    <w:rsid w:val="00B02AC9"/>
    <w:rsid w:val="00B0562B"/>
    <w:rsid w:val="00B115AD"/>
    <w:rsid w:val="00B13F2C"/>
    <w:rsid w:val="00B24BE2"/>
    <w:rsid w:val="00B46D10"/>
    <w:rsid w:val="00B568E2"/>
    <w:rsid w:val="00B63DB0"/>
    <w:rsid w:val="00B70D9F"/>
    <w:rsid w:val="00B71D05"/>
    <w:rsid w:val="00B80584"/>
    <w:rsid w:val="00B80638"/>
    <w:rsid w:val="00B821A9"/>
    <w:rsid w:val="00B90567"/>
    <w:rsid w:val="00BA2F3C"/>
    <w:rsid w:val="00BA6735"/>
    <w:rsid w:val="00BA723D"/>
    <w:rsid w:val="00BB4456"/>
    <w:rsid w:val="00BB5573"/>
    <w:rsid w:val="00BB7E1F"/>
    <w:rsid w:val="00BD5741"/>
    <w:rsid w:val="00BD6E35"/>
    <w:rsid w:val="00BE4CEF"/>
    <w:rsid w:val="00C01B60"/>
    <w:rsid w:val="00C12F98"/>
    <w:rsid w:val="00C22FFB"/>
    <w:rsid w:val="00C256B4"/>
    <w:rsid w:val="00C258D4"/>
    <w:rsid w:val="00C34051"/>
    <w:rsid w:val="00C3419F"/>
    <w:rsid w:val="00C507FC"/>
    <w:rsid w:val="00C52A20"/>
    <w:rsid w:val="00C541C3"/>
    <w:rsid w:val="00C56192"/>
    <w:rsid w:val="00C74A81"/>
    <w:rsid w:val="00C76C59"/>
    <w:rsid w:val="00C81E56"/>
    <w:rsid w:val="00C90B97"/>
    <w:rsid w:val="00C950F4"/>
    <w:rsid w:val="00C96319"/>
    <w:rsid w:val="00C96F8B"/>
    <w:rsid w:val="00CA0AAE"/>
    <w:rsid w:val="00CA3083"/>
    <w:rsid w:val="00CA5B20"/>
    <w:rsid w:val="00CA7585"/>
    <w:rsid w:val="00CA7B95"/>
    <w:rsid w:val="00CB0C42"/>
    <w:rsid w:val="00CB4A07"/>
    <w:rsid w:val="00CC3906"/>
    <w:rsid w:val="00CC453F"/>
    <w:rsid w:val="00CC48AD"/>
    <w:rsid w:val="00CC69B7"/>
    <w:rsid w:val="00CD4CA9"/>
    <w:rsid w:val="00CE42A4"/>
    <w:rsid w:val="00CE6724"/>
    <w:rsid w:val="00CF6A72"/>
    <w:rsid w:val="00D06335"/>
    <w:rsid w:val="00D07DB9"/>
    <w:rsid w:val="00D135C7"/>
    <w:rsid w:val="00D238B9"/>
    <w:rsid w:val="00D3018B"/>
    <w:rsid w:val="00D41CBB"/>
    <w:rsid w:val="00D451FF"/>
    <w:rsid w:val="00D53C9A"/>
    <w:rsid w:val="00D53D26"/>
    <w:rsid w:val="00D5428C"/>
    <w:rsid w:val="00D63BD3"/>
    <w:rsid w:val="00D65E6A"/>
    <w:rsid w:val="00D7135D"/>
    <w:rsid w:val="00D71AF6"/>
    <w:rsid w:val="00D84285"/>
    <w:rsid w:val="00D946A6"/>
    <w:rsid w:val="00D96592"/>
    <w:rsid w:val="00DA07CF"/>
    <w:rsid w:val="00DA29DE"/>
    <w:rsid w:val="00DA4BDC"/>
    <w:rsid w:val="00DC4B4C"/>
    <w:rsid w:val="00DC6CD6"/>
    <w:rsid w:val="00DC6E9D"/>
    <w:rsid w:val="00DD069A"/>
    <w:rsid w:val="00DD35C5"/>
    <w:rsid w:val="00DD42C6"/>
    <w:rsid w:val="00DE2DE3"/>
    <w:rsid w:val="00DE5601"/>
    <w:rsid w:val="00DF10BC"/>
    <w:rsid w:val="00E007CC"/>
    <w:rsid w:val="00E034C8"/>
    <w:rsid w:val="00E03868"/>
    <w:rsid w:val="00E04706"/>
    <w:rsid w:val="00E10E2B"/>
    <w:rsid w:val="00E139B9"/>
    <w:rsid w:val="00E1530A"/>
    <w:rsid w:val="00E20379"/>
    <w:rsid w:val="00E20849"/>
    <w:rsid w:val="00E24395"/>
    <w:rsid w:val="00E244C1"/>
    <w:rsid w:val="00E33AAB"/>
    <w:rsid w:val="00E36ECF"/>
    <w:rsid w:val="00E371C2"/>
    <w:rsid w:val="00E37FD8"/>
    <w:rsid w:val="00E44892"/>
    <w:rsid w:val="00E448AD"/>
    <w:rsid w:val="00E455CD"/>
    <w:rsid w:val="00E472C5"/>
    <w:rsid w:val="00E474BD"/>
    <w:rsid w:val="00E64DD1"/>
    <w:rsid w:val="00E64E29"/>
    <w:rsid w:val="00E706D0"/>
    <w:rsid w:val="00E7134B"/>
    <w:rsid w:val="00E74261"/>
    <w:rsid w:val="00E763AF"/>
    <w:rsid w:val="00E77789"/>
    <w:rsid w:val="00E81D2E"/>
    <w:rsid w:val="00E93868"/>
    <w:rsid w:val="00E93EAB"/>
    <w:rsid w:val="00E96920"/>
    <w:rsid w:val="00E9694B"/>
    <w:rsid w:val="00EA1462"/>
    <w:rsid w:val="00EA2AB9"/>
    <w:rsid w:val="00EA6448"/>
    <w:rsid w:val="00EB5F35"/>
    <w:rsid w:val="00EE25F9"/>
    <w:rsid w:val="00EF4BC5"/>
    <w:rsid w:val="00EF6FAB"/>
    <w:rsid w:val="00F00E02"/>
    <w:rsid w:val="00F20F10"/>
    <w:rsid w:val="00F326ED"/>
    <w:rsid w:val="00F33B15"/>
    <w:rsid w:val="00F346CE"/>
    <w:rsid w:val="00F36802"/>
    <w:rsid w:val="00F6228C"/>
    <w:rsid w:val="00F639C8"/>
    <w:rsid w:val="00F66347"/>
    <w:rsid w:val="00F66ED1"/>
    <w:rsid w:val="00F729DC"/>
    <w:rsid w:val="00F75FB1"/>
    <w:rsid w:val="00F846A7"/>
    <w:rsid w:val="00F93287"/>
    <w:rsid w:val="00F948AD"/>
    <w:rsid w:val="00FA19C2"/>
    <w:rsid w:val="00FA66B9"/>
    <w:rsid w:val="00FA6824"/>
    <w:rsid w:val="00FA68E3"/>
    <w:rsid w:val="00FA7820"/>
    <w:rsid w:val="00FB1723"/>
    <w:rsid w:val="00FB2384"/>
    <w:rsid w:val="00FB26E9"/>
    <w:rsid w:val="00FB2726"/>
    <w:rsid w:val="00FB5EB1"/>
    <w:rsid w:val="00FD18ED"/>
    <w:rsid w:val="00FD3C60"/>
    <w:rsid w:val="00FD5974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43E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D3018B"/>
    <w:pPr>
      <w:ind w:left="1418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AC3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291"/>
    <w:rPr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8B3D0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B3D0D"/>
    <w:rPr>
      <w:color w:val="000000"/>
      <w:sz w:val="16"/>
      <w:szCs w:val="16"/>
    </w:rPr>
  </w:style>
  <w:style w:type="character" w:customStyle="1" w:styleId="aa">
    <w:name w:val="Гипертекстовая ссылка"/>
    <w:basedOn w:val="a0"/>
    <w:rsid w:val="008B3D0D"/>
    <w:rPr>
      <w:rFonts w:cs="Times New Roman"/>
      <w:color w:val="106BBE"/>
    </w:rPr>
  </w:style>
  <w:style w:type="paragraph" w:customStyle="1" w:styleId="msonormalcxspmiddle">
    <w:name w:val="msonormalcxspmiddle"/>
    <w:basedOn w:val="a"/>
    <w:rsid w:val="008B3D0D"/>
    <w:pPr>
      <w:spacing w:before="100" w:beforeAutospacing="1" w:after="100" w:afterAutospacing="1"/>
    </w:pPr>
    <w:rPr>
      <w:color w:val="auto"/>
    </w:rPr>
  </w:style>
  <w:style w:type="table" w:styleId="ab">
    <w:name w:val="Table Grid"/>
    <w:basedOn w:val="a1"/>
    <w:rsid w:val="008B3D0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3A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last">
    <w:name w:val="msonormalcxsplast"/>
    <w:basedOn w:val="a"/>
    <w:rsid w:val="001379CE"/>
    <w:pPr>
      <w:spacing w:before="100" w:beforeAutospacing="1" w:after="100" w:afterAutospacing="1"/>
    </w:pPr>
    <w:rPr>
      <w:color w:val="auto"/>
    </w:rPr>
  </w:style>
  <w:style w:type="character" w:customStyle="1" w:styleId="30">
    <w:name w:val="Заголовок 3 Знак"/>
    <w:basedOn w:val="a0"/>
    <w:link w:val="3"/>
    <w:rsid w:val="00943E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8" Type="http://schemas.openxmlformats.org/officeDocument/2006/relationships/hyperlink" Target="consultantplus://offline/ref=025C83576986740EE5AFC2671F91984217364DDDC8FCB185FED7B0E4097A2462546F1E54579D58J8N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5C83576986740EE5AFDC6A09FDC44A133F13D9C9FDBADBA188EBB95E732E351320471613985D877A33C9J1N8M" TargetMode="Externa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consultantplus://offline/ref=35D5E16C2385AA33BDDCD265D1B1CA2F066CDF00B86EAB583DAB24A8B1215284A12CEB910FF423FAC65F8Cw8VAL" TargetMode="External"/><Relationship Id="rId17" Type="http://schemas.openxmlformats.org/officeDocument/2006/relationships/hyperlink" Target="consultantplus://offline/ref=025C83576986740EE5AFDC6A09FDC44A133F13D9C9FDBADBA188EBB95E732E351320471613985D877A33C9J1N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C83576986740EE5AFDC6A09FDC44A133F13D9C9FDBADBA188EBB95E732E351320471613985D877A33C8J1NDM" TargetMode="External"/><Relationship Id="rId20" Type="http://schemas.openxmlformats.org/officeDocument/2006/relationships/hyperlink" Target="consultantplus://offline/ref=025C83576986740EE5AFDC6A09FDC44A133F13D9C9FDBADBA188EBB95E732E351320471613985D877A33C9J1N8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D5E16C2385AA33BDDCD265D1B1CA2F066CDF00B86EAB583DAB24A8B1215284A12CEB910FF423FAC65F8Cw8V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5C83576986740EE5AFDC6A09FDC44A133F13D9C9FDBADBA188EBB95E732E351320471613985D877A30CAJ1N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212CC3FFF8C4FE99BC97B761D3013B617AD02BE64A168EEC26FCA8924E940347EFFE32BD27EA33505107H1U7L" TargetMode="External"/><Relationship Id="rId19" Type="http://schemas.openxmlformats.org/officeDocument/2006/relationships/hyperlink" Target="consultantplus://offline/ref=025C83576986740EE5AFDC6A09FDC44A133F13D9C9FDBADBA188EBB95E732E351320471613985D877A30CAJ1NFM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49217/" TargetMode="External"/><Relationship Id="rId14" Type="http://schemas.openxmlformats.org/officeDocument/2006/relationships/hyperlink" Target="garantf1://10064072.319/" TargetMode="External"/><Relationship Id="rId22" Type="http://schemas.openxmlformats.org/officeDocument/2006/relationships/hyperlink" Target="consultantplus://offline/ref=C4330CBAA61B032571E10B8A4BA7F07E35EABF49C26B163C7B70197155B57D976FD978D9D141186EC67C04TA3C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AC61-35F2-4703-9F4E-E9EF158F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91</cp:revision>
  <cp:lastPrinted>2018-06-09T08:57:00Z</cp:lastPrinted>
  <dcterms:created xsi:type="dcterms:W3CDTF">2017-12-05T10:39:00Z</dcterms:created>
  <dcterms:modified xsi:type="dcterms:W3CDTF">2020-07-22T09:46:00Z</dcterms:modified>
</cp:coreProperties>
</file>