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3F" w:rsidRDefault="0058203F" w:rsidP="00582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8203F" w:rsidRDefault="0058203F" w:rsidP="005820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58203F" w:rsidRDefault="0058203F" w:rsidP="005820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Рамено</w:t>
      </w:r>
    </w:p>
    <w:p w:rsidR="0058203F" w:rsidRDefault="0058203F" w:rsidP="005820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58203F" w:rsidRDefault="0058203F" w:rsidP="005820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58203F" w:rsidRDefault="0058203F" w:rsidP="0058203F">
      <w:pPr>
        <w:jc w:val="center"/>
        <w:rPr>
          <w:b/>
          <w:caps/>
          <w:sz w:val="28"/>
          <w:szCs w:val="28"/>
        </w:rPr>
      </w:pPr>
    </w:p>
    <w:p w:rsidR="0058203F" w:rsidRDefault="0058203F" w:rsidP="0058203F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58203F" w:rsidRDefault="0058203F" w:rsidP="005820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06 октября  2014 года                                                                        № 92</w:t>
      </w:r>
    </w:p>
    <w:p w:rsidR="0058203F" w:rsidRDefault="0058203F" w:rsidP="0058203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8203F" w:rsidRDefault="0058203F" w:rsidP="0058203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Порядка формирования и ведения  реестра муниципальных услуг, предоставляемых  в сельском поселении Рамено  муниципального  района Сызранский Самарской области</w:t>
      </w:r>
    </w:p>
    <w:p w:rsidR="0058203F" w:rsidRDefault="0058203F" w:rsidP="0058203F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58203F" w:rsidRDefault="0058203F" w:rsidP="0058203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экспертное заключение Главного правового управления Администрации Губернатора Самарской области от 09.07.2014 г. № 8-01/385</w:t>
      </w:r>
      <w:r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на основании части 7 статьи 11 Федерального закона от 27.07.2010 г.  № 210-ФЗ «Об организации предоставления государственных и муниципальных услуг», руководствуясь Уставом сельского поселения Рамено муниципального района Сызранский Самарской области, администрация сельского поселения Рамено, муниципального района Сызранский  Самарской области</w:t>
      </w:r>
    </w:p>
    <w:p w:rsidR="0058203F" w:rsidRDefault="0058203F" w:rsidP="0058203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8203F" w:rsidRDefault="0058203F" w:rsidP="0058203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прилагаемый Порядок формирования и ведения реестра муниципальных услуг, предоставляемых в сельском поселении Рамено   муниципального  района Сызранский Самарской области.</w:t>
      </w:r>
    </w:p>
    <w:p w:rsidR="0058203F" w:rsidRDefault="0058203F" w:rsidP="0058203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 постановление администрации сельского поселения Рамено муниципального района Сызранский Самарской области от 15.05.2013 г. № 42 «Об утверждении Порядка формирования и ведения  реестра муниципальных услуг, предоставляемых  в сельском поселении Рамено   муниципального  района Сызранский».</w:t>
      </w:r>
    </w:p>
    <w:p w:rsidR="0058203F" w:rsidRDefault="0058203F" w:rsidP="0058203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публиковать настоящее постановление в газете « Вестник сельского поселения Рамено»</w:t>
      </w:r>
    </w:p>
    <w:p w:rsidR="0058203F" w:rsidRDefault="0058203F" w:rsidP="005820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8203F" w:rsidRDefault="0058203F" w:rsidP="005820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03F" w:rsidRDefault="0058203F" w:rsidP="0058203F">
      <w:pPr>
        <w:rPr>
          <w:sz w:val="28"/>
          <w:szCs w:val="28"/>
        </w:rPr>
      </w:pPr>
    </w:p>
    <w:p w:rsidR="0058203F" w:rsidRDefault="0058203F" w:rsidP="0058203F">
      <w:pPr>
        <w:shd w:val="clear" w:color="auto" w:fill="FFFFFF"/>
        <w:jc w:val="both"/>
        <w:rPr>
          <w:sz w:val="28"/>
          <w:szCs w:val="28"/>
        </w:rPr>
      </w:pPr>
    </w:p>
    <w:p w:rsidR="0058203F" w:rsidRDefault="0058203F" w:rsidP="0058203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8203F" w:rsidRDefault="0058203F" w:rsidP="005820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сельского поселения Рамено                                                 Н.А.Дудин </w:t>
      </w:r>
    </w:p>
    <w:p w:rsidR="0058203F" w:rsidRDefault="0058203F" w:rsidP="005820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Сызранский </w:t>
      </w:r>
    </w:p>
    <w:p w:rsidR="0058203F" w:rsidRDefault="0058203F" w:rsidP="005820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</w:p>
    <w:p w:rsidR="0058203F" w:rsidRDefault="0058203F" w:rsidP="0058203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8203F" w:rsidRDefault="0058203F" w:rsidP="0058203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8203F" w:rsidRDefault="0058203F" w:rsidP="0058203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8203F" w:rsidRDefault="0058203F" w:rsidP="0058203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8203F" w:rsidRDefault="0058203F" w:rsidP="0058203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8203F" w:rsidRDefault="0058203F" w:rsidP="0058203F">
      <w:pPr>
        <w:shd w:val="clear" w:color="auto" w:fill="FFFFFF"/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58203F" w:rsidRDefault="0058203F" w:rsidP="0058203F">
      <w:pPr>
        <w:shd w:val="clear" w:color="auto" w:fill="FFFFFF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58203F" w:rsidRDefault="0058203F" w:rsidP="0058203F">
      <w:pPr>
        <w:shd w:val="clear" w:color="auto" w:fill="FFFFFF"/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Рамено </w:t>
      </w:r>
    </w:p>
    <w:p w:rsidR="0058203F" w:rsidRDefault="0058203F" w:rsidP="0058203F">
      <w:pPr>
        <w:shd w:val="clear" w:color="auto" w:fill="FFFFFF"/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Сызранский Самарской области</w:t>
      </w:r>
    </w:p>
    <w:p w:rsidR="0058203F" w:rsidRDefault="0058203F" w:rsidP="0058203F">
      <w:pPr>
        <w:shd w:val="clear" w:color="auto" w:fill="FFFFFF"/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06 октября 2014 г. №  92 </w:t>
      </w:r>
    </w:p>
    <w:p w:rsidR="0058203F" w:rsidRDefault="0058203F" w:rsidP="0058203F">
      <w:pPr>
        <w:shd w:val="clear" w:color="auto" w:fill="FFFFFF"/>
        <w:spacing w:line="360" w:lineRule="auto"/>
        <w:ind w:left="5040"/>
        <w:jc w:val="both"/>
        <w:rPr>
          <w:color w:val="000000"/>
          <w:sz w:val="28"/>
          <w:szCs w:val="28"/>
        </w:rPr>
      </w:pPr>
    </w:p>
    <w:p w:rsidR="0058203F" w:rsidRDefault="0058203F" w:rsidP="0058203F">
      <w:pPr>
        <w:shd w:val="clear" w:color="auto" w:fill="FFFFFF"/>
        <w:tabs>
          <w:tab w:val="left" w:pos="108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формирования и ведения реестра муниципальных услуг, предоставляемых в сельском поселении Рамено  муниципального района Сызранский Самарской области</w:t>
      </w:r>
    </w:p>
    <w:p w:rsidR="0058203F" w:rsidRDefault="0058203F" w:rsidP="0058203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58203F" w:rsidRDefault="0058203F" w:rsidP="005820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формирования и ведения реестра муниципальных услуг, предоставляемых в сельском поселении Рамено  муниципального района Сызранский Самарской области (далее - Порядок) разработан в соответствии с Федеральным </w:t>
      </w:r>
      <w:hyperlink r:id="rId5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 и устанавливает правила формирования, ведения и использования реестра муниципальных услуг, предоставляемых в сельском поселении Рамено муниципального района Сызранский (далее - Реестр).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Реестр - сводный перечень, содержащий сведения: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муниципальных услугах, предоставляемых администрацией сельского поселения Рамено   муниципального района Сызранский Самарской области (далее - Администрация) в сельском поселении Рамено  муниципального района Сызранский Самарской области;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услугах, которые являются необходимыми и обязательными для предоставления муниципальных услуг (далее - необходимые и обязательные услуги) и включены в перечень, утвержденный решением Собрания представителей сельского поселения Рамено  муниципального района Сызранский Самарской области (далее - Перечень, утвержденный представительным органом);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сельского поселения Рамено муниципального района Сызранский, и предоставляемых в электронной форме, если указанные услуги включены в перечень, установленный Правительством Российской Федерации, а также в дополнительный перечень услуг, утвержденный Правительством Самарской области (далее - услуги, предоставляемые муниципальными учреждениями и иными организациями в электронной форме).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Реестр формируется и ведется на бумажном носителе и утверждается постановлением Администрации.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1.3.1. Сведения, содержащиеся в Реестре подлежат размещению в региональных информационных системах "Реестр государственных и муниципальных услуг (функций) Самарской области" (далее - региональный реестр) и "Портал государственных и муниципальных услуг (функций) Самарской области" (далее - региональный портал) в соответствии с законодательством Самарской области.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Сведения, содержащиеся в Реестре и размещаемые в региональном реестре (региональном портале) должны быть актуальными, полными и достоверными.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Понятия, используемые в настоящем Порядке: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Администрации, обеспечивающий предоставление муниципальной услуги, - специалист Администрации, являющийся ответственным за организацию предоставления муниципальной услуги в целом, в том числе за подготовку итогового результата муниципальной услуги заявителю;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Администрации, участвующий в обеспечении предоставления муниципальной услуги, - специалист Администрации, который участвует в выполнении отдельных административных процедур в рамках предоставления муниципальной услуги.</w:t>
      </w:r>
    </w:p>
    <w:p w:rsidR="0058203F" w:rsidRDefault="0058203F" w:rsidP="005820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формирования и ведения Реестра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формирования и ведения Реестра является обеспечение физических и юридических лиц полной, актуальной и достоверной информацией о муниципальных услугах, необходимых и обязательных услугах, об услугах, предоставляемых муниципальными учреждениями и иными организациями в электронной форме (далее - услуги), а также систематизация указанных услуг и их учет.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Реестр используется для решения следующих задач: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разработки административных регламентов предоставления муниципальных услуг;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организации предоставления муниципальных услуг в электронной форме, а также услуг, предоставляемых муниципальными учреждениями и иными организациями в электронной форме;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организации предоставления муниципальных услуг на базе многофункционального центра предоставления государственных и муниципальных услуг (далее - МФЦ);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организации межведомственного информационного взаимодействия в рамках предоставления муниципальных услуг;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формирования сведений об услугах и представления их для размещения 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оптимизации состава муниципальных услуг.</w:t>
      </w:r>
    </w:p>
    <w:p w:rsidR="0058203F" w:rsidRDefault="0058203F" w:rsidP="005820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Структура Реестра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hyperlink r:id="rId6" w:anchor="Par14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формируется и ведется по форме, согласно приложению 1 к настоящему Порядку.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hyperlink r:id="rId7" w:anchor="Par14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состоит из трех частей. Услуги в каждой части </w:t>
      </w:r>
      <w:hyperlink r:id="rId8" w:anchor="Par14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группируются по разделам - сферам деятельности Администрации, обеспечивающих предоставление муниципальных услуг.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8"/>
      <w:bookmarkEnd w:id="0"/>
      <w:r>
        <w:rPr>
          <w:rFonts w:ascii="Times New Roman" w:hAnsi="Times New Roman" w:cs="Times New Roman"/>
          <w:sz w:val="28"/>
          <w:szCs w:val="28"/>
        </w:rPr>
        <w:t xml:space="preserve">3.3. Нумерация в </w:t>
      </w:r>
      <w:hyperlink r:id="rId9" w:anchor="Par14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услуг осуществляется в следующем порядке: части </w:t>
      </w:r>
      <w:hyperlink r:id="rId10" w:anchor="Par14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нумеруются римскими цифрами, разделы и услуги - арабскими цифрами. Номер раздела состоит из номера части </w:t>
      </w:r>
      <w:hyperlink r:id="rId11" w:anchor="Par14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порядкового номера раздела, разделенных между собой точкой. Номер услуги, содержащейся в Реестре (далее - реестровый номер услуги), состоит из номера части </w:t>
      </w:r>
      <w:hyperlink r:id="rId12" w:anchor="Par14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Реестра</w:t>
        </w:r>
      </w:hyperlink>
      <w:r>
        <w:rPr>
          <w:rFonts w:ascii="Times New Roman" w:hAnsi="Times New Roman" w:cs="Times New Roman"/>
          <w:sz w:val="28"/>
          <w:szCs w:val="28"/>
        </w:rPr>
        <w:t>, номера раздела и порядкового номера услуги в пределах раздела, разделенных между собой точками.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дополнения Реестра услугой последняя вносится в конец соответствующего раздела </w:t>
      </w:r>
      <w:hyperlink r:id="rId13" w:anchor="Par14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присвоением ей очередного реестрового номера.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исключении услуги из </w:t>
      </w:r>
      <w:hyperlink r:id="rId14" w:anchor="Par14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пересчет реестровых номеров услуг в соответствующем разделе </w:t>
      </w:r>
      <w:hyperlink r:id="rId15" w:anchor="Par14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 </w:t>
      </w:r>
      <w:hyperlink r:id="rId16" w:anchor="Par14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Реестра указываются муниципальные услуги, а именно: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в </w:t>
      </w:r>
      <w:hyperlink r:id="rId17" w:anchor="Par159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 реестровый номер муниципальной услуги в соответствии с порядком нумерации услуг, указанным в </w:t>
      </w:r>
      <w:hyperlink r:id="rId18" w:anchor="Par6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в </w:t>
      </w:r>
      <w:hyperlink r:id="rId19" w:anchor="Par159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"Вопрос местного значения" указывается наименование вопроса местного значения, в рамках которого осуществляется предоставление муниципальной услуги, с указанием пункта, части, </w:t>
      </w:r>
      <w:hyperlink r:id="rId20" w:tooltip="Федеральный закон от 06.10.2003 N 131-ФЗ (ред. от 05.04.2013) &quot;Об общих принципах организации местного самоуправления в Российской Федерации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в </w:t>
      </w:r>
      <w:hyperlink r:id="rId21" w:anchor="Par159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"Наименование муниципальной услуги" указывается наименование муниципальной услуги;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в </w:t>
      </w:r>
      <w:hyperlink r:id="rId22" w:anchor="Par159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"Правовой акт, предусматривающий основания для предоставления муниципальной услуги" указывается правовой акт, содержащий норму, предусматривающую полномочия органа местного самоуправления для предоставления муниципальной услуги, с указанием реквизитов данного правового акта (даты, номера, наименования) и ссылок на структурные единицы (пункт, часть, статья) в правовом акте, где указанная норма предусмотрена;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в </w:t>
      </w:r>
      <w:hyperlink r:id="rId23" w:anchor="Par159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"Орган, обеспечивающий предоставление муниципальной услуги" указывается «Администрация сельского поселения Рамено » и наименование должности непосредственного исполнителя, обеспечивающего предоставление муниципальной услуги - специалист Администрации;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в </w:t>
      </w:r>
      <w:hyperlink r:id="rId24" w:anchor="Par159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"Категория получателей муниципальной услуги" указывается категория физических или юридических лиц, которой предоставляется муниципальная услуга в соответствии с требованиями действующего законодательства;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в </w:t>
      </w:r>
      <w:hyperlink r:id="rId25" w:anchor="Par159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"Условие предоставления муниципальной услуги (платно, бесплатно)" указывается признак платности или бесплатности предоставления муниципальной услуги;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3.4.8. в </w:t>
      </w:r>
      <w:hyperlink r:id="rId26" w:anchor="Par159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"Наименование муниципальной услуги либо административной процедуры, предоставляемой в электронной форме, в соответствии с правовым актом" указывается наименование муниципальной услуги либо отдельных административных процедур, осуществляемых в рамках предоставления муниципальной услуги, предоставляемых в электронной форме, в соответствии с правовыми актами;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3.4.9. в </w:t>
      </w:r>
      <w:hyperlink r:id="rId27" w:anchor="Par159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"Правовой акт, предусматривающий предоставление муниципальной услуги либо административной процедуры в электронной форме" указывается правовой акт, предусматривающий предоставление муниципальной услуги либо отдельных административных процедур в электронной форме, с указанием реквизитов данного правового акта (даты, номера, наименования) и ссылок на структурные единицы (пункт, часть, статья) в правовом акте, где указанная норма предусмотрена.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</w:t>
      </w:r>
      <w:hyperlink r:id="rId28" w:anchor="Par17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Реестра указываются сведения об услугах, которые являются необходимыми и обязательными для предоставления муниципальной услуги и включены в Перечень, утвержденный представительным органом, а именно: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в </w:t>
      </w:r>
      <w:hyperlink r:id="rId29" w:anchor="Par186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 реестровый номер необходимой и обязательной услуги в соответствии с порядком нумерации услуг, указанным в </w:t>
      </w:r>
      <w:hyperlink r:id="rId30" w:anchor="Par6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в </w:t>
      </w:r>
      <w:hyperlink r:id="rId31" w:anchor="Par186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"Наименование необходимой и обязательной услуги для предоставления муниципальной услуги" указывается наименование необходимой и обязательной услуги в соответствии с Перечнем, утвержденным представительным органом;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в </w:t>
      </w:r>
      <w:hyperlink r:id="rId32" w:anchor="Par186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"Наименование муниципальной услуги, для предоставления которой предоставляются необходимые и обязательные услуги" указывается наименование муниципальной услуги, для предоставления которой заявитель должен предварительно обратиться за оказанием необходимых и обязательных услуг;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в </w:t>
      </w:r>
      <w:hyperlink r:id="rId33" w:anchor="Par186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"Правовой акт, предусматривающий предоставление необходимой и обязательной услуги" указывается правовой акт, предусматривающий обращение заявителя за предоставлением услуги, которая является необходимой и обязательной для предоставления муниципальной услуги, с указанием реквизитов данного правового акта (даты, номера, наименования) и ссылок на структурные единицы (пункт, часть, статья) в правовом акте, где указанная норма предусмотрена;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в </w:t>
      </w:r>
      <w:hyperlink r:id="rId34" w:anchor="Par186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"Исполнитель необходимой и обязательной услуги" указываются организации, предоставляющие услугу, которая является необходимой и обязательной для предоставления муниципальной услуги;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в </w:t>
      </w:r>
      <w:hyperlink r:id="rId35" w:anchor="Par186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"Условие предоставления необходимой и обязательной услуги (платно, бесплатно)" указывается признак платности или бесплатности получения необходимой и обязательной услуги.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 </w:t>
      </w:r>
      <w:hyperlink r:id="rId36" w:anchor="Par202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Реестра указываются услуги, предоставляемые муниципальными учреждениями и иными организациями в электронной форме, а именно: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3.6.1. в </w:t>
      </w:r>
      <w:hyperlink r:id="rId37" w:anchor="Par21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 реестровый номер услуги, предоставляемой муниципальным учреждением и иной организацией в электронной форме, в соответствии с порядком нумерации услуг, указанным в </w:t>
      </w:r>
      <w:hyperlink r:id="rId38" w:anchor="Par6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в </w:t>
      </w:r>
      <w:hyperlink r:id="rId39" w:anchor="Par21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"Наименование услуги, предоставляемой муниципальным учреждением и иной организацией в электронной форме" указывается наименование услуги, оказываемой муниципальным учреждением и иной организацией в электронной форме;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в </w:t>
      </w:r>
      <w:hyperlink r:id="rId40" w:anchor="Par21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"Наименование муниципального учреждения и иной организации, предоставляющих услугу в электронной форме" указывается наименование муниципального учреждения и иной организации, которые предоставляют услугу в электронной форме;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в </w:t>
      </w:r>
      <w:hyperlink r:id="rId41" w:anchor="Par21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"Категория получателей услуги, предоставляемой муниципальным учреждением и иной организацией в электронной форме" указывается категория физических или юридических лиц, которым предоставляется услуга, оказываемая муниципальным учреждением и иной организацией в электронной форме в соответствии с требованиями действующего законодательства;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в </w:t>
      </w:r>
      <w:hyperlink r:id="rId42" w:anchor="Par21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"Наименование услуги в соответствии с правовым актом, предусматривающим предоставление услуги, оказываемой муниципальным учреждением или иной организацией в электронной форме" указывается наименование услуги, предоставляемой муниципальным учреждением и иной организацией в электронной форме, в соответствии с перечнем, утвержденным Правительством Российской Федерации, а также в соответствии с дополнительным перечнем, утвержденным Правительством Самарской области;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3.6.6. в </w:t>
      </w:r>
      <w:hyperlink r:id="rId43" w:anchor="Par21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"Правовой акт, предусматривающий предоставление услуги, оказываемой муниципальным учреждением и иной организацией в электронной форме" указывается правовой акт Правительства Российской Федерации, а также правовой акт Правительства Самарской области, предусматривающие основания для предоставления услуги, оказываемой муниципальным учреждением и иной организацией в электронной форме, с указанием реквизитов данного акта (даты, номера, наименования) и ссылок на структурные единицы (пункт, часть, статья) в правовом акте, где указанная норма предусмотрена.</w:t>
      </w:r>
    </w:p>
    <w:p w:rsidR="0058203F" w:rsidRDefault="0058203F" w:rsidP="005820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Формирование, ведение и утверждение Реестра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Организацию, координацию и контроль работ по формированию Реестра осуществляет Глава сельского поселения Рамено муниципального района Сызранский Самарской области.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Подготовку предложений по внесению изменений в Реестр осуществляет ведущий специалист Администрации, обеспечивающий предоставление Администрацией муниципальных услуг (далее – Ведущий специалист). 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bookmarkStart w:id="1" w:name="Par105"/>
      <w:bookmarkEnd w:id="1"/>
      <w:r>
        <w:rPr>
          <w:rFonts w:ascii="Times New Roman" w:hAnsi="Times New Roman" w:cs="Times New Roman"/>
          <w:sz w:val="28"/>
          <w:szCs w:val="28"/>
        </w:rPr>
        <w:t xml:space="preserve">Услуги, предоставляемые муниципальными учреждениями и иными организациями в электронной форме, включаются в </w:t>
      </w:r>
      <w:hyperlink r:id="rId44" w:anchor="Par202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Реестра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перечнем услуг, утвержденным Правительством Российской Федерации, а также дополнительным перечнем услуг, утвержденным Правительством Самарской области.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Предложения по внесению в </w:t>
      </w:r>
      <w:hyperlink r:id="rId45" w:anchor="Par14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сведений об услугах оформляются по форме, согласно приложению 1 к настоящему Порядку на бумажном и электронном носителе и направляются Главе сельского поселения Рамено  муниципального района Сызранский Самарской области.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Ведущий специалист информирует физических и юридических лиц об услугах, содержащихся в </w:t>
      </w:r>
      <w:hyperlink r:id="rId46" w:anchor="Par14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путем размещения </w:t>
      </w:r>
      <w:hyperlink r:id="rId47" w:anchor="Par14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48" w:tooltip="Постановление Мэрии городского округа Тольятти Самарской области от 25.06.2009 N 1454-п/1 &quot;Об утверждении Положения об официальном портале мэрии городского округа Тольятти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в информационно-телекоммуникационной сети Интернет на основании соглашения о взаимодействии с администрацией Сызранского района.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запросам физических и юридических лиц Ведущий специалист предоставляет сведения об услугах, содержащихся в Реестре, в виде выписок из Реестра.</w:t>
      </w:r>
    </w:p>
    <w:p w:rsidR="0058203F" w:rsidRDefault="0058203F" w:rsidP="005820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за формирование и ведение Реестра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Ведущий специалист несет ответственность за: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 услуг, содержащихся в </w:t>
      </w:r>
      <w:hyperlink r:id="rId49" w:anchor="Par14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Реестре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своевременной подготовки предложений для формирования Реестра, внесения в него изменений;</w:t>
      </w:r>
    </w:p>
    <w:p w:rsidR="0058203F" w:rsidRDefault="0058203F" w:rsidP="00582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своевременность предоставления сведений об услугах, находящихся в </w:t>
      </w:r>
      <w:hyperlink r:id="rId50" w:anchor="Par14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Реестре</w:t>
        </w:r>
      </w:hyperlink>
      <w:r>
        <w:rPr>
          <w:rFonts w:ascii="Times New Roman" w:hAnsi="Times New Roman" w:cs="Times New Roman"/>
          <w:sz w:val="28"/>
          <w:szCs w:val="28"/>
        </w:rPr>
        <w:t>, по запросам физических и юридических лиц;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полноту, достоверность и правильность оформления сведений об услугах для внесения изменений в </w:t>
      </w:r>
      <w:hyperlink r:id="rId51" w:anchor="Par14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Глава сельского поселения Рамено  муниципального района Сызранский Самарской области несет ответственность за: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работы по формированию и ведению </w:t>
      </w:r>
      <w:hyperlink r:id="rId52" w:anchor="Par14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внесению в него изменений;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своевременность утверждения проекта постановления по формированию </w:t>
      </w:r>
      <w:hyperlink r:id="rId53" w:anchor="Par14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внесению в него изменений;</w:t>
      </w:r>
    </w:p>
    <w:p w:rsidR="0058203F" w:rsidRDefault="0058203F" w:rsidP="0058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полноту, своевременность размещения сведений о муниципальных услугах из Реестра в информационно-телекоммуникационной сети Интернет в соответствии с нормативными правовыми актами Российской Федерации,  Самарской области и сельского поселения Рамено  муниципального района Сызранский Самарской области.</w:t>
      </w:r>
    </w:p>
    <w:p w:rsidR="0058203F" w:rsidRDefault="0058203F" w:rsidP="0058203F"/>
    <w:p w:rsidR="0058203F" w:rsidRDefault="0058203F" w:rsidP="0058203F"/>
    <w:p w:rsidR="0058203F" w:rsidRDefault="0058203F" w:rsidP="0058203F"/>
    <w:p w:rsidR="00EB4223" w:rsidRDefault="00EB4223"/>
    <w:sectPr w:rsidR="00EB4223" w:rsidSect="00EB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E80"/>
    <w:multiLevelType w:val="hybridMultilevel"/>
    <w:tmpl w:val="2C88BDAA"/>
    <w:lvl w:ilvl="0" w:tplc="86ACF76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58203F"/>
    <w:rsid w:val="0058203F"/>
    <w:rsid w:val="00EB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203F"/>
    <w:rPr>
      <w:color w:val="0000FF"/>
      <w:u w:val="single"/>
    </w:rPr>
  </w:style>
  <w:style w:type="paragraph" w:customStyle="1" w:styleId="ConsPlusNormal">
    <w:name w:val="ConsPlusNormal"/>
    <w:rsid w:val="00582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18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26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39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21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34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2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7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50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55" Type="http://schemas.openxmlformats.org/officeDocument/2006/relationships/theme" Target="theme/theme1.xml"/><Relationship Id="rId7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12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17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25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33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38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6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20" Type="http://schemas.openxmlformats.org/officeDocument/2006/relationships/hyperlink" Target="consultantplus://offline/ref=EF9DA6B8738C735CAB2C741BE0C3DE550557C14AC8A2868BB7673ED19EA6B5233C105746EEE87520zCJ9L" TargetMode="External"/><Relationship Id="rId29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1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11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24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32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37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0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5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53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5" Type="http://schemas.openxmlformats.org/officeDocument/2006/relationships/hyperlink" Target="consultantplus://offline/ref=EF9DA6B8738C735CAB2C741BE0C3DE550557C14BC0AC868BB7673ED19EzAJ6L" TargetMode="External"/><Relationship Id="rId15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23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28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36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9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10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19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31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4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52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14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22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27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30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35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3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8" Type="http://schemas.openxmlformats.org/officeDocument/2006/relationships/hyperlink" Target="consultantplus://offline/ref=EF9DA6B8738C735CAB2C6A16F6AF825D02589B40CAAF89D9ED38658CC9AFBF747B5F0E04AAE57526CFEAF2z3JCL" TargetMode="External"/><Relationship Id="rId8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51" Type="http://schemas.openxmlformats.org/officeDocument/2006/relationships/hyperlink" Target="file:///C:\Users\&#1050;&#1088;&#1086;&#1090;&#1086;&#1074;&#1072;\Desktop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3667</Words>
  <Characters>20903</Characters>
  <Application>Microsoft Office Word</Application>
  <DocSecurity>0</DocSecurity>
  <Lines>174</Lines>
  <Paragraphs>49</Paragraphs>
  <ScaleCrop>false</ScaleCrop>
  <Company/>
  <LinksUpToDate>false</LinksUpToDate>
  <CharactersWithSpaces>24521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3</cp:revision>
  <dcterms:created xsi:type="dcterms:W3CDTF">2015-08-18T11:12:00Z</dcterms:created>
  <dcterms:modified xsi:type="dcterms:W3CDTF">2015-08-18T11:12:00Z</dcterms:modified>
</cp:coreProperties>
</file>