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FA" w:rsidRDefault="00B43E10" w:rsidP="00B43E10">
      <w:pPr>
        <w:pStyle w:val="ad"/>
        <w:jc w:val="right"/>
        <w:rPr>
          <w:b/>
        </w:rPr>
      </w:pPr>
      <w:bookmarkStart w:id="0" w:name="_GoBack"/>
      <w:bookmarkEnd w:id="0"/>
      <w:r>
        <w:rPr>
          <w:b/>
        </w:rPr>
        <w:t>ПРОЕКТ</w:t>
      </w:r>
      <w:r w:rsidR="00771DFA">
        <w:rPr>
          <w:b/>
        </w:rPr>
        <w:t xml:space="preserve">                                                          </w:t>
      </w:r>
      <w:r w:rsidR="009F7225">
        <w:rPr>
          <w:b/>
        </w:rPr>
        <w:t xml:space="preserve">                               </w:t>
      </w:r>
    </w:p>
    <w:p w:rsidR="0000774B" w:rsidRPr="0000774B" w:rsidRDefault="0000774B" w:rsidP="0000774B">
      <w:pPr>
        <w:pStyle w:val="ad"/>
        <w:jc w:val="center"/>
        <w:rPr>
          <w:b/>
        </w:rPr>
      </w:pPr>
      <w:r w:rsidRPr="0000774B">
        <w:rPr>
          <w:b/>
        </w:rPr>
        <w:t>РОССИЙСКАЯ ФЕДЕРАЦИЯ</w:t>
      </w:r>
    </w:p>
    <w:p w:rsidR="0000774B" w:rsidRPr="0000774B" w:rsidRDefault="0000774B" w:rsidP="0000774B">
      <w:pPr>
        <w:pStyle w:val="ad"/>
        <w:jc w:val="center"/>
        <w:rPr>
          <w:b/>
        </w:rPr>
      </w:pPr>
      <w:r w:rsidRPr="0000774B">
        <w:rPr>
          <w:b/>
        </w:rPr>
        <w:t>САМАРСКАЯ ОБЛАСТЬ</w:t>
      </w:r>
    </w:p>
    <w:p w:rsidR="0000774B" w:rsidRPr="0000774B" w:rsidRDefault="0000774B" w:rsidP="0000774B">
      <w:pPr>
        <w:pStyle w:val="ad"/>
        <w:jc w:val="center"/>
        <w:rPr>
          <w:b/>
        </w:rPr>
      </w:pPr>
      <w:r w:rsidRPr="0000774B">
        <w:rPr>
          <w:b/>
        </w:rPr>
        <w:t>МУНИЦИПАЛЬНЫЙ РАЙОН СЫЗРАНСКИЙ</w:t>
      </w:r>
    </w:p>
    <w:p w:rsidR="0000774B" w:rsidRPr="0000774B" w:rsidRDefault="0000774B" w:rsidP="0000774B">
      <w:pPr>
        <w:pStyle w:val="ad"/>
        <w:jc w:val="center"/>
        <w:rPr>
          <w:b/>
          <w:caps/>
        </w:rPr>
      </w:pPr>
      <w:r w:rsidRPr="0000774B">
        <w:rPr>
          <w:b/>
          <w:caps/>
        </w:rPr>
        <w:t>АДМИНИСТРАЦИЯ</w:t>
      </w:r>
    </w:p>
    <w:p w:rsidR="0000774B" w:rsidRPr="0000774B" w:rsidRDefault="0000774B" w:rsidP="0000774B">
      <w:pPr>
        <w:pStyle w:val="ad"/>
        <w:jc w:val="center"/>
        <w:rPr>
          <w:b/>
        </w:rPr>
      </w:pPr>
      <w:r w:rsidRPr="0000774B">
        <w:rPr>
          <w:b/>
        </w:rPr>
        <w:t xml:space="preserve">сельского поселения </w:t>
      </w:r>
      <w:r w:rsidR="00B43E10">
        <w:rPr>
          <w:b/>
        </w:rPr>
        <w:t>Чекалино</w:t>
      </w:r>
    </w:p>
    <w:p w:rsidR="0000774B" w:rsidRPr="0000774B" w:rsidRDefault="0000774B" w:rsidP="0000774B">
      <w:pPr>
        <w:pStyle w:val="ad"/>
        <w:jc w:val="center"/>
        <w:rPr>
          <w:b/>
          <w:caps/>
        </w:rPr>
      </w:pPr>
    </w:p>
    <w:p w:rsidR="0000774B" w:rsidRDefault="0000774B" w:rsidP="0000774B">
      <w:pPr>
        <w:pStyle w:val="ad"/>
        <w:jc w:val="center"/>
        <w:rPr>
          <w:b/>
        </w:rPr>
      </w:pPr>
      <w:r w:rsidRPr="0000774B">
        <w:rPr>
          <w:b/>
        </w:rPr>
        <w:t>ПОСТАНОВЛЕНИЕ</w:t>
      </w:r>
    </w:p>
    <w:p w:rsidR="00771DFA" w:rsidRPr="0000774B" w:rsidRDefault="00771DFA" w:rsidP="0000774B">
      <w:pPr>
        <w:pStyle w:val="ad"/>
        <w:jc w:val="center"/>
        <w:rPr>
          <w:b/>
        </w:rPr>
      </w:pPr>
    </w:p>
    <w:p w:rsidR="009F7225" w:rsidRPr="009F7225" w:rsidRDefault="00B43E10" w:rsidP="009F7225">
      <w:pPr>
        <w:pStyle w:val="ad"/>
        <w:ind w:firstLine="0"/>
        <w:rPr>
          <w:rFonts w:eastAsia="Calibri"/>
          <w:b/>
          <w:sz w:val="24"/>
          <w:szCs w:val="24"/>
          <w:lang w:eastAsia="ar-SA"/>
        </w:rPr>
      </w:pPr>
      <w:r>
        <w:rPr>
          <w:rFonts w:eastAsia="Calibri"/>
          <w:b/>
          <w:sz w:val="24"/>
          <w:szCs w:val="24"/>
          <w:lang w:eastAsia="ar-SA"/>
        </w:rPr>
        <w:t>________</w:t>
      </w:r>
      <w:r w:rsidR="0000774B" w:rsidRPr="00916E33">
        <w:rPr>
          <w:rFonts w:eastAsia="Calibri"/>
          <w:b/>
          <w:sz w:val="24"/>
          <w:szCs w:val="24"/>
          <w:lang w:eastAsia="ar-SA"/>
        </w:rPr>
        <w:t xml:space="preserve"> 2020 г.</w:t>
      </w:r>
      <w:r w:rsidR="0000774B" w:rsidRPr="00916E33">
        <w:rPr>
          <w:rFonts w:eastAsia="Calibri"/>
          <w:b/>
          <w:sz w:val="24"/>
          <w:szCs w:val="24"/>
          <w:lang w:eastAsia="ar-SA"/>
        </w:rPr>
        <w:tab/>
        <w:t xml:space="preserve">                                                </w:t>
      </w:r>
      <w:r w:rsidR="0000774B" w:rsidRPr="00916E33">
        <w:rPr>
          <w:rFonts w:eastAsia="Calibri"/>
          <w:b/>
          <w:sz w:val="24"/>
          <w:szCs w:val="24"/>
          <w:lang w:eastAsia="ar-SA"/>
        </w:rPr>
        <w:tab/>
      </w:r>
      <w:r w:rsidR="0000774B" w:rsidRPr="00916E33">
        <w:rPr>
          <w:rFonts w:eastAsia="Calibri"/>
          <w:b/>
          <w:sz w:val="24"/>
          <w:szCs w:val="24"/>
          <w:lang w:eastAsia="ar-SA"/>
        </w:rPr>
        <w:tab/>
        <w:t xml:space="preserve">     </w:t>
      </w:r>
      <w:r w:rsidR="0000774B" w:rsidRPr="00916E33">
        <w:rPr>
          <w:rFonts w:eastAsia="Calibri"/>
          <w:b/>
          <w:sz w:val="24"/>
          <w:szCs w:val="24"/>
          <w:lang w:eastAsia="ar-SA"/>
        </w:rPr>
        <w:tab/>
      </w:r>
      <w:r w:rsidR="009F7225">
        <w:rPr>
          <w:rFonts w:eastAsia="Calibri"/>
          <w:b/>
          <w:sz w:val="24"/>
          <w:szCs w:val="24"/>
          <w:lang w:eastAsia="ar-SA"/>
        </w:rPr>
        <w:t xml:space="preserve">           </w:t>
      </w:r>
      <w:r w:rsidR="00945D43">
        <w:rPr>
          <w:rFonts w:eastAsia="Calibri"/>
          <w:b/>
          <w:sz w:val="24"/>
          <w:szCs w:val="24"/>
          <w:lang w:eastAsia="ar-SA"/>
        </w:rPr>
        <w:t xml:space="preserve">        </w:t>
      </w:r>
      <w:r w:rsidR="0000774B" w:rsidRPr="00916E33">
        <w:rPr>
          <w:rFonts w:eastAsia="Calibri"/>
          <w:b/>
          <w:sz w:val="24"/>
          <w:szCs w:val="24"/>
          <w:lang w:eastAsia="ar-SA"/>
        </w:rPr>
        <w:t xml:space="preserve"> №</w:t>
      </w:r>
      <w:r w:rsidR="00EE1AE0" w:rsidRPr="00916E33">
        <w:rPr>
          <w:rFonts w:eastAsia="Calibri"/>
          <w:b/>
          <w:sz w:val="24"/>
          <w:szCs w:val="24"/>
          <w:lang w:eastAsia="ar-SA"/>
        </w:rPr>
        <w:t xml:space="preserve"> </w:t>
      </w:r>
      <w:r>
        <w:rPr>
          <w:rFonts w:eastAsia="Calibri"/>
          <w:b/>
          <w:sz w:val="24"/>
          <w:szCs w:val="24"/>
          <w:lang w:eastAsia="ar-SA"/>
        </w:rPr>
        <w:t>____</w:t>
      </w:r>
    </w:p>
    <w:p w:rsidR="00993A1A" w:rsidRPr="00945D43" w:rsidRDefault="00916E33" w:rsidP="00945D43">
      <w:pPr>
        <w:pStyle w:val="af4"/>
        <w:shd w:val="clear" w:color="auto" w:fill="FFFFFF"/>
        <w:spacing w:before="0" w:beforeAutospacing="0"/>
        <w:jc w:val="center"/>
        <w:rPr>
          <w:b/>
          <w:bCs/>
          <w:color w:val="000000"/>
          <w:sz w:val="28"/>
          <w:szCs w:val="28"/>
        </w:rPr>
      </w:pPr>
      <w:r w:rsidRPr="00771DFA">
        <w:rPr>
          <w:b/>
          <w:bCs/>
          <w:color w:val="000000"/>
          <w:sz w:val="28"/>
          <w:szCs w:val="28"/>
        </w:rPr>
        <w:t>Об утверждении Административного регламента по предоставлению муниципальной услуги</w:t>
      </w:r>
      <w:r w:rsidRPr="00771DFA">
        <w:rPr>
          <w:b/>
          <w:color w:val="212121"/>
          <w:sz w:val="28"/>
          <w:szCs w:val="28"/>
        </w:rPr>
        <w:t xml:space="preserve"> </w:t>
      </w:r>
      <w:r w:rsidRPr="00771DFA">
        <w:rPr>
          <w:b/>
          <w:bCs/>
          <w:color w:val="000000"/>
          <w:sz w:val="28"/>
          <w:szCs w:val="28"/>
        </w:rPr>
        <w:t>«</w:t>
      </w:r>
      <w:r w:rsidR="00B0638B" w:rsidRPr="00771DFA">
        <w:rPr>
          <w:rFonts w:eastAsiaTheme="majorEastAsia"/>
          <w:b/>
          <w:sz w:val="28"/>
          <w:szCs w:val="28"/>
        </w:rPr>
        <w:t>Дача письменных разъяснений налогоплательщикам и налоговым агентам по вопросам применения муниципальных правовых актов о налогах и сборах</w:t>
      </w:r>
      <w:r w:rsidR="00B0638B" w:rsidRPr="00771DFA">
        <w:rPr>
          <w:b/>
          <w:bCs/>
          <w:color w:val="000000"/>
          <w:sz w:val="28"/>
          <w:szCs w:val="28"/>
        </w:rPr>
        <w:t>»</w:t>
      </w:r>
    </w:p>
    <w:p w:rsidR="00916E33" w:rsidRPr="00771DFA" w:rsidRDefault="00945D43" w:rsidP="00771DFA">
      <w:pPr>
        <w:pStyle w:val="af4"/>
        <w:shd w:val="clear" w:color="auto" w:fill="FFFFFF"/>
        <w:spacing w:before="0" w:beforeAutospacing="0"/>
        <w:jc w:val="both"/>
        <w:rPr>
          <w:sz w:val="28"/>
          <w:szCs w:val="28"/>
        </w:rPr>
      </w:pPr>
      <w:r>
        <w:rPr>
          <w:sz w:val="28"/>
          <w:szCs w:val="28"/>
        </w:rPr>
        <w:t xml:space="preserve">     </w:t>
      </w:r>
      <w:r w:rsidR="00916E33" w:rsidRPr="00771DFA">
        <w:rPr>
          <w:sz w:val="28"/>
          <w:szCs w:val="28"/>
        </w:rPr>
        <w:t xml:space="preserve"> </w:t>
      </w:r>
      <w:hyperlink w:history="1">
        <w:r>
          <w:rPr>
            <w:rStyle w:val="ac"/>
            <w:rFonts w:eastAsiaTheme="majorEastAsia"/>
            <w:color w:val="000000"/>
            <w:sz w:val="28"/>
            <w:szCs w:val="28"/>
            <w:u w:val="none"/>
          </w:rPr>
          <w:t>В</w:t>
        </w:r>
        <w:r w:rsidR="00916E33" w:rsidRPr="00771DFA">
          <w:rPr>
            <w:rStyle w:val="ac"/>
            <w:rFonts w:eastAsiaTheme="majorEastAsia"/>
            <w:color w:val="000000"/>
            <w:sz w:val="28"/>
            <w:szCs w:val="28"/>
            <w:u w:val="none"/>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 342 "Налогового кодекса Российской Федерации" от 31.07.1998 N 146-ФЗ, </w:t>
        </w:r>
        <w:r w:rsidR="00771DFA" w:rsidRPr="00771DFA">
          <w:rPr>
            <w:rStyle w:val="ac"/>
            <w:rFonts w:eastAsiaTheme="majorEastAsia"/>
            <w:color w:val="000000"/>
            <w:sz w:val="28"/>
            <w:szCs w:val="28"/>
            <w:u w:val="none"/>
          </w:rPr>
          <w:t xml:space="preserve"> </w:t>
        </w:r>
        <w:r w:rsidR="00916E33" w:rsidRPr="00771DFA">
          <w:rPr>
            <w:rStyle w:val="ac"/>
            <w:rFonts w:eastAsiaTheme="majorEastAsia"/>
            <w:color w:val="000000"/>
            <w:sz w:val="28"/>
            <w:szCs w:val="28"/>
            <w:u w:val="none"/>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сельского поселения</w:t>
        </w:r>
        <w:r w:rsidR="00771DFA" w:rsidRPr="00771DFA">
          <w:rPr>
            <w:rStyle w:val="ac"/>
            <w:rFonts w:eastAsiaTheme="majorEastAsia"/>
            <w:color w:val="000000"/>
            <w:sz w:val="28"/>
            <w:szCs w:val="28"/>
            <w:u w:val="none"/>
          </w:rPr>
          <w:t xml:space="preserve"> </w:t>
        </w:r>
        <w:r w:rsidR="00B43E10">
          <w:rPr>
            <w:rStyle w:val="ac"/>
            <w:rFonts w:eastAsiaTheme="majorEastAsia"/>
            <w:color w:val="000000"/>
            <w:sz w:val="28"/>
            <w:szCs w:val="28"/>
            <w:u w:val="none"/>
          </w:rPr>
          <w:t>Чекалино</w:t>
        </w:r>
      </w:hyperlink>
      <w:r w:rsidR="00916E33" w:rsidRPr="00771DFA">
        <w:rPr>
          <w:sz w:val="28"/>
          <w:szCs w:val="28"/>
        </w:rPr>
        <w:t xml:space="preserve"> муниципального района Сызранский Самарской области</w:t>
      </w:r>
      <w:r w:rsidR="00B43E10">
        <w:rPr>
          <w:sz w:val="28"/>
          <w:szCs w:val="28"/>
        </w:rPr>
        <w:t>, администра</w:t>
      </w:r>
      <w:r>
        <w:rPr>
          <w:sz w:val="28"/>
          <w:szCs w:val="28"/>
        </w:rPr>
        <w:t xml:space="preserve">ция сельского поселения </w:t>
      </w:r>
      <w:r w:rsidR="00B43E10">
        <w:rPr>
          <w:sz w:val="28"/>
          <w:szCs w:val="28"/>
        </w:rPr>
        <w:t>Чекалино</w:t>
      </w:r>
      <w:r>
        <w:rPr>
          <w:sz w:val="28"/>
          <w:szCs w:val="28"/>
        </w:rPr>
        <w:t xml:space="preserve"> </w:t>
      </w:r>
    </w:p>
    <w:p w:rsidR="00771DFA" w:rsidRPr="00916E33" w:rsidRDefault="00F20885" w:rsidP="00945D43">
      <w:pPr>
        <w:pStyle w:val="af4"/>
        <w:shd w:val="clear" w:color="auto" w:fill="FFFFFF"/>
        <w:spacing w:before="0" w:beforeAutospacing="0"/>
        <w:jc w:val="center"/>
      </w:pPr>
      <w:hyperlink w:history="1">
        <w:r w:rsidR="00916E33" w:rsidRPr="00916E33">
          <w:rPr>
            <w:rStyle w:val="afe"/>
            <w:rFonts w:eastAsiaTheme="minorEastAsia"/>
            <w:color w:val="000000"/>
          </w:rPr>
          <w:t>ПОСТАНОВЛЯЕТ:</w:t>
        </w:r>
      </w:hyperlink>
    </w:p>
    <w:p w:rsidR="009F7225" w:rsidRDefault="00916E33" w:rsidP="009F7225">
      <w:pPr>
        <w:pStyle w:val="af4"/>
        <w:numPr>
          <w:ilvl w:val="0"/>
          <w:numId w:val="30"/>
        </w:numPr>
        <w:shd w:val="clear" w:color="auto" w:fill="FFFFFF"/>
        <w:spacing w:before="0" w:beforeAutospacing="0"/>
        <w:jc w:val="both"/>
        <w:rPr>
          <w:sz w:val="28"/>
          <w:szCs w:val="28"/>
        </w:rPr>
      </w:pPr>
      <w:r w:rsidRPr="00771DFA">
        <w:rPr>
          <w:rFonts w:eastAsiaTheme="majorEastAsia"/>
          <w:sz w:val="28"/>
          <w:szCs w:val="28"/>
        </w:rPr>
        <w:t xml:space="preserve">Утвердить прилагаемый административный регламент по предоставлению муниципальной услуги </w:t>
      </w:r>
      <w:r w:rsidR="00B0638B" w:rsidRPr="00771DFA">
        <w:rPr>
          <w:rFonts w:eastAsiaTheme="majorEastAsia"/>
          <w:sz w:val="28"/>
          <w:szCs w:val="28"/>
        </w:rPr>
        <w:t>«Дача</w:t>
      </w:r>
      <w:r w:rsidRPr="00771DFA">
        <w:rPr>
          <w:rFonts w:eastAsiaTheme="majorEastAsia"/>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sidR="00B0638B" w:rsidRPr="00771DFA">
        <w:rPr>
          <w:rFonts w:eastAsiaTheme="majorEastAsia"/>
          <w:sz w:val="28"/>
          <w:szCs w:val="28"/>
        </w:rPr>
        <w:t>»</w:t>
      </w:r>
      <w:r w:rsidRPr="00771DFA">
        <w:rPr>
          <w:rFonts w:eastAsiaTheme="majorEastAsia"/>
          <w:sz w:val="28"/>
          <w:szCs w:val="28"/>
        </w:rPr>
        <w:t>.</w:t>
      </w:r>
    </w:p>
    <w:p w:rsidR="009F7225" w:rsidRDefault="00945D43" w:rsidP="00771DFA">
      <w:pPr>
        <w:pStyle w:val="af4"/>
        <w:numPr>
          <w:ilvl w:val="0"/>
          <w:numId w:val="30"/>
        </w:numPr>
        <w:shd w:val="clear" w:color="auto" w:fill="FFFFFF"/>
        <w:spacing w:before="0" w:beforeAutospacing="0"/>
        <w:jc w:val="both"/>
        <w:rPr>
          <w:sz w:val="28"/>
          <w:szCs w:val="28"/>
        </w:rPr>
      </w:pPr>
      <w:r>
        <w:t xml:space="preserve"> </w:t>
      </w:r>
      <w:hyperlink w:history="1">
        <w:r w:rsidR="00916E33" w:rsidRPr="00771DFA">
          <w:rPr>
            <w:rStyle w:val="ac"/>
            <w:rFonts w:eastAsiaTheme="majorEastAsia"/>
            <w:color w:val="000000"/>
            <w:sz w:val="28"/>
            <w:szCs w:val="28"/>
            <w:u w:val="none"/>
          </w:rPr>
          <w:t xml:space="preserve"> Опубликовать настоящее постановление в газете «Вестник</w:t>
        </w:r>
        <w:r w:rsidR="00B43E10">
          <w:rPr>
            <w:rStyle w:val="ac"/>
            <w:rFonts w:eastAsiaTheme="majorEastAsia"/>
            <w:color w:val="000000"/>
            <w:sz w:val="28"/>
            <w:szCs w:val="28"/>
            <w:u w:val="none"/>
          </w:rPr>
          <w:t xml:space="preserve"> Чекалино</w:t>
        </w:r>
        <w:r w:rsidR="00916E33" w:rsidRPr="00771DFA">
          <w:rPr>
            <w:rStyle w:val="ac"/>
            <w:rFonts w:eastAsiaTheme="majorEastAsia"/>
            <w:color w:val="000000"/>
            <w:sz w:val="28"/>
            <w:szCs w:val="28"/>
            <w:u w:val="none"/>
          </w:rPr>
          <w:t>» и разместить на официальном сайте сельского поселения в сети Интернет.</w:t>
        </w:r>
      </w:hyperlink>
    </w:p>
    <w:p w:rsidR="009F7225" w:rsidRDefault="00F20885" w:rsidP="00771DFA">
      <w:pPr>
        <w:pStyle w:val="af4"/>
        <w:numPr>
          <w:ilvl w:val="0"/>
          <w:numId w:val="30"/>
        </w:numPr>
        <w:shd w:val="clear" w:color="auto" w:fill="FFFFFF"/>
        <w:spacing w:before="0" w:beforeAutospacing="0"/>
        <w:jc w:val="both"/>
        <w:rPr>
          <w:sz w:val="28"/>
          <w:szCs w:val="28"/>
        </w:rPr>
      </w:pPr>
      <w:hyperlink w:history="1">
        <w:r w:rsidR="00916E33" w:rsidRPr="009F7225">
          <w:rPr>
            <w:rStyle w:val="ac"/>
            <w:rFonts w:eastAsiaTheme="majorEastAsia"/>
            <w:color w:val="000000"/>
            <w:sz w:val="28"/>
            <w:szCs w:val="28"/>
            <w:u w:val="none"/>
          </w:rPr>
          <w:t>Настоящее постановление вступает в силу после его официального опубликования.</w:t>
        </w:r>
      </w:hyperlink>
    </w:p>
    <w:p w:rsidR="00916E33" w:rsidRPr="009F7225" w:rsidRDefault="00F20885" w:rsidP="00771DFA">
      <w:pPr>
        <w:pStyle w:val="af4"/>
        <w:numPr>
          <w:ilvl w:val="0"/>
          <w:numId w:val="30"/>
        </w:numPr>
        <w:shd w:val="clear" w:color="auto" w:fill="FFFFFF"/>
        <w:spacing w:before="0" w:beforeAutospacing="0"/>
        <w:jc w:val="both"/>
        <w:rPr>
          <w:sz w:val="28"/>
          <w:szCs w:val="28"/>
        </w:rPr>
      </w:pPr>
      <w:hyperlink w:history="1">
        <w:r w:rsidR="00916E33" w:rsidRPr="009F7225">
          <w:rPr>
            <w:rStyle w:val="ac"/>
            <w:rFonts w:eastAsiaTheme="majorEastAsia"/>
            <w:color w:val="000000"/>
            <w:sz w:val="28"/>
            <w:szCs w:val="28"/>
            <w:u w:val="none"/>
          </w:rPr>
          <w:t xml:space="preserve"> Контроль за исполнением настоящего Постановления оставляю за собой.</w:t>
        </w:r>
      </w:hyperlink>
    </w:p>
    <w:p w:rsidR="00993A1A" w:rsidRPr="009F7225" w:rsidRDefault="009F7225" w:rsidP="009F7225">
      <w:pPr>
        <w:pStyle w:val="ad"/>
        <w:ind w:firstLine="0"/>
      </w:pPr>
      <w:r>
        <w:t xml:space="preserve">         </w:t>
      </w:r>
      <w:r w:rsidR="00993A1A" w:rsidRPr="009F7225">
        <w:t xml:space="preserve">Глава сельского поселения </w:t>
      </w:r>
      <w:r w:rsidR="00B43E10">
        <w:t>Чекалино</w:t>
      </w:r>
      <w:r w:rsidR="00993A1A" w:rsidRPr="009F7225">
        <w:t xml:space="preserve">     </w:t>
      </w:r>
    </w:p>
    <w:p w:rsidR="00993A1A" w:rsidRPr="009F7225" w:rsidRDefault="00993A1A" w:rsidP="009F7225">
      <w:pPr>
        <w:pStyle w:val="ad"/>
      </w:pPr>
      <w:r w:rsidRPr="009F7225">
        <w:t xml:space="preserve">муниципального района Сызранский </w:t>
      </w:r>
    </w:p>
    <w:p w:rsidR="00945D43" w:rsidRDefault="00993A1A" w:rsidP="009F7225">
      <w:pPr>
        <w:pStyle w:val="ad"/>
      </w:pPr>
      <w:r w:rsidRPr="009F7225">
        <w:t xml:space="preserve">Самарской области                                            </w:t>
      </w:r>
      <w:r w:rsidR="00B43E10">
        <w:t xml:space="preserve">                    Е.Ю.Фирсова</w:t>
      </w:r>
    </w:p>
    <w:p w:rsidR="00B43E10" w:rsidRPr="009F7225" w:rsidRDefault="00B43E10" w:rsidP="009F7225">
      <w:pPr>
        <w:pStyle w:val="ad"/>
        <w:rPr>
          <w:szCs w:val="24"/>
        </w:rPr>
      </w:pPr>
    </w:p>
    <w:p w:rsidR="00916E33" w:rsidRPr="00945D43" w:rsidRDefault="00F20885" w:rsidP="00945D43">
      <w:pPr>
        <w:pStyle w:val="ad"/>
        <w:jc w:val="right"/>
        <w:rPr>
          <w:sz w:val="24"/>
          <w:szCs w:val="24"/>
        </w:rPr>
      </w:pPr>
      <w:hyperlink w:history="1">
        <w:r w:rsidR="00916E33" w:rsidRPr="00945D43">
          <w:rPr>
            <w:rStyle w:val="ae"/>
            <w:rFonts w:eastAsiaTheme="majorEastAsia"/>
            <w:sz w:val="24"/>
            <w:szCs w:val="24"/>
          </w:rPr>
          <w:t> Утвержден постановлением</w:t>
        </w:r>
        <w:r w:rsidR="00993A1A" w:rsidRPr="00945D43">
          <w:rPr>
            <w:rStyle w:val="ae"/>
            <w:rFonts w:eastAsiaTheme="majorEastAsia"/>
            <w:sz w:val="24"/>
            <w:szCs w:val="24"/>
          </w:rPr>
          <w:t xml:space="preserve"> </w:t>
        </w:r>
        <w:r w:rsidR="00916E33" w:rsidRPr="00945D43">
          <w:rPr>
            <w:rStyle w:val="ae"/>
            <w:rFonts w:eastAsiaTheme="majorEastAsia"/>
            <w:sz w:val="24"/>
            <w:szCs w:val="24"/>
          </w:rPr>
          <w:t>администрации сельског</w:t>
        </w:r>
        <w:r w:rsidR="00916E33" w:rsidRPr="00945D43">
          <w:rPr>
            <w:rStyle w:val="ac"/>
            <w:rFonts w:eastAsiaTheme="majorEastAsia"/>
            <w:color w:val="000000"/>
            <w:sz w:val="24"/>
            <w:szCs w:val="24"/>
            <w:u w:val="none"/>
          </w:rPr>
          <w:t>о</w:t>
        </w:r>
      </w:hyperlink>
    </w:p>
    <w:p w:rsidR="00916E33" w:rsidRPr="00993A1A" w:rsidRDefault="00F20885" w:rsidP="00945D43">
      <w:pPr>
        <w:pStyle w:val="ad"/>
        <w:jc w:val="right"/>
      </w:pPr>
      <w:hyperlink w:history="1">
        <w:r w:rsidR="00916E33" w:rsidRPr="00945D43">
          <w:rPr>
            <w:rStyle w:val="ac"/>
            <w:rFonts w:eastAsiaTheme="majorEastAsia"/>
            <w:color w:val="000000"/>
            <w:sz w:val="24"/>
            <w:szCs w:val="24"/>
            <w:u w:val="none"/>
          </w:rPr>
          <w:t xml:space="preserve">поселения </w:t>
        </w:r>
        <w:r w:rsidR="00B43E10">
          <w:rPr>
            <w:rStyle w:val="ac"/>
            <w:rFonts w:eastAsiaTheme="majorEastAsia"/>
            <w:color w:val="000000"/>
            <w:sz w:val="24"/>
            <w:szCs w:val="24"/>
            <w:u w:val="none"/>
          </w:rPr>
          <w:t>Чекалино</w:t>
        </w:r>
        <w:r w:rsidR="00993A1A" w:rsidRPr="00945D43">
          <w:rPr>
            <w:rStyle w:val="ac"/>
            <w:rFonts w:eastAsiaTheme="majorEastAsia"/>
            <w:color w:val="000000"/>
            <w:sz w:val="24"/>
            <w:szCs w:val="24"/>
            <w:u w:val="none"/>
          </w:rPr>
          <w:t xml:space="preserve"> </w:t>
        </w:r>
        <w:r w:rsidR="00916E33" w:rsidRPr="00945D43">
          <w:rPr>
            <w:rStyle w:val="ac"/>
            <w:rFonts w:eastAsiaTheme="majorEastAsia"/>
            <w:color w:val="000000"/>
            <w:sz w:val="24"/>
            <w:szCs w:val="24"/>
            <w:u w:val="none"/>
          </w:rPr>
          <w:t xml:space="preserve"> от</w:t>
        </w:r>
        <w:r w:rsidR="00B43E10">
          <w:rPr>
            <w:rStyle w:val="ac"/>
            <w:rFonts w:eastAsiaTheme="majorEastAsia"/>
            <w:color w:val="000000"/>
            <w:sz w:val="24"/>
            <w:szCs w:val="24"/>
            <w:u w:val="none"/>
          </w:rPr>
          <w:t>___________</w:t>
        </w:r>
        <w:r w:rsidR="009F7225">
          <w:rPr>
            <w:rStyle w:val="ac"/>
            <w:rFonts w:eastAsiaTheme="majorEastAsia"/>
            <w:color w:val="000000"/>
            <w:sz w:val="24"/>
            <w:szCs w:val="24"/>
            <w:u w:val="none"/>
          </w:rPr>
          <w:t>2020</w:t>
        </w:r>
        <w:r w:rsidR="00916E33" w:rsidRPr="00945D43">
          <w:rPr>
            <w:rStyle w:val="ac"/>
            <w:rFonts w:eastAsiaTheme="majorEastAsia"/>
            <w:color w:val="000000"/>
            <w:sz w:val="24"/>
            <w:szCs w:val="24"/>
            <w:u w:val="none"/>
          </w:rPr>
          <w:t xml:space="preserve"> </w:t>
        </w:r>
        <w:r w:rsidR="00A37B61" w:rsidRPr="00945D43">
          <w:rPr>
            <w:rStyle w:val="ac"/>
            <w:rFonts w:eastAsiaTheme="majorEastAsia"/>
            <w:color w:val="000000"/>
            <w:sz w:val="24"/>
            <w:szCs w:val="24"/>
            <w:u w:val="none"/>
          </w:rPr>
          <w:t xml:space="preserve"> </w:t>
        </w:r>
        <w:r w:rsidR="00916E33" w:rsidRPr="00945D43">
          <w:rPr>
            <w:rStyle w:val="ac"/>
            <w:rFonts w:eastAsiaTheme="majorEastAsia"/>
            <w:color w:val="000000"/>
            <w:sz w:val="24"/>
            <w:szCs w:val="24"/>
            <w:u w:val="none"/>
          </w:rPr>
          <w:t xml:space="preserve"> </w:t>
        </w:r>
        <w:r w:rsidR="00A37B61" w:rsidRPr="00945D43">
          <w:rPr>
            <w:rStyle w:val="ac"/>
            <w:rFonts w:eastAsiaTheme="majorEastAsia"/>
            <w:color w:val="000000"/>
            <w:sz w:val="24"/>
            <w:szCs w:val="24"/>
            <w:u w:val="none"/>
          </w:rPr>
          <w:t xml:space="preserve">г. </w:t>
        </w:r>
        <w:r w:rsidR="00916E33" w:rsidRPr="00945D43">
          <w:rPr>
            <w:rStyle w:val="ac"/>
            <w:rFonts w:eastAsiaTheme="majorEastAsia"/>
            <w:color w:val="000000"/>
            <w:sz w:val="24"/>
            <w:szCs w:val="24"/>
            <w:u w:val="none"/>
          </w:rPr>
          <w:t>№</w:t>
        </w:r>
        <w:r w:rsidR="00B43E10">
          <w:rPr>
            <w:rStyle w:val="ac"/>
            <w:rFonts w:eastAsiaTheme="majorEastAsia"/>
            <w:color w:val="000000"/>
            <w:sz w:val="24"/>
            <w:szCs w:val="24"/>
            <w:u w:val="none"/>
          </w:rPr>
          <w:t xml:space="preserve"> ___</w:t>
        </w:r>
        <w:r w:rsidR="00916E33" w:rsidRPr="00945D43">
          <w:rPr>
            <w:rStyle w:val="ac"/>
            <w:rFonts w:eastAsiaTheme="majorEastAsia"/>
            <w:color w:val="000000"/>
            <w:sz w:val="24"/>
            <w:szCs w:val="24"/>
            <w:u w:val="none"/>
          </w:rPr>
          <w:t xml:space="preserve"> </w:t>
        </w:r>
      </w:hyperlink>
      <w:r w:rsidR="00993A1A" w:rsidRPr="00993A1A">
        <w:t xml:space="preserve"> </w:t>
      </w:r>
    </w:p>
    <w:p w:rsidR="00945D43" w:rsidRDefault="00945D43" w:rsidP="00916E33">
      <w:pPr>
        <w:pStyle w:val="af4"/>
        <w:shd w:val="clear" w:color="auto" w:fill="FFFFFF"/>
        <w:spacing w:before="0" w:beforeAutospacing="0"/>
        <w:jc w:val="center"/>
        <w:rPr>
          <w:rStyle w:val="afe"/>
          <w:rFonts w:eastAsiaTheme="minorEastAsia"/>
          <w:color w:val="000000"/>
          <w:sz w:val="28"/>
          <w:szCs w:val="28"/>
        </w:rPr>
      </w:pPr>
    </w:p>
    <w:p w:rsidR="00916E33" w:rsidRPr="00993A1A" w:rsidRDefault="00916E33" w:rsidP="00916E33">
      <w:pPr>
        <w:pStyle w:val="af4"/>
        <w:shd w:val="clear" w:color="auto" w:fill="FFFFFF"/>
        <w:spacing w:before="0" w:beforeAutospacing="0"/>
        <w:jc w:val="center"/>
        <w:rPr>
          <w:sz w:val="28"/>
          <w:szCs w:val="28"/>
        </w:rPr>
      </w:pPr>
      <w:r w:rsidRPr="00993A1A">
        <w:rPr>
          <w:rStyle w:val="afe"/>
          <w:rFonts w:eastAsiaTheme="minorEastAsia"/>
          <w:color w:val="000000"/>
          <w:sz w:val="28"/>
          <w:szCs w:val="28"/>
        </w:rPr>
        <w:t xml:space="preserve">Административный регламент по предоставлению муниципальной услуги </w:t>
      </w:r>
      <w:r w:rsidR="00B0638B" w:rsidRPr="00993A1A">
        <w:rPr>
          <w:rStyle w:val="afe"/>
          <w:rFonts w:eastAsiaTheme="minorEastAsia"/>
          <w:color w:val="000000"/>
          <w:sz w:val="28"/>
          <w:szCs w:val="28"/>
        </w:rPr>
        <w:t>«Дача</w:t>
      </w:r>
      <w:r w:rsidRPr="00993A1A">
        <w:rPr>
          <w:rStyle w:val="afe"/>
          <w:rFonts w:eastAsiaTheme="minorEastAsia"/>
          <w:color w:val="000000"/>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sidR="00B0638B" w:rsidRPr="00993A1A">
        <w:rPr>
          <w:rStyle w:val="afe"/>
          <w:rFonts w:eastAsiaTheme="minorEastAsia"/>
          <w:color w:val="000000"/>
          <w:sz w:val="28"/>
          <w:szCs w:val="28"/>
        </w:rPr>
        <w:t>»</w:t>
      </w:r>
    </w:p>
    <w:p w:rsidR="00916E33" w:rsidRPr="00993A1A" w:rsidRDefault="00F20885" w:rsidP="00993A1A">
      <w:pPr>
        <w:pStyle w:val="af4"/>
        <w:shd w:val="clear" w:color="auto" w:fill="FFFFFF"/>
        <w:spacing w:before="0" w:beforeAutospacing="0"/>
        <w:jc w:val="center"/>
        <w:rPr>
          <w:b/>
        </w:rPr>
      </w:pPr>
      <w:hyperlink w:history="1">
        <w:r w:rsidR="00916E33" w:rsidRPr="00993A1A">
          <w:rPr>
            <w:rStyle w:val="ac"/>
            <w:rFonts w:eastAsiaTheme="majorEastAsia"/>
            <w:b/>
            <w:color w:val="000000"/>
            <w:u w:val="none"/>
          </w:rPr>
          <w:t>I. Общие положения</w:t>
        </w:r>
      </w:hyperlink>
    </w:p>
    <w:p w:rsidR="00916E33" w:rsidRPr="00FE15FC" w:rsidRDefault="00F20885" w:rsidP="00FE15FC">
      <w:pPr>
        <w:pStyle w:val="af4"/>
        <w:shd w:val="clear" w:color="auto" w:fill="FFFFFF"/>
        <w:spacing w:before="0" w:beforeAutospacing="0"/>
        <w:ind w:firstLine="284"/>
        <w:jc w:val="both"/>
        <w:rPr>
          <w:sz w:val="28"/>
          <w:szCs w:val="28"/>
        </w:rPr>
      </w:pPr>
      <w:hyperlink w:history="1">
        <w:r w:rsidR="00916E33" w:rsidRPr="00FE15FC">
          <w:rPr>
            <w:rStyle w:val="ac"/>
            <w:rFonts w:eastAsiaTheme="majorEastAsia"/>
            <w:color w:val="000000"/>
            <w:sz w:val="28"/>
            <w:szCs w:val="28"/>
            <w:u w:val="none"/>
          </w:rPr>
          <w:t xml:space="preserve">1.1. Настоящий административный регламент по предоставлению муниципальной услуги </w:t>
        </w:r>
        <w:r w:rsidR="00B0638B" w:rsidRPr="00FE15FC">
          <w:rPr>
            <w:rStyle w:val="ac"/>
            <w:rFonts w:eastAsiaTheme="majorEastAsia"/>
            <w:color w:val="000000"/>
            <w:sz w:val="28"/>
            <w:szCs w:val="28"/>
            <w:u w:val="none"/>
          </w:rPr>
          <w:t>«Дача</w:t>
        </w:r>
        <w:r w:rsidR="00916E33" w:rsidRPr="00FE15FC">
          <w:rPr>
            <w:rStyle w:val="ac"/>
            <w:rFonts w:eastAsiaTheme="majorEastAsia"/>
            <w:color w:val="000000"/>
            <w:sz w:val="28"/>
            <w:szCs w:val="28"/>
            <w:u w:val="none"/>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B0638B" w:rsidRPr="00FE15FC">
          <w:rPr>
            <w:rStyle w:val="ac"/>
            <w:rFonts w:eastAsiaTheme="majorEastAsia"/>
            <w:color w:val="000000"/>
            <w:sz w:val="28"/>
            <w:szCs w:val="28"/>
            <w:u w:val="none"/>
          </w:rPr>
          <w:t>»</w:t>
        </w:r>
        <w:r w:rsidR="00916E33" w:rsidRPr="00FE15FC">
          <w:rPr>
            <w:rStyle w:val="ac"/>
            <w:rFonts w:eastAsiaTheme="majorEastAsia"/>
            <w:color w:val="000000"/>
            <w:sz w:val="28"/>
            <w:szCs w:val="28"/>
            <w:u w:val="none"/>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сельского поселения </w:t>
        </w:r>
        <w:r w:rsidR="00B43E10">
          <w:rPr>
            <w:rStyle w:val="ac"/>
            <w:rFonts w:eastAsiaTheme="majorEastAsia"/>
            <w:color w:val="000000"/>
            <w:sz w:val="28"/>
            <w:szCs w:val="28"/>
            <w:u w:val="none"/>
          </w:rPr>
          <w:t>Чекалино</w:t>
        </w:r>
        <w:r w:rsid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муниципального района Сызранский (далее – администрация сельского поселения) при исполнении муниципальной услуги по рассмотрению и подготовке письменных разъяснений на обращения, поступившие в администрацию сельского поселения по вопросам применения муниципальных правовых актов о налогах и сборах.</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r w:rsidR="00B0638B"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Конституция Российской Федерации («Российская газета», 25.12.1993, № 237);</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Налоговый кодекс Российской Федерации (часть первая) («Собрание законодательства Российской Федерации», 03.08.1998, № 31, ст. 3824);</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Федеральный закон от 27.07.2010 № 210-ФЗ «Об организации предоставления государственных и муниципальных услуг» («Российская газета», 30.07.2010, № 168).</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1.3. Описание заявителей.</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w:t>
        </w:r>
        <w:r w:rsidR="00916E33" w:rsidRPr="00FE15FC">
          <w:rPr>
            <w:rStyle w:val="ac"/>
            <w:rFonts w:eastAsiaTheme="majorEastAsia"/>
            <w:color w:val="000000"/>
            <w:sz w:val="28"/>
            <w:szCs w:val="28"/>
            <w:u w:val="none"/>
          </w:rPr>
          <w:lastRenderedPageBreak/>
          <w:t>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hyperlink>
    </w:p>
    <w:p w:rsidR="00FE15FC" w:rsidRPr="00403A23" w:rsidRDefault="00FE15FC" w:rsidP="00FE15FC">
      <w:pPr>
        <w:ind w:firstLine="709"/>
        <w:jc w:val="center"/>
        <w:rPr>
          <w:rFonts w:ascii="Times New Roman" w:hAnsi="Times New Roman"/>
          <w:sz w:val="28"/>
          <w:szCs w:val="28"/>
        </w:rPr>
      </w:pPr>
      <w:r>
        <w:rPr>
          <w:rFonts w:ascii="Times New Roman" w:hAnsi="Times New Roman"/>
          <w:sz w:val="28"/>
          <w:szCs w:val="28"/>
        </w:rPr>
        <w:t xml:space="preserve">1.4  </w:t>
      </w:r>
      <w:r w:rsidRPr="00345E64">
        <w:rPr>
          <w:rFonts w:ascii="Times New Roman" w:hAnsi="Times New Roman"/>
          <w:sz w:val="28"/>
          <w:szCs w:val="28"/>
        </w:rPr>
        <w:t>Порядок информирования о правилах предоставления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w:t>
      </w:r>
      <w:r w:rsidRPr="001A37CD">
        <w:rPr>
          <w:rFonts w:ascii="Times New Roman" w:hAnsi="Times New Roman"/>
          <w:sz w:val="28"/>
          <w:szCs w:val="28"/>
        </w:rPr>
        <w:t>.</w:t>
      </w:r>
      <w:r>
        <w:rPr>
          <w:rFonts w:ascii="Times New Roman" w:hAnsi="Times New Roman"/>
          <w:sz w:val="28"/>
          <w:szCs w:val="28"/>
        </w:rPr>
        <w:t>1</w:t>
      </w:r>
      <w:r w:rsidRPr="001A37CD">
        <w:rPr>
          <w:rFonts w:ascii="Times New Roman" w:hAnsi="Times New Roman"/>
          <w:sz w:val="28"/>
          <w:szCs w:val="28"/>
        </w:rPr>
        <w:t xml:space="preserve"> Информацию о порядке, сроках и процедурах предоставления муниципальной услуги можно получить:</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xml:space="preserve">- непосредственно в администрации сельского поселения </w:t>
      </w:r>
      <w:r w:rsidR="00B43E10">
        <w:rPr>
          <w:rFonts w:ascii="Times New Roman" w:hAnsi="Times New Roman"/>
          <w:sz w:val="28"/>
          <w:szCs w:val="28"/>
        </w:rPr>
        <w:t>Чекалино</w:t>
      </w:r>
      <w:r w:rsidRPr="001A37CD">
        <w:rPr>
          <w:rFonts w:ascii="Times New Roman" w:hAnsi="Times New Roman"/>
          <w:sz w:val="28"/>
          <w:szCs w:val="28"/>
        </w:rPr>
        <w:t xml:space="preserve"> муниципального района Сызранский, ответственной за предоставление муниципальной услуги (далее – администрация, уполномоченный орган), </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в многофункциональных центрах предоставления муниципальных услуг, осуществляющих предоставление муниципальной услуги (далее – МФЦ),</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в электронном виде в информационно-телекоммуникационной сети Интернет (далее – сеть Интернет).</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Информация о предоставлении муниципальной услуги размещается также на официальном сайте муниципального района Сызранский (далее также – сайт района) в сети Интернет - (</w:t>
      </w:r>
      <w:hyperlink r:id="rId9" w:history="1">
        <w:r w:rsidRPr="001A37CD">
          <w:rPr>
            <w:rStyle w:val="ac"/>
            <w:rFonts w:ascii="Times New Roman" w:hAnsi="Times New Roman"/>
            <w:sz w:val="28"/>
            <w:szCs w:val="28"/>
            <w:lang w:val="en-US"/>
          </w:rPr>
          <w:t>www</w:t>
        </w:r>
        <w:r w:rsidRPr="001A37CD">
          <w:rPr>
            <w:rStyle w:val="ac"/>
            <w:rFonts w:ascii="Times New Roman" w:hAnsi="Times New Roman"/>
            <w:sz w:val="28"/>
            <w:szCs w:val="28"/>
          </w:rPr>
          <w:t>.</w:t>
        </w:r>
        <w:r w:rsidRPr="001A37CD">
          <w:rPr>
            <w:rStyle w:val="ac"/>
            <w:rFonts w:ascii="Times New Roman" w:hAnsi="Times New Roman"/>
            <w:sz w:val="28"/>
            <w:szCs w:val="28"/>
            <w:lang w:val="en-US"/>
          </w:rPr>
          <w:t>syzrayon</w:t>
        </w:r>
        <w:r w:rsidRPr="001A37CD">
          <w:rPr>
            <w:rStyle w:val="ac"/>
            <w:rFonts w:ascii="Times New Roman" w:hAnsi="Times New Roman"/>
            <w:sz w:val="28"/>
            <w:szCs w:val="28"/>
          </w:rPr>
          <w:t>.</w:t>
        </w:r>
        <w:r w:rsidRPr="001A37CD">
          <w:rPr>
            <w:rStyle w:val="ac"/>
            <w:rFonts w:ascii="Times New Roman" w:hAnsi="Times New Roman"/>
            <w:sz w:val="28"/>
            <w:szCs w:val="28"/>
            <w:lang w:val="en-US"/>
          </w:rPr>
          <w:t>ru</w:t>
        </w:r>
      </w:hyperlink>
      <w:r w:rsidRPr="001A37CD">
        <w:rPr>
          <w:rFonts w:ascii="Times New Roman" w:hAnsi="Times New Roman"/>
          <w:sz w:val="28"/>
          <w:szCs w:val="28"/>
        </w:rPr>
        <w:t>).</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4.2</w:t>
      </w:r>
      <w:r w:rsidRPr="001A37CD">
        <w:rPr>
          <w:rFonts w:ascii="Times New Roman" w:hAnsi="Times New Roman"/>
          <w:sz w:val="28"/>
          <w:szCs w:val="28"/>
        </w:rPr>
        <w:t>.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4.3</w:t>
      </w:r>
      <w:r w:rsidRPr="001A37CD">
        <w:rPr>
          <w:rFonts w:ascii="Times New Roman" w:hAnsi="Times New Roman"/>
          <w:sz w:val="28"/>
          <w:szCs w:val="28"/>
        </w:rPr>
        <w:t xml:space="preserve">. Сведения о местонахождении, графиках работы, номерах справочных телефонов администрации, адресах сайта муниципального района Сызранский в сети Интернет и электронной почты сельского поселения </w:t>
      </w:r>
      <w:r w:rsidR="00B43E10">
        <w:rPr>
          <w:rFonts w:ascii="Times New Roman" w:hAnsi="Times New Roman"/>
          <w:sz w:val="28"/>
          <w:szCs w:val="28"/>
        </w:rPr>
        <w:t>Чекалино</w:t>
      </w:r>
      <w:r w:rsidRPr="001A37CD">
        <w:rPr>
          <w:rFonts w:ascii="Times New Roman" w:hAnsi="Times New Roman"/>
          <w:sz w:val="28"/>
          <w:szCs w:val="28"/>
        </w:rPr>
        <w:t xml:space="preserve"> находятся в помещениях уполномоченных органов, на информационных стендах. </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lastRenderedPageBreak/>
        <w:t>1.</w:t>
      </w:r>
      <w:r>
        <w:rPr>
          <w:rFonts w:ascii="Times New Roman" w:hAnsi="Times New Roman"/>
          <w:sz w:val="28"/>
          <w:szCs w:val="28"/>
        </w:rPr>
        <w:t>4.4</w:t>
      </w:r>
      <w:r w:rsidRPr="001A37CD">
        <w:rPr>
          <w:rFonts w:ascii="Times New Roman" w:hAnsi="Times New Roman"/>
          <w:sz w:val="28"/>
          <w:szCs w:val="28"/>
        </w:rPr>
        <w:t xml:space="preserve"> На информационных стендах в помещениях, предназначенных для приема граждан, размещается следующая информация:</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текст настоящего административного регламента с приложениями (на бумажном носителе);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перечень документов, необходимых для получения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схема размещения должностных лиц уполномоченного органа;</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порядок обжалования решений, действий или бездействия должностных лиц, участвующих в предоставлении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4.5</w:t>
      </w:r>
      <w:r w:rsidRPr="001A37CD">
        <w:rPr>
          <w:rFonts w:ascii="Times New Roman" w:hAnsi="Times New Roman"/>
          <w:sz w:val="28"/>
          <w:szCs w:val="28"/>
        </w:rPr>
        <w:t>. На сайте муниципального района Сызранский в разделе поселения, размещаются следующие информационные материалы:</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полное наименование и полные почтовые адреса администрации, МФЦ;</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номера справочных телефонов, по которым можно получить консультацию по порядку предоставления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адреса электронной почты администрации, МФЦ;</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4.6</w:t>
      </w:r>
      <w:r w:rsidRPr="001A37CD">
        <w:rPr>
          <w:rFonts w:ascii="Times New Roman" w:hAnsi="Times New Roman"/>
          <w:sz w:val="28"/>
          <w:szCs w:val="28"/>
        </w:rPr>
        <w:t>. Информация о местонахождении, номерах телефонов для справок, адресах электронной почты администрации, содержащих информацию о предоставлении муниципальной услуги, приведена в Приложении № 1 к административному регламенту.</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4.7</w:t>
      </w:r>
      <w:r w:rsidRPr="001A37CD">
        <w:rPr>
          <w:rFonts w:ascii="Times New Roman" w:hAnsi="Times New Roman"/>
          <w:sz w:val="28"/>
          <w:szCs w:val="28"/>
        </w:rPr>
        <w:t>. График (режим) работы должностных лиц администрации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lastRenderedPageBreak/>
        <w:t>График работы должностных лиц администрации по приему заявителей предусмотрен Приложением № 1 к административному регламенту.</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4.8</w:t>
      </w:r>
      <w:r w:rsidRPr="001A37CD">
        <w:rPr>
          <w:rFonts w:ascii="Times New Roman" w:hAnsi="Times New Roman"/>
          <w:sz w:val="28"/>
          <w:szCs w:val="28"/>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4.9</w:t>
      </w:r>
      <w:r w:rsidRPr="001A37CD">
        <w:rPr>
          <w:rFonts w:ascii="Times New Roman" w:hAnsi="Times New Roman"/>
          <w:sz w:val="28"/>
          <w:szCs w:val="28"/>
        </w:rPr>
        <w:t>. Информация по порядку, срокам, процедурам и ходе предоставления муниципальной услуги предоставляется должностными лицами администрации, МФЦ на личном приеме, по телефону, по письменным обращениям заявителей, включая обращения в электронном виде в порядке консультирования.</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Информирование осуществляется в следующих формах:</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индивидуальное консультирование лично;</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индивидуальное консультирование по почте (по электронной почте);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индивидуальное консультирование по телефону;</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публичное письменное информирование;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публичное устное информирование.</w:t>
      </w:r>
    </w:p>
    <w:p w:rsidR="00FE15FC" w:rsidRPr="001A37CD" w:rsidRDefault="00FE15FC" w:rsidP="00FE15FC">
      <w:pPr>
        <w:ind w:firstLine="709"/>
        <w:jc w:val="both"/>
        <w:rPr>
          <w:rFonts w:ascii="Times New Roman" w:hAnsi="Times New Roman"/>
          <w:sz w:val="28"/>
          <w:szCs w:val="28"/>
        </w:rPr>
      </w:pPr>
      <w:r>
        <w:rPr>
          <w:rFonts w:ascii="Times New Roman" w:hAnsi="Times New Roman"/>
          <w:sz w:val="28"/>
          <w:szCs w:val="28"/>
        </w:rPr>
        <w:t xml:space="preserve">    </w:t>
      </w:r>
      <w:r w:rsidRPr="001A37CD">
        <w:rPr>
          <w:rFonts w:ascii="Times New Roman" w:hAnsi="Times New Roman"/>
          <w:sz w:val="28"/>
          <w:szCs w:val="28"/>
        </w:rPr>
        <w:t>Индивидуальное консультирование лично.</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Гражданин может выбрать два варианта получения личной консультации: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в режиме общей очереди в дни приема должностных лиц;</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по предварительной записи.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w:t>
      </w:r>
      <w:r w:rsidRPr="001A37CD">
        <w:rPr>
          <w:rFonts w:ascii="Times New Roman" w:hAnsi="Times New Roman"/>
          <w:sz w:val="28"/>
          <w:szCs w:val="28"/>
        </w:rPr>
        <w:lastRenderedPageBreak/>
        <w:t>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xml:space="preserve">Ответ на устное обращение, поступившее на личном приеме Главы сельского поселения </w:t>
      </w:r>
      <w:r w:rsidR="00B43E10">
        <w:rPr>
          <w:rFonts w:ascii="Times New Roman" w:hAnsi="Times New Roman"/>
          <w:sz w:val="28"/>
          <w:szCs w:val="28"/>
        </w:rPr>
        <w:t>Чекалино</w:t>
      </w:r>
      <w:r w:rsidRPr="001A37CD">
        <w:rPr>
          <w:rFonts w:ascii="Times New Roman" w:hAnsi="Times New Roman"/>
          <w:sz w:val="28"/>
          <w:szCs w:val="28"/>
        </w:rPr>
        <w:t>,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w:t>
      </w:r>
      <w:r w:rsidRPr="001A37CD">
        <w:rPr>
          <w:rFonts w:ascii="Times New Roman" w:hAnsi="Times New Roman"/>
          <w:sz w:val="28"/>
          <w:szCs w:val="28"/>
        </w:rPr>
        <w:t>.</w:t>
      </w:r>
      <w:r>
        <w:rPr>
          <w:rFonts w:ascii="Times New Roman" w:hAnsi="Times New Roman"/>
          <w:sz w:val="28"/>
          <w:szCs w:val="28"/>
        </w:rPr>
        <w:t>10</w:t>
      </w:r>
      <w:r w:rsidRPr="001A37CD">
        <w:rPr>
          <w:rFonts w:ascii="Times New Roman" w:hAnsi="Times New Roman"/>
          <w:sz w:val="28"/>
          <w:szCs w:val="28"/>
        </w:rPr>
        <w:t>. Индивидуальное консультирование по почте (по электронной почте).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Индивидуальное консультирование по телефону.</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w:t>
      </w:r>
      <w:r w:rsidRPr="001A37CD">
        <w:rPr>
          <w:rFonts w:ascii="Times New Roman" w:hAnsi="Times New Roman"/>
          <w:sz w:val="28"/>
          <w:szCs w:val="28"/>
        </w:rPr>
        <w:lastRenderedPageBreak/>
        <w:t>необходимую информацию, или может быть предложено изложить суть обращения в письменной форме.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w:t>
      </w:r>
      <w:r w:rsidRPr="001A37CD">
        <w:rPr>
          <w:rFonts w:ascii="Times New Roman" w:hAnsi="Times New Roman"/>
          <w:sz w:val="28"/>
          <w:szCs w:val="28"/>
        </w:rPr>
        <w:t>.</w:t>
      </w:r>
      <w:r>
        <w:rPr>
          <w:rFonts w:ascii="Times New Roman" w:hAnsi="Times New Roman"/>
          <w:sz w:val="28"/>
          <w:szCs w:val="28"/>
        </w:rPr>
        <w:t>11</w:t>
      </w:r>
      <w:r w:rsidRPr="001A37CD">
        <w:rPr>
          <w:rFonts w:ascii="Times New Roman" w:hAnsi="Times New Roman"/>
          <w:sz w:val="28"/>
          <w:szCs w:val="28"/>
        </w:rPr>
        <w:t>. Публичное письменное информирование.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Публичное письменное информирование должностными лицами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района.</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xml:space="preserve"> Публичное устное информирование.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4.12</w:t>
      </w:r>
      <w:r w:rsidRPr="001A37CD">
        <w:rPr>
          <w:rFonts w:ascii="Times New Roman" w:hAnsi="Times New Roman"/>
          <w:sz w:val="28"/>
          <w:szCs w:val="28"/>
        </w:rP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Все консультации и справочная информация предоставляются бесплатно.</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4.13</w:t>
      </w:r>
      <w:r w:rsidRPr="001A37CD">
        <w:rPr>
          <w:rFonts w:ascii="Times New Roman" w:hAnsi="Times New Roman"/>
          <w:sz w:val="28"/>
          <w:szCs w:val="28"/>
        </w:rPr>
        <w:t>.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о возможности отказа в предоставлении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4.14</w:t>
      </w:r>
      <w:r w:rsidRPr="001A37CD">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FE15FC" w:rsidRPr="00FE15FC" w:rsidRDefault="00FE15FC" w:rsidP="00FE15FC">
      <w:pPr>
        <w:ind w:firstLine="709"/>
        <w:jc w:val="both"/>
        <w:rPr>
          <w:rFonts w:ascii="Times New Roman" w:hAnsi="Times New Roman"/>
          <w:sz w:val="28"/>
          <w:szCs w:val="28"/>
        </w:rPr>
      </w:pPr>
      <w:r w:rsidRPr="001A37CD">
        <w:rPr>
          <w:rFonts w:ascii="Times New Roman" w:hAnsi="Times New Roman"/>
          <w:sz w:val="28"/>
          <w:szCs w:val="28"/>
        </w:rPr>
        <w:lastRenderedPageBreak/>
        <w:t>1.</w:t>
      </w:r>
      <w:r>
        <w:rPr>
          <w:rFonts w:ascii="Times New Roman" w:hAnsi="Times New Roman"/>
          <w:sz w:val="28"/>
          <w:szCs w:val="28"/>
        </w:rPr>
        <w:t>4.15</w:t>
      </w:r>
      <w:r w:rsidRPr="001A37CD">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16E33" w:rsidRPr="00FE15FC" w:rsidRDefault="00F20885" w:rsidP="00FE15FC">
      <w:pPr>
        <w:pStyle w:val="af4"/>
        <w:shd w:val="clear" w:color="auto" w:fill="FFFFFF"/>
        <w:spacing w:before="0" w:beforeAutospacing="0"/>
        <w:jc w:val="center"/>
        <w:rPr>
          <w:b/>
          <w:sz w:val="28"/>
          <w:szCs w:val="28"/>
        </w:rPr>
      </w:pPr>
      <w:hyperlink w:history="1">
        <w:r w:rsidR="00916E33" w:rsidRPr="00FE15FC">
          <w:rPr>
            <w:rStyle w:val="ac"/>
            <w:rFonts w:eastAsiaTheme="majorEastAsia"/>
            <w:b/>
            <w:color w:val="000000"/>
            <w:sz w:val="28"/>
            <w:szCs w:val="28"/>
            <w:u w:val="none"/>
          </w:rPr>
          <w:t>II. Стандарт предоставления муниципальной услуги</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2.1. Наименование муниципальной услуги: </w:t>
        </w:r>
        <w:r w:rsidR="00B0638B" w:rsidRPr="00FE15FC">
          <w:rPr>
            <w:rStyle w:val="ac"/>
            <w:rFonts w:eastAsiaTheme="majorEastAsia"/>
            <w:color w:val="000000"/>
            <w:sz w:val="28"/>
            <w:szCs w:val="28"/>
            <w:u w:val="none"/>
          </w:rPr>
          <w:t xml:space="preserve">                                                                                «Д</w:t>
        </w:r>
        <w:r w:rsidR="00916E33" w:rsidRPr="00FE15FC">
          <w:rPr>
            <w:rStyle w:val="ac"/>
            <w:rFonts w:eastAsiaTheme="majorEastAsia"/>
            <w:color w:val="000000"/>
            <w:sz w:val="28"/>
            <w:szCs w:val="28"/>
            <w:u w:val="none"/>
          </w:rPr>
          <w:t>ача письменных разъяснений налогоплательщикам и налоговым агентам по вопросам применения муниципальных правовых актов о налогах и сборах</w:t>
        </w:r>
        <w:r w:rsidR="00B0638B" w:rsidRPr="00FE15FC">
          <w:rPr>
            <w:rStyle w:val="ac"/>
            <w:rFonts w:eastAsiaTheme="majorEastAsia"/>
            <w:color w:val="000000"/>
            <w:sz w:val="28"/>
            <w:szCs w:val="28"/>
            <w:u w:val="none"/>
          </w:rPr>
          <w:t>»</w:t>
        </w:r>
        <w:r w:rsidR="00916E33" w:rsidRPr="00FE15FC">
          <w:rPr>
            <w:rStyle w:val="ac"/>
            <w:rFonts w:eastAsiaTheme="majorEastAsia"/>
            <w:color w:val="000000"/>
            <w:sz w:val="28"/>
            <w:szCs w:val="28"/>
            <w:u w:val="none"/>
          </w:rPr>
          <w:t xml:space="preserve"> (далее - муниципальная услуга).</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2.2. Наименование администрации сельского поселения, предоставляющей муниципальную услугу. </w:t>
        </w:r>
        <w:r w:rsidR="00B0638B"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Муниципальную услугу предоставляет специалист администрации сельского поселения </w:t>
        </w:r>
        <w:r w:rsidR="00B43E10">
          <w:rPr>
            <w:rStyle w:val="ac"/>
            <w:rFonts w:eastAsiaTheme="majorEastAsia"/>
            <w:color w:val="000000"/>
            <w:sz w:val="28"/>
            <w:szCs w:val="28"/>
            <w:u w:val="none"/>
          </w:rPr>
          <w:t>Чекалино</w:t>
        </w:r>
        <w:r w:rsidR="00916E33" w:rsidRPr="00FE15FC">
          <w:rPr>
            <w:rStyle w:val="ac"/>
            <w:rFonts w:eastAsiaTheme="majorEastAsia"/>
            <w:color w:val="000000"/>
            <w:sz w:val="28"/>
            <w:szCs w:val="28"/>
            <w:u w:val="none"/>
          </w:rPr>
          <w:t xml:space="preserve"> муниципального района Сызранский (далее - специалист администрации).</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2.3. Результат предоставления муниципальной услуги.</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2.4. Срок предоставления муниципальной услуги.</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w:t>
        </w:r>
        <w:r w:rsidR="002604EB"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По решению руководителя специалиста администрации указанный срок может быть продлен, но не более чем на один месяц, с уведомлением заявителя, направившего обращение, о продлении срока его рассмотрения.</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2.4.2. Оснований для приостановления предоставления муниципальной услуги законодательством Российской Федерации не предусмотрено.</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 </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w:t>
        </w:r>
        <w:r w:rsid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2.5. Правовые основания для предоставления муниципальной услуги. </w:t>
        </w:r>
        <w:r w:rsidR="002604EB"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2.6. Исчерпывающий перечень документов (их копий), требуемых на основании соответствующих правовых актов для предоставления муниципальной услуги.</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2.6.2. Перечень документов, необходимых для предоставления муниципальной услуги. 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w:t>
        </w:r>
        <w:r w:rsidR="00B43E10">
          <w:rPr>
            <w:rStyle w:val="ac"/>
            <w:rFonts w:eastAsiaTheme="majorEastAsia"/>
            <w:color w:val="000000"/>
            <w:sz w:val="28"/>
            <w:szCs w:val="28"/>
            <w:u w:val="none"/>
          </w:rPr>
          <w:t>Чекалино</w:t>
        </w:r>
        <w:r w:rsidR="00916E33" w:rsidRPr="00FE15FC">
          <w:rPr>
            <w:rStyle w:val="ac"/>
            <w:rFonts w:eastAsiaTheme="majorEastAsia"/>
            <w:color w:val="000000"/>
            <w:sz w:val="28"/>
            <w:szCs w:val="28"/>
            <w:u w:val="none"/>
          </w:rPr>
          <w:t xml:space="preserve"> муниципального района Сызранский,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2.6.3. Заявитель в своем письменном обращении в обязательном порядке указывает:</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наименование организации или фамилия, имя, отчество (при наличии) гражданина, направившего обращение;</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полный почтовый адрес заявителя, по которому должен быть направлен ответ;</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содержание обращения;</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подпись лица;</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дата обращения.</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В случае необходимости в подтверждение своих доводов заявитель прилагает к письменному обращению документы и материалы либо их копии.</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2.6.4. Письменное обращение юридического лица оформляется на бланке с указанием реквизитов заявителя, даты и регистрационного номера, фамилии и </w:t>
        </w:r>
        <w:r w:rsidR="00916E33" w:rsidRPr="00FE15FC">
          <w:rPr>
            <w:rStyle w:val="ac"/>
            <w:rFonts w:eastAsiaTheme="majorEastAsia"/>
            <w:color w:val="000000"/>
            <w:sz w:val="28"/>
            <w:szCs w:val="28"/>
            <w:u w:val="none"/>
          </w:rPr>
          <w:lastRenderedPageBreak/>
          <w:t>номера телефона исполнителя за подписью руководителя или должностного лица, имеющего право подписи соответствующих документов.</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2.7. Исчерпывающий перечень оснований для отказа в приеме документов, необходимых для предоставления муниципальной услуги. </w:t>
        </w:r>
        <w:r w:rsidR="002604EB"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2.8. Исчерпывающий перечень оснований для отказа в предоставлении муниципальной услуги. </w:t>
        </w:r>
        <w:r w:rsidR="002604EB"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В предоставлении муниципальной услуги должно быть отказано в следующих случаях:</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hyperlink>
    </w:p>
    <w:p w:rsidR="00916E33" w:rsidRPr="00FE15FC" w:rsidRDefault="005575E7" w:rsidP="00993A1A">
      <w:pPr>
        <w:pStyle w:val="af4"/>
        <w:shd w:val="clear" w:color="auto" w:fill="FFFFFF"/>
        <w:spacing w:before="0" w:beforeAutospacing="0"/>
        <w:jc w:val="both"/>
        <w:rPr>
          <w:sz w:val="28"/>
          <w:szCs w:val="28"/>
        </w:rPr>
      </w:pPr>
      <w:r>
        <w:rPr>
          <w:sz w:val="28"/>
          <w:szCs w:val="28"/>
        </w:rPr>
        <w:lastRenderedPageBreak/>
        <w:t xml:space="preserve">      </w:t>
      </w:r>
      <w:hyperlink w:history="1">
        <w:r w:rsidR="00916E33" w:rsidRPr="00FE15FC">
          <w:rPr>
            <w:rStyle w:val="ac"/>
            <w:rFonts w:eastAsiaTheme="majorEastAsia"/>
            <w:color w:val="000000"/>
            <w:sz w:val="28"/>
            <w:szCs w:val="28"/>
            <w:u w:val="none"/>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2.8.6. 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2.8.7. Заявитель вправе вновь направить обращение в администрацию сельского поселения </w:t>
        </w:r>
        <w:r w:rsidR="00B43E10">
          <w:rPr>
            <w:rStyle w:val="ac"/>
            <w:rFonts w:eastAsiaTheme="majorEastAsia"/>
            <w:color w:val="000000"/>
            <w:sz w:val="28"/>
            <w:szCs w:val="28"/>
            <w:u w:val="none"/>
          </w:rPr>
          <w:t>Чекалино</w:t>
        </w:r>
        <w:r w:rsidR="00916E33" w:rsidRPr="00FE15FC">
          <w:rPr>
            <w:rStyle w:val="ac"/>
            <w:rFonts w:eastAsiaTheme="majorEastAsia"/>
            <w:color w:val="000000"/>
            <w:sz w:val="28"/>
            <w:szCs w:val="28"/>
            <w:u w:val="none"/>
          </w:rPr>
          <w:t xml:space="preserve"> муниципального района Сызранский в случае, если причины, по которым ответ по существу поставленных в обращении вопросов не мог быть дан, в последующем были устранены.</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2.9. Размер платы, взимаемой с заявителя при предоставлении муниципальной услуги. Предоставление муниципальной услуги осуществляется на бесплатной основе.</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2.11. Срок регистрации запроса заявителя о предоставлении муниципальной услуги. Обращение подлежит обязательной регистрации в </w:t>
        </w:r>
        <w:r w:rsidR="00916E33" w:rsidRPr="00FE15FC">
          <w:rPr>
            <w:rStyle w:val="ac"/>
            <w:rFonts w:eastAsiaTheme="majorEastAsia"/>
            <w:color w:val="000000"/>
            <w:sz w:val="28"/>
            <w:szCs w:val="28"/>
            <w:u w:val="none"/>
          </w:rPr>
          <w:lastRenderedPageBreak/>
          <w:t xml:space="preserve">течение 1 дня с момента его поступления в администрацию сельского поселения </w:t>
        </w:r>
        <w:r w:rsidR="00B43E10">
          <w:rPr>
            <w:rStyle w:val="ac"/>
            <w:rFonts w:eastAsiaTheme="majorEastAsia"/>
            <w:color w:val="000000"/>
            <w:sz w:val="28"/>
            <w:szCs w:val="28"/>
            <w:u w:val="none"/>
          </w:rPr>
          <w:t>Чекалино</w:t>
        </w:r>
        <w:r w:rsidR="00916E33" w:rsidRPr="00FE15FC">
          <w:rPr>
            <w:rStyle w:val="ac"/>
            <w:rFonts w:eastAsiaTheme="majorEastAsia"/>
            <w:color w:val="000000"/>
            <w:sz w:val="28"/>
            <w:szCs w:val="28"/>
            <w:u w:val="none"/>
          </w:rPr>
          <w:t xml:space="preserve"> муниципального района Сызранский.</w:t>
        </w:r>
      </w:hyperlink>
    </w:p>
    <w:p w:rsidR="00916E33" w:rsidRPr="005575E7" w:rsidRDefault="005575E7" w:rsidP="009F7225">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 Помещения, выделенные для предоставления муниципальной услуги, должны соответствовать санитарным нормам и правилам.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 </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На информационных стендах, на официальном сайте администрации сельского поселения </w:t>
        </w:r>
        <w:r w:rsidR="00B43E10">
          <w:rPr>
            <w:rStyle w:val="ac"/>
            <w:rFonts w:eastAsiaTheme="majorEastAsia"/>
            <w:color w:val="000000"/>
            <w:sz w:val="28"/>
            <w:szCs w:val="28"/>
            <w:u w:val="none"/>
          </w:rPr>
          <w:t>Чекалино</w:t>
        </w:r>
        <w:r w:rsidR="00916E33" w:rsidRPr="005575E7">
          <w:rPr>
            <w:rStyle w:val="ac"/>
            <w:rFonts w:eastAsiaTheme="majorEastAsia"/>
            <w:color w:val="000000"/>
            <w:sz w:val="28"/>
            <w:szCs w:val="28"/>
            <w:u w:val="none"/>
          </w:rPr>
          <w:t xml:space="preserve"> муниципального района Сызранский  размещаются следующие информационные материалы:</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 сведения о нормативных правовых актах по вопросам исполнения муниципальной услуги; </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образцы заполнения бланков заявлений; </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бланки заявлений;</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 адреса, телефоны и время приема специалистов администрации; </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часы приема специалистов администрации; </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порядок обжалования действий (бездействия) и решений, принимаемых в ходе предоставления муниципальной услуги.</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 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hyperlink>
    </w:p>
    <w:p w:rsidR="00916E33" w:rsidRPr="00FE15FC" w:rsidRDefault="00F20885"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Обеспечивается выход в информационно-телекоммуникационную сеть «Интернет».</w:t>
        </w:r>
      </w:hyperlink>
    </w:p>
    <w:p w:rsidR="00916E33" w:rsidRPr="00FE15FC" w:rsidRDefault="00F20885" w:rsidP="005575E7">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xml:space="preserve">В целях обеспечения доступности для инвалидов в получении муниципальной услуги: </w:t>
        </w:r>
        <w:r w:rsidR="00D008B0" w:rsidRPr="00FE15FC">
          <w:rPr>
            <w:rStyle w:val="ac"/>
            <w:rFonts w:eastAsiaTheme="majorEastAsia"/>
            <w:color w:val="000000"/>
            <w:sz w:val="28"/>
            <w:szCs w:val="28"/>
            <w:u w:val="none"/>
          </w:rPr>
          <w:t xml:space="preserve">        </w:t>
        </w:r>
        <w:r w:rsidR="005575E7">
          <w:rPr>
            <w:rStyle w:val="ac"/>
            <w:rFonts w:eastAsiaTheme="majorEastAsia"/>
            <w:color w:val="000000"/>
            <w:sz w:val="28"/>
            <w:szCs w:val="28"/>
            <w:u w:val="none"/>
          </w:rPr>
          <w:t xml:space="preserve">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вход в административное здание должен быть оборудован пандусом, </w:t>
        </w:r>
        <w:r w:rsidR="00916E33" w:rsidRPr="00FE15FC">
          <w:rPr>
            <w:rStyle w:val="ac"/>
            <w:rFonts w:eastAsiaTheme="majorEastAsia"/>
            <w:color w:val="000000"/>
            <w:sz w:val="28"/>
            <w:szCs w:val="28"/>
            <w:u w:val="none"/>
          </w:rPr>
          <w:lastRenderedPageBreak/>
          <w:t>специальными ограждениями и перилами, обеспечивающими беспрепятственный доступ инвалидов, включая инвалидов, использующих кресла-коляски;</w:t>
        </w:r>
        <w:r w:rsidR="00D008B0" w:rsidRPr="00FE15FC">
          <w:rPr>
            <w:rStyle w:val="ac"/>
            <w:rFonts w:eastAsiaTheme="majorEastAsia"/>
            <w:color w:val="000000"/>
            <w:sz w:val="28"/>
            <w:szCs w:val="28"/>
            <w:u w:val="none"/>
          </w:rPr>
          <w:t xml:space="preserve">                                                                     </w:t>
        </w:r>
        <w:r w:rsidR="005575E7">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 помещения для личного приема и ожидания личного приема должны соответствовать санитарно-эпидемиологическим правилам и нормативам;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r w:rsidR="00D008B0" w:rsidRPr="00FE15FC">
          <w:rPr>
            <w:rStyle w:val="ac"/>
            <w:rFonts w:eastAsiaTheme="majorEastAsia"/>
            <w:color w:val="000000"/>
            <w:sz w:val="28"/>
            <w:szCs w:val="28"/>
            <w:u w:val="none"/>
          </w:rPr>
          <w:t xml:space="preserve">                                          </w:t>
        </w:r>
        <w:r w:rsidR="005575E7">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 лестницы, коридоры, холлы, кабинеты с достаточным освещением;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половые покрытия с исключением кафельных полов и порогов;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перила (поручни) вдоль стен для опоры при ходьбе по коридорам и лестницам;</w:t>
        </w:r>
        <w:r w:rsidR="00D008B0" w:rsidRPr="00FE15FC">
          <w:rPr>
            <w:rStyle w:val="ac"/>
            <w:rFonts w:eastAsiaTheme="majorEastAsia"/>
            <w:color w:val="000000"/>
            <w:sz w:val="28"/>
            <w:szCs w:val="28"/>
            <w:u w:val="none"/>
          </w:rPr>
          <w:t xml:space="preserve">                 </w:t>
        </w:r>
        <w:r w:rsidR="005575E7">
          <w:rPr>
            <w:rStyle w:val="ac"/>
            <w:rFonts w:eastAsiaTheme="majorEastAsia"/>
            <w:color w:val="000000"/>
            <w:sz w:val="28"/>
            <w:szCs w:val="28"/>
            <w:u w:val="none"/>
          </w:rPr>
          <w:t xml:space="preserve">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 современная оргтехника и телекоммуникационные средства (компьютер, факсимильная связь и т.п.);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бактерицидные лампы;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стенды со справочными материалами и графиком приема;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функционально удобная, подвергающаяся влажной обработке мебель;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количество мест ожидания определяется исходя из фактической нагрузки и возможностей административного здания, но не может быть менее пяти.</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2.13. Показатели доступности и качества муниципальной услуги: </w:t>
        </w:r>
        <w:r w:rsidR="00644DFE"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наличие различных способов получения информации о предоставлении услуги; </w:t>
        </w:r>
        <w:r w:rsidR="008B2FE9"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соблюдение требований законодательства и настоящего административного регламента;</w:t>
        </w:r>
        <w:r w:rsidR="008B2FE9"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 устранение избыточных административных процедур и административных действий;</w:t>
        </w:r>
        <w:r w:rsidR="008B2FE9"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 сокращение количества документов, представляемых заявителями; </w:t>
        </w:r>
        <w:r w:rsidR="008B2FE9"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сокращение срока предоставления муниципальной услуги; </w:t>
        </w:r>
        <w:r w:rsidR="008B2FE9"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профессиональная подготовка специалистов администрации, предоставляющих муниципальную услугу; </w:t>
        </w:r>
        <w:r w:rsidR="008B2FE9"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hyperlink>
    </w:p>
    <w:p w:rsidR="00916E33" w:rsidRPr="00916E33" w:rsidRDefault="005575E7" w:rsidP="00993A1A">
      <w:pPr>
        <w:pStyle w:val="af4"/>
        <w:shd w:val="clear" w:color="auto" w:fill="FFFFFF"/>
        <w:spacing w:before="0" w:beforeAutospacing="0"/>
        <w:jc w:val="both"/>
      </w:pPr>
      <w:r>
        <w:rPr>
          <w:sz w:val="28"/>
          <w:szCs w:val="28"/>
        </w:rPr>
        <w:t xml:space="preserve">       </w:t>
      </w:r>
      <w:hyperlink w:history="1">
        <w:r w:rsidR="00916E33" w:rsidRPr="00FE15FC">
          <w:rPr>
            <w:rStyle w:val="ac"/>
            <w:rFonts w:eastAsiaTheme="majorEastAsia"/>
            <w:color w:val="000000"/>
            <w:sz w:val="28"/>
            <w:szCs w:val="28"/>
            <w:u w:val="none"/>
          </w:rPr>
          <w:t xml:space="preserve">2.15. Иные требования, в том числе учитывающие особенности предоставления муниципальных услуг в электронной форме и в МФЦ: </w:t>
        </w:r>
        <w:r w:rsidR="00281104"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доступность информации о перечне документов, необходимых для получения муниципальной услуги, о режиме работы администрации сельского поселения, контактных телефонах и другой контактной информации для заявителей; </w:t>
        </w:r>
        <w:r w:rsidR="00281104"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возможность заполнения заявителями запроса и иных документов, необходимых для получения муниципальной услуги, в электронной форме; </w:t>
        </w:r>
        <w:r w:rsidR="00281104"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00281104"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возможность получения заявителем сведений о ходе выполнения запроса о предоставлении муниципальной услуги в электронной форме; </w:t>
        </w:r>
        <w:r w:rsidR="00281104"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возможность для </w:t>
        </w:r>
        <w:r w:rsidR="00916E33" w:rsidRPr="00FE15FC">
          <w:rPr>
            <w:rStyle w:val="ac"/>
            <w:rFonts w:eastAsiaTheme="majorEastAsia"/>
            <w:color w:val="000000"/>
            <w:sz w:val="28"/>
            <w:szCs w:val="28"/>
            <w:u w:val="none"/>
          </w:rPr>
          <w:lastRenderedPageBreak/>
          <w:t>заявителя однократно направить запрос в МФЦ, при наличии МФЦ на территории Сызранского  района, действующего по принципу «одного окна».</w:t>
        </w:r>
      </w:hyperlink>
    </w:p>
    <w:p w:rsidR="00916E33" w:rsidRPr="005575E7" w:rsidRDefault="00F20885" w:rsidP="00993A1A">
      <w:pPr>
        <w:pStyle w:val="af4"/>
        <w:shd w:val="clear" w:color="auto" w:fill="FFFFFF"/>
        <w:spacing w:before="0" w:beforeAutospacing="0"/>
        <w:jc w:val="both"/>
        <w:rPr>
          <w:b/>
          <w:sz w:val="28"/>
          <w:szCs w:val="28"/>
        </w:rPr>
      </w:pPr>
      <w:hyperlink w:history="1">
        <w:r w:rsidR="00916E33" w:rsidRPr="005575E7">
          <w:rPr>
            <w:rStyle w:val="ac"/>
            <w:rFonts w:eastAsiaTheme="majorEastAsia"/>
            <w:b/>
            <w:color w:val="000000"/>
            <w:sz w:val="28"/>
            <w:szCs w:val="28"/>
            <w:u w:val="none"/>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hyperlink>
    </w:p>
    <w:p w:rsidR="00916E33" w:rsidRPr="005575E7" w:rsidRDefault="005575E7" w:rsidP="005575E7">
      <w:pPr>
        <w:pStyle w:val="af4"/>
        <w:shd w:val="clear" w:color="auto" w:fill="FFFFFF"/>
        <w:spacing w:before="0" w:beforeAutospacing="0"/>
        <w:rPr>
          <w:sz w:val="28"/>
          <w:szCs w:val="28"/>
        </w:rPr>
      </w:pPr>
      <w:r>
        <w:rPr>
          <w:sz w:val="28"/>
          <w:szCs w:val="28"/>
        </w:rPr>
        <w:t xml:space="preserve">           </w:t>
      </w:r>
      <w:hyperlink w:history="1">
        <w:r w:rsidR="00916E33" w:rsidRPr="005575E7">
          <w:rPr>
            <w:rStyle w:val="ac"/>
            <w:rFonts w:eastAsiaTheme="majorEastAsia"/>
            <w:color w:val="000000"/>
            <w:sz w:val="28"/>
            <w:szCs w:val="28"/>
            <w:u w:val="none"/>
          </w:rPr>
          <w:t xml:space="preserve">3.1. Последовательность административных процедур. </w:t>
        </w:r>
        <w:r>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Последовательность административных процедур исполнения муниципальной услуги включает в себя следующие действия: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прием и регистрация обращения;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рассмотрение обращения;</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 подготовка и направление ответа на обращение заявителю.</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 xml:space="preserve">3.1.1. Прием и регистрация обращений.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 Обращение подлежит обязательной регистрации в течение 1 дня с момента поступления в администрацию. Ответственность за прием и регистрацию обращения несет специалист, ответственный за прием и регистрацию документов. 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hyperlink>
    </w:p>
    <w:p w:rsidR="00916E33" w:rsidRPr="005575E7" w:rsidRDefault="00F20885" w:rsidP="00993A1A">
      <w:pPr>
        <w:pStyle w:val="af4"/>
        <w:shd w:val="clear" w:color="auto" w:fill="FFFFFF"/>
        <w:spacing w:before="0" w:beforeAutospacing="0"/>
        <w:jc w:val="both"/>
        <w:rPr>
          <w:sz w:val="28"/>
          <w:szCs w:val="28"/>
        </w:rPr>
      </w:pPr>
      <w:hyperlink w:history="1">
        <w:r w:rsidR="00916E33" w:rsidRPr="005575E7">
          <w:rPr>
            <w:rStyle w:val="ac"/>
            <w:rFonts w:eastAsiaTheme="majorEastAsia"/>
            <w:color w:val="000000"/>
            <w:sz w:val="28"/>
            <w:szCs w:val="28"/>
            <w:u w:val="none"/>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Главы сельского поселения в установленном порядке как обычные письменные обращения. 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hyperlink>
    </w:p>
    <w:p w:rsidR="00916E33" w:rsidRPr="005575E7" w:rsidRDefault="00F20885" w:rsidP="00993A1A">
      <w:pPr>
        <w:pStyle w:val="af4"/>
        <w:shd w:val="clear" w:color="auto" w:fill="FFFFFF"/>
        <w:spacing w:before="0" w:beforeAutospacing="0"/>
        <w:jc w:val="both"/>
        <w:rPr>
          <w:sz w:val="28"/>
          <w:szCs w:val="28"/>
        </w:rPr>
      </w:pPr>
      <w:hyperlink w:history="1">
        <w:r w:rsidR="00916E33" w:rsidRPr="005575E7">
          <w:rPr>
            <w:rStyle w:val="ac"/>
            <w:rFonts w:eastAsiaTheme="majorEastAsia"/>
            <w:color w:val="000000"/>
            <w:sz w:val="28"/>
            <w:szCs w:val="28"/>
            <w:u w:val="none"/>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 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hyperlink>
    </w:p>
    <w:p w:rsidR="00916E33" w:rsidRPr="005575E7" w:rsidRDefault="005575E7" w:rsidP="00993A1A">
      <w:pPr>
        <w:pStyle w:val="af4"/>
        <w:shd w:val="clear" w:color="auto" w:fill="FFFFFF"/>
        <w:spacing w:before="0" w:beforeAutospacing="0"/>
        <w:jc w:val="both"/>
        <w:rPr>
          <w:sz w:val="28"/>
          <w:szCs w:val="28"/>
        </w:rPr>
      </w:pPr>
      <w:r>
        <w:rPr>
          <w:sz w:val="28"/>
          <w:szCs w:val="28"/>
        </w:rPr>
        <w:lastRenderedPageBreak/>
        <w:t xml:space="preserve">           </w:t>
      </w:r>
      <w:hyperlink w:history="1">
        <w:r w:rsidR="00916E33" w:rsidRPr="005575E7">
          <w:rPr>
            <w:rStyle w:val="ac"/>
            <w:rFonts w:eastAsiaTheme="majorEastAsia"/>
            <w:color w:val="000000"/>
            <w:sz w:val="28"/>
            <w:szCs w:val="28"/>
            <w:u w:val="none"/>
          </w:rPr>
          <w:t>3.1.2. Рассмотрение обращений.</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Прошедшие регистрацию письменные обращения передаются специалисту администрации. Глава сельского поселения по результатам ознакомления с текстом обращения, прилагаемыми к нему документами в течение 2 рабочих дней с момента их поступления: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определяет, относится ли к компетенции администрации рассмотрение поставленных в обращении вопросов;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определяет характер, сроки действий и сроки рассмотрения обращения;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определяет исполнителя поручения;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ставит исполнение поручений и рассмотрение обращения на контроль.</w:t>
        </w:r>
      </w:hyperlink>
    </w:p>
    <w:p w:rsidR="00916E33" w:rsidRPr="005575E7" w:rsidRDefault="00F20885" w:rsidP="00993A1A">
      <w:pPr>
        <w:pStyle w:val="af4"/>
        <w:shd w:val="clear" w:color="auto" w:fill="FFFFFF"/>
        <w:spacing w:before="0" w:beforeAutospacing="0"/>
        <w:jc w:val="both"/>
        <w:rPr>
          <w:sz w:val="28"/>
          <w:szCs w:val="28"/>
        </w:rPr>
      </w:pPr>
      <w:hyperlink w:history="1">
        <w:r w:rsidR="00916E33" w:rsidRPr="005575E7">
          <w:rPr>
            <w:rStyle w:val="ac"/>
            <w:rFonts w:eastAsiaTheme="majorEastAsia"/>
            <w:color w:val="000000"/>
            <w:sz w:val="28"/>
            <w:szCs w:val="28"/>
            <w:u w:val="none"/>
          </w:rPr>
          <w:t>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 Специалист, ответственный за прием и регистрацию документов, в течение 1 рабочего дня с момента передачи (поступления) документов от Главы сельского поселения передает обращение для рассмотрения по существу вместе с приложенными документами специалисту администрации.</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3.1.3. Подготовка и направление ответов на обращение. Специалист администрации обеспечивает рассмотрение обращения и подготовку ответа в сроки, установленные п.</w:t>
        </w:r>
      </w:hyperlink>
      <w:hyperlink w:history="1">
        <w:r w:rsidR="00916E33" w:rsidRPr="005575E7">
          <w:rPr>
            <w:rStyle w:val="ac"/>
            <w:rFonts w:eastAsiaTheme="majorEastAsia"/>
            <w:color w:val="000000"/>
            <w:sz w:val="28"/>
            <w:szCs w:val="28"/>
            <w:u w:val="none"/>
          </w:rPr>
          <w:t>2.4.1 Административного регламента. Специалист администрации рассматривает поступившее заявление и оформляет письменное разъяснение. Ответ на вопрос предоставляется в простой, четкой и понятной форме за подписью Главы сельского поселения либо лица, его замещающего.</w:t>
        </w:r>
      </w:hyperlink>
    </w:p>
    <w:p w:rsidR="00916E33" w:rsidRPr="005575E7" w:rsidRDefault="00F20885" w:rsidP="00993A1A">
      <w:pPr>
        <w:pStyle w:val="af4"/>
        <w:shd w:val="clear" w:color="auto" w:fill="FFFFFF"/>
        <w:spacing w:before="0" w:beforeAutospacing="0"/>
        <w:jc w:val="both"/>
        <w:rPr>
          <w:sz w:val="28"/>
          <w:szCs w:val="28"/>
        </w:rPr>
      </w:pPr>
      <w:hyperlink w:history="1">
        <w:r w:rsidR="00916E33" w:rsidRPr="005575E7">
          <w:rPr>
            <w:rStyle w:val="ac"/>
            <w:rFonts w:eastAsiaTheme="majorEastAsia"/>
            <w:color w:val="000000"/>
            <w:sz w:val="28"/>
            <w:szCs w:val="28"/>
            <w:u w:val="none"/>
          </w:rPr>
          <w:t>В ответе также указываются и фамилия, имя, отчество (при наличии), номер телефона должностного лица, ответственного за подготовку ответа на обращение. Ответ на обращение заявителя подписывается Глава сельского поселения, в срок не более 2 рабочих дней с момента получения проекта ответа от уполномоченного должностного лица. 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hyperlink>
    </w:p>
    <w:p w:rsidR="00916E33" w:rsidRDefault="00F20885" w:rsidP="00993A1A">
      <w:pPr>
        <w:pStyle w:val="af4"/>
        <w:shd w:val="clear" w:color="auto" w:fill="FFFFFF"/>
        <w:spacing w:before="0" w:beforeAutospacing="0"/>
        <w:jc w:val="both"/>
        <w:rPr>
          <w:rStyle w:val="ac"/>
          <w:rFonts w:eastAsiaTheme="majorEastAsia"/>
          <w:color w:val="000000"/>
          <w:sz w:val="28"/>
          <w:szCs w:val="28"/>
          <w:u w:val="none"/>
        </w:rPr>
      </w:pPr>
      <w:hyperlink w:history="1">
        <w:r w:rsidR="00916E33" w:rsidRPr="005575E7">
          <w:rPr>
            <w:rStyle w:val="ac"/>
            <w:rFonts w:eastAsiaTheme="majorEastAsia"/>
            <w:color w:val="000000"/>
            <w:sz w:val="28"/>
            <w:szCs w:val="28"/>
            <w:u w:val="none"/>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hyperlink>
    </w:p>
    <w:p w:rsidR="00B43E10" w:rsidRDefault="00B43E10" w:rsidP="00993A1A">
      <w:pPr>
        <w:pStyle w:val="af4"/>
        <w:shd w:val="clear" w:color="auto" w:fill="FFFFFF"/>
        <w:spacing w:before="0" w:beforeAutospacing="0"/>
        <w:jc w:val="both"/>
        <w:rPr>
          <w:rStyle w:val="ac"/>
          <w:rFonts w:eastAsiaTheme="majorEastAsia"/>
          <w:color w:val="000000"/>
          <w:sz w:val="28"/>
          <w:szCs w:val="28"/>
          <w:u w:val="none"/>
        </w:rPr>
      </w:pPr>
    </w:p>
    <w:p w:rsidR="00B43E10" w:rsidRPr="005575E7" w:rsidRDefault="00B43E10" w:rsidP="00993A1A">
      <w:pPr>
        <w:pStyle w:val="af4"/>
        <w:shd w:val="clear" w:color="auto" w:fill="FFFFFF"/>
        <w:spacing w:before="0" w:beforeAutospacing="0"/>
        <w:jc w:val="both"/>
        <w:rPr>
          <w:sz w:val="28"/>
          <w:szCs w:val="28"/>
        </w:rPr>
      </w:pPr>
    </w:p>
    <w:p w:rsidR="00916E33" w:rsidRPr="005575E7" w:rsidRDefault="00F20885" w:rsidP="005575E7">
      <w:pPr>
        <w:pStyle w:val="af4"/>
        <w:shd w:val="clear" w:color="auto" w:fill="FFFFFF"/>
        <w:spacing w:before="0" w:beforeAutospacing="0"/>
        <w:jc w:val="center"/>
        <w:rPr>
          <w:b/>
          <w:sz w:val="28"/>
          <w:szCs w:val="28"/>
        </w:rPr>
      </w:pPr>
      <w:hyperlink w:history="1">
        <w:r w:rsidR="00916E33" w:rsidRPr="005575E7">
          <w:rPr>
            <w:rStyle w:val="ac"/>
            <w:rFonts w:eastAsiaTheme="majorEastAsia"/>
            <w:b/>
            <w:color w:val="000000"/>
            <w:sz w:val="28"/>
            <w:szCs w:val="28"/>
            <w:u w:val="none"/>
          </w:rPr>
          <w:t>IV. Формы контроля за исполнением административного регламента</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4.1. Порядок осуществления текущего контроля за соблюдением и исполнением ответственными лицами положений Административного регламента. 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сельского поселения. 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4.2. Порядок и периодичность осуществления плановых и внеплановых проверок полноты качества предоставления муниципальной услуги. 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сельского поселения.</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4.3. Ответственность лиц за решения и действия (бездействие), принимаемые (осуществляемые) в ходе исполнения муниципальной услуги.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4.4. Требования к порядку и формам контроля за исполнением муниципальной услуги, в том числе со стороны граждан, их объединений и организаций. Контроль за предоставлением муниципальной услуги со стороны уполномоченных лиц администрации должен быть постоянным, всесторонним и объективным.</w:t>
        </w:r>
      </w:hyperlink>
    </w:p>
    <w:p w:rsidR="00916E33" w:rsidRPr="005575E7" w:rsidRDefault="00F20885" w:rsidP="00993A1A">
      <w:pPr>
        <w:pStyle w:val="af4"/>
        <w:shd w:val="clear" w:color="auto" w:fill="FFFFFF"/>
        <w:spacing w:before="0" w:beforeAutospacing="0"/>
        <w:jc w:val="both"/>
        <w:rPr>
          <w:sz w:val="28"/>
          <w:szCs w:val="28"/>
        </w:rPr>
      </w:pPr>
      <w:hyperlink w:history="1">
        <w:r w:rsidR="00916E33" w:rsidRPr="005575E7">
          <w:rPr>
            <w:rStyle w:val="ac"/>
            <w:rFonts w:eastAsiaTheme="majorEastAsia"/>
            <w:color w:val="000000"/>
            <w:sz w:val="28"/>
            <w:szCs w:val="28"/>
            <w:u w:val="none"/>
          </w:rPr>
          <w:t>Контроль за рассмотрением своих обращений могут осуществлять их авторы на основании информации, полученной в администрации сельского поселения, в том числе у исполнителя по телефону.</w:t>
        </w:r>
      </w:hyperlink>
    </w:p>
    <w:p w:rsidR="00916E33" w:rsidRPr="005575E7" w:rsidRDefault="00F20885" w:rsidP="00993A1A">
      <w:pPr>
        <w:pStyle w:val="af4"/>
        <w:shd w:val="clear" w:color="auto" w:fill="FFFFFF"/>
        <w:spacing w:before="0" w:beforeAutospacing="0"/>
        <w:jc w:val="both"/>
        <w:rPr>
          <w:b/>
          <w:sz w:val="28"/>
          <w:szCs w:val="28"/>
        </w:rPr>
      </w:pPr>
      <w:hyperlink w:history="1">
        <w:r w:rsidR="00916E33" w:rsidRPr="005575E7">
          <w:rPr>
            <w:rStyle w:val="ac"/>
            <w:rFonts w:eastAsiaTheme="majorEastAsia"/>
            <w:b/>
            <w:color w:val="000000"/>
            <w:sz w:val="28"/>
            <w:szCs w:val="28"/>
            <w:u w:val="none"/>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hyperlink>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xml:space="preserve">5.1. Предметом досудебного обжалования могут являться решения и действия (бездействия), осуществляемые (принятые) должностным лицом </w:t>
      </w:r>
      <w:r w:rsidRPr="009A2B8A">
        <w:rPr>
          <w:rFonts w:ascii="Times New Roman" w:eastAsia="Times New Roman" w:hAnsi="Times New Roman"/>
          <w:color w:val="000000"/>
          <w:sz w:val="28"/>
          <w:szCs w:val="28"/>
        </w:rPr>
        <w:lastRenderedPageBreak/>
        <w:t>органа местного самоуправления в ходе предоставления муниципальной услуги на основании настоящего Регламента.</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5575E7" w:rsidRPr="009A2B8A" w:rsidRDefault="005575E7" w:rsidP="005575E7">
      <w:pPr>
        <w:autoSpaceDE w:val="0"/>
        <w:autoSpaceDN w:val="0"/>
        <w:adjustRightInd w:val="0"/>
        <w:spacing w:line="240" w:lineRule="auto"/>
        <w:ind w:firstLine="708"/>
        <w:jc w:val="both"/>
        <w:rPr>
          <w:rFonts w:ascii="Times New Roman" w:hAnsi="Times New Roman"/>
          <w:sz w:val="28"/>
          <w:szCs w:val="28"/>
        </w:rPr>
      </w:pPr>
      <w:r w:rsidRPr="009A2B8A">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МФЦ.</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hAnsi="Times New Roman"/>
          <w:sz w:val="28"/>
          <w:szCs w:val="28"/>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Сызранский или должностному лицу, уполномоченному нормативным правовым актом субъекта Российской Федерации.</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5.3. Заявитель может обратиться с жалобой в следующих случаях:</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1) нарушение срока регистрации заявления заявителя о предоставлении муниципальной услуги, комплексного запроса;</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2) нарушение срока предоставления муниципальной услуги;</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75E7" w:rsidRPr="009A2B8A" w:rsidRDefault="005575E7" w:rsidP="005575E7">
      <w:pPr>
        <w:autoSpaceDE w:val="0"/>
        <w:autoSpaceDN w:val="0"/>
        <w:adjustRightInd w:val="0"/>
        <w:spacing w:line="240" w:lineRule="auto"/>
        <w:ind w:firstLine="360"/>
        <w:jc w:val="both"/>
        <w:rPr>
          <w:rFonts w:ascii="Times New Roman" w:hAnsi="Times New Roman"/>
          <w:sz w:val="28"/>
          <w:szCs w:val="28"/>
        </w:rPr>
      </w:pPr>
      <w:r w:rsidRPr="009A2B8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00B43E10">
        <w:rPr>
          <w:rFonts w:ascii="Times New Roman" w:hAnsi="Times New Roman"/>
          <w:sz w:val="28"/>
          <w:szCs w:val="28"/>
        </w:rPr>
        <w:t>Чекалино</w:t>
      </w:r>
      <w:r w:rsidRPr="009A2B8A">
        <w:rPr>
          <w:rFonts w:ascii="Times New Roman" w:eastAsia="Times New Roman" w:hAnsi="Times New Roman"/>
          <w:color w:val="000000"/>
          <w:sz w:val="28"/>
          <w:szCs w:val="28"/>
        </w:rPr>
        <w:t xml:space="preserve">, </w:t>
      </w:r>
      <w:r w:rsidRPr="009A2B8A">
        <w:rPr>
          <w:rFonts w:ascii="Times New Roman" w:eastAsia="Times New Roman" w:hAnsi="Times New Roman"/>
          <w:sz w:val="28"/>
          <w:szCs w:val="28"/>
        </w:rPr>
        <w:t>Единого портала государственных и муниципальных услуг, Портала государственных и муниципальных услуг Самарской области</w:t>
      </w:r>
      <w:r w:rsidRPr="009A2B8A">
        <w:rPr>
          <w:rFonts w:ascii="Times New Roman" w:eastAsia="Times New Roman" w:hAnsi="Times New Roman"/>
          <w:color w:val="000000"/>
          <w:sz w:val="28"/>
          <w:szCs w:val="28"/>
        </w:rPr>
        <w:t>, а также может быть принята при личном приеме заявителя.</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Жалоба должна содержать:</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lastRenderedPageBreak/>
        <w:t>5.6. Заявитель имеет право на получение информации и документов, необходимых для обоснования и рассмотрения жалобы.</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5.8. По результатам рассмотрения жалобы орган, предоставляющий муниципальную услугу, принимает одно из следующих решений:</w:t>
      </w:r>
    </w:p>
    <w:p w:rsidR="005575E7" w:rsidRPr="009A2B8A" w:rsidRDefault="005575E7" w:rsidP="005575E7">
      <w:pPr>
        <w:shd w:val="clear" w:color="auto" w:fill="FFFFFF"/>
        <w:autoSpaceDE w:val="0"/>
        <w:autoSpaceDN w:val="0"/>
        <w:adjustRightInd w:val="0"/>
        <w:spacing w:line="240" w:lineRule="auto"/>
        <w:ind w:firstLine="60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5575E7" w:rsidRPr="009A2B8A" w:rsidRDefault="005575E7" w:rsidP="005575E7">
      <w:pPr>
        <w:shd w:val="clear" w:color="auto" w:fill="FFFFFF"/>
        <w:autoSpaceDE w:val="0"/>
        <w:autoSpaceDN w:val="0"/>
        <w:adjustRightInd w:val="0"/>
        <w:spacing w:line="240" w:lineRule="auto"/>
        <w:ind w:firstLine="60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решение об отказе в удовлетворении жалобы.</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Заявителю направляется письменный ответ, содержащий результаты рассмотрения жалобы.</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6E33" w:rsidRPr="005575E7" w:rsidRDefault="00916E33" w:rsidP="00993A1A">
      <w:pPr>
        <w:pStyle w:val="af4"/>
        <w:shd w:val="clear" w:color="auto" w:fill="FFFFFF"/>
        <w:spacing w:before="0" w:beforeAutospacing="0"/>
        <w:jc w:val="both"/>
        <w:rPr>
          <w:sz w:val="28"/>
          <w:szCs w:val="28"/>
        </w:rPr>
      </w:pPr>
    </w:p>
    <w:p w:rsidR="00FE15FC" w:rsidRDefault="00FE15FC" w:rsidP="00993A1A">
      <w:pPr>
        <w:pStyle w:val="af4"/>
        <w:shd w:val="clear" w:color="auto" w:fill="FFFFFF"/>
        <w:spacing w:before="0" w:beforeAutospacing="0"/>
        <w:jc w:val="both"/>
      </w:pPr>
    </w:p>
    <w:p w:rsidR="00FE15FC" w:rsidRPr="00916E33" w:rsidRDefault="00FE15FC" w:rsidP="00993A1A">
      <w:pPr>
        <w:pStyle w:val="af4"/>
        <w:shd w:val="clear" w:color="auto" w:fill="FFFFFF"/>
        <w:spacing w:before="0" w:beforeAutospacing="0"/>
        <w:jc w:val="both"/>
      </w:pPr>
    </w:p>
    <w:p w:rsidR="00916E33" w:rsidRPr="00B43E10" w:rsidRDefault="00F20885" w:rsidP="005575E7">
      <w:pPr>
        <w:pStyle w:val="af4"/>
        <w:shd w:val="clear" w:color="auto" w:fill="FFFFFF"/>
        <w:spacing w:before="0" w:beforeAutospacing="0"/>
      </w:pPr>
      <w:hyperlink w:history="1">
        <w:r w:rsidR="00916E33" w:rsidRPr="00B43E10">
          <w:rPr>
            <w:rStyle w:val="ac"/>
            <w:rFonts w:eastAsiaTheme="majorEastAsia"/>
            <w:color w:val="000000"/>
            <w:u w:val="none"/>
          </w:rPr>
          <w:t>Приложение 1 к Административному регламенту</w:t>
        </w:r>
        <w:r w:rsidR="005575E7" w:rsidRPr="00B43E10">
          <w:rPr>
            <w:rStyle w:val="ac"/>
            <w:rFonts w:eastAsiaTheme="majorEastAsia"/>
            <w:color w:val="000000"/>
            <w:u w:val="none"/>
          </w:rPr>
          <w:t xml:space="preserve">                                                                    </w:t>
        </w:r>
        <w:r w:rsidR="00916E33" w:rsidRPr="00B43E10">
          <w:rPr>
            <w:rStyle w:val="ac"/>
            <w:rFonts w:eastAsiaTheme="majorEastAsia"/>
            <w:color w:val="000000"/>
            <w:u w:val="none"/>
          </w:rPr>
          <w:t xml:space="preserve"> форма заявления </w:t>
        </w:r>
        <w:r w:rsidR="005575E7" w:rsidRPr="00B43E10">
          <w:rPr>
            <w:rStyle w:val="ac"/>
            <w:rFonts w:eastAsiaTheme="majorEastAsia"/>
            <w:color w:val="000000"/>
            <w:u w:val="none"/>
          </w:rPr>
          <w:t xml:space="preserve">                                                                               </w:t>
        </w:r>
        <w:r w:rsidR="00916E33" w:rsidRPr="00B43E10">
          <w:rPr>
            <w:rStyle w:val="ac"/>
            <w:rFonts w:eastAsiaTheme="majorEastAsia"/>
            <w:color w:val="000000"/>
            <w:u w:val="none"/>
          </w:rPr>
          <w:t>В___________________________________________ (указать наименование Уполномоченного органа) от __________________________________________ (ФИО физического лица) ____________________________________________ (ФИО руководителя организации) ____________________________________________ (адрес) ____________________________________________ (контактный телефон)</w:t>
        </w:r>
      </w:hyperlink>
    </w:p>
    <w:p w:rsidR="00916E33" w:rsidRPr="00B43E10" w:rsidRDefault="00F20885" w:rsidP="005575E7">
      <w:pPr>
        <w:pStyle w:val="af4"/>
        <w:shd w:val="clear" w:color="auto" w:fill="FFFFFF"/>
        <w:spacing w:before="0" w:beforeAutospacing="0"/>
      </w:pPr>
      <w:hyperlink w:history="1">
        <w:r w:rsidR="00916E33" w:rsidRPr="00B43E10">
          <w:rPr>
            <w:rStyle w:val="ac"/>
            <w:rFonts w:eastAsiaTheme="majorEastAsia"/>
            <w:color w:val="000000"/>
            <w:u w:val="none"/>
          </w:rPr>
          <w:t>ЗАЯВЛЕНИЕ по даче письменных разъяснений по вопросам</w:t>
        </w:r>
      </w:hyperlink>
    </w:p>
    <w:p w:rsidR="00916E33" w:rsidRPr="00B43E10" w:rsidRDefault="00F20885" w:rsidP="005575E7">
      <w:pPr>
        <w:pStyle w:val="af4"/>
        <w:shd w:val="clear" w:color="auto" w:fill="FFFFFF"/>
        <w:spacing w:before="0" w:beforeAutospacing="0"/>
      </w:pPr>
      <w:hyperlink w:history="1">
        <w:r w:rsidR="00916E33" w:rsidRPr="00B43E10">
          <w:rPr>
            <w:rStyle w:val="ac"/>
            <w:rFonts w:eastAsiaTheme="majorEastAsia"/>
            <w:color w:val="000000"/>
            <w:u w:val="none"/>
          </w:rPr>
          <w:t>применения муниципальных правовых актов о налогах и сборах</w:t>
        </w:r>
      </w:hyperlink>
    </w:p>
    <w:p w:rsidR="00916E33" w:rsidRDefault="00F20885" w:rsidP="005575E7">
      <w:pPr>
        <w:pStyle w:val="af4"/>
        <w:shd w:val="clear" w:color="auto" w:fill="FFFFFF"/>
        <w:spacing w:before="0" w:beforeAutospacing="0"/>
      </w:pPr>
      <w:hyperlink w:history="1">
        <w:r w:rsidR="00916E33">
          <w:rPr>
            <w:rStyle w:val="ac"/>
            <w:rFonts w:eastAsiaTheme="majorEastAsia"/>
            <w:color w:val="000000"/>
          </w:rPr>
          <w:t>Прошу дать разъяснение по вопросу</w:t>
        </w:r>
      </w:hyperlink>
    </w:p>
    <w:p w:rsidR="00916E33" w:rsidRDefault="00F20885" w:rsidP="005575E7">
      <w:pPr>
        <w:pStyle w:val="af4"/>
        <w:shd w:val="clear" w:color="auto" w:fill="FFFFFF"/>
        <w:spacing w:before="0" w:beforeAutospacing="0"/>
      </w:pPr>
      <w:hyperlink w:history="1">
        <w:r w:rsidR="00916E33">
          <w:rPr>
            <w:rStyle w:val="ac"/>
            <w:rFonts w:eastAsiaTheme="majorEastAsia"/>
            <w:color w:val="000000"/>
          </w:rPr>
          <w:t>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w:t>
        </w:r>
      </w:hyperlink>
    </w:p>
    <w:p w:rsidR="00916E33" w:rsidRDefault="00F20885" w:rsidP="005575E7">
      <w:pPr>
        <w:pStyle w:val="af4"/>
        <w:shd w:val="clear" w:color="auto" w:fill="FFFFFF"/>
        <w:spacing w:before="0" w:beforeAutospacing="0"/>
      </w:pPr>
      <w:hyperlink w:history="1">
        <w:r w:rsidR="00916E33">
          <w:rPr>
            <w:rStyle w:val="ac"/>
            <w:rFonts w:eastAsiaTheme="majorEastAsia"/>
            <w:color w:val="000000"/>
          </w:rPr>
          <w:t>Заявитель: _____________________________________ (Ф.И.О., должность представителя</w:t>
        </w:r>
      </w:hyperlink>
    </w:p>
    <w:p w:rsidR="00916E33" w:rsidRDefault="00F20885" w:rsidP="005575E7">
      <w:pPr>
        <w:pStyle w:val="af4"/>
        <w:shd w:val="clear" w:color="auto" w:fill="FFFFFF"/>
        <w:spacing w:before="0" w:beforeAutospacing="0"/>
      </w:pPr>
      <w:hyperlink w:history="1">
        <w:r w:rsidR="00916E33">
          <w:rPr>
            <w:rStyle w:val="ac"/>
            <w:rFonts w:eastAsiaTheme="majorEastAsia"/>
            <w:color w:val="000000"/>
          </w:rPr>
          <w:t>_____________________(подпись) юридического лица; Ф.И.О. гражданина)</w:t>
        </w:r>
      </w:hyperlink>
    </w:p>
    <w:p w:rsidR="00916E33" w:rsidRDefault="00F20885" w:rsidP="005575E7">
      <w:pPr>
        <w:pStyle w:val="af4"/>
        <w:shd w:val="clear" w:color="auto" w:fill="FFFFFF"/>
        <w:spacing w:before="0" w:beforeAutospacing="0"/>
      </w:pPr>
      <w:hyperlink w:history="1">
        <w:r w:rsidR="00916E33">
          <w:rPr>
            <w:rStyle w:val="ac"/>
            <w:rFonts w:eastAsiaTheme="majorEastAsia"/>
            <w:color w:val="000000"/>
          </w:rPr>
          <w:t>"__"__________20____ г. М.П.</w:t>
        </w:r>
      </w:hyperlink>
    </w:p>
    <w:p w:rsidR="00916E33" w:rsidRDefault="00916E33" w:rsidP="005575E7">
      <w:pPr>
        <w:shd w:val="clear" w:color="auto" w:fill="FFFFFF"/>
        <w:rPr>
          <w:color w:val="212121"/>
          <w:sz w:val="24"/>
          <w:szCs w:val="24"/>
        </w:rPr>
      </w:pPr>
    </w:p>
    <w:p w:rsidR="00916E33" w:rsidRDefault="00916E33" w:rsidP="005575E7">
      <w:pPr>
        <w:rPr>
          <w:bCs/>
          <w:color w:val="000000"/>
          <w:sz w:val="24"/>
          <w:szCs w:val="24"/>
        </w:rPr>
      </w:pPr>
      <w:r>
        <w:rPr>
          <w:sz w:val="24"/>
          <w:szCs w:val="24"/>
        </w:rPr>
        <w:tab/>
      </w:r>
    </w:p>
    <w:p w:rsidR="00916E33" w:rsidRDefault="00916E33" w:rsidP="005575E7">
      <w:pPr>
        <w:rPr>
          <w:color w:val="000000"/>
          <w:sz w:val="24"/>
          <w:szCs w:val="24"/>
        </w:rPr>
      </w:pPr>
    </w:p>
    <w:p w:rsidR="00916E33" w:rsidRDefault="00916E33" w:rsidP="005575E7">
      <w:pPr>
        <w:rPr>
          <w:color w:val="000000"/>
          <w:sz w:val="24"/>
          <w:szCs w:val="24"/>
        </w:rPr>
      </w:pPr>
    </w:p>
    <w:p w:rsidR="00916E33" w:rsidRDefault="00916E33" w:rsidP="005575E7">
      <w:pPr>
        <w:rPr>
          <w:color w:val="000000"/>
          <w:sz w:val="24"/>
          <w:szCs w:val="24"/>
        </w:rPr>
      </w:pPr>
    </w:p>
    <w:p w:rsidR="0000774B" w:rsidRDefault="0000774B" w:rsidP="005575E7">
      <w:pPr>
        <w:shd w:val="clear" w:color="auto" w:fill="FFFFFF"/>
        <w:spacing w:after="115" w:line="240" w:lineRule="auto"/>
        <w:rPr>
          <w:rFonts w:ascii="liberation_serifbold" w:eastAsia="Times New Roman" w:hAnsi="liberation_serifbold" w:cs="Times New Roman"/>
          <w:color w:val="000000"/>
          <w:sz w:val="24"/>
          <w:szCs w:val="24"/>
        </w:rPr>
      </w:pPr>
    </w:p>
    <w:sectPr w:rsidR="0000774B" w:rsidSect="0071278C">
      <w:headerReference w:type="default" r:id="rId10"/>
      <w:pgSz w:w="11906" w:h="16838"/>
      <w:pgMar w:top="1134" w:right="567"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85" w:rsidRDefault="00F20885" w:rsidP="00B71F23">
      <w:pPr>
        <w:spacing w:after="0" w:line="240" w:lineRule="auto"/>
      </w:pPr>
      <w:r>
        <w:separator/>
      </w:r>
    </w:p>
  </w:endnote>
  <w:endnote w:type="continuationSeparator" w:id="0">
    <w:p w:rsidR="00F20885" w:rsidRDefault="00F20885"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_serifbo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85" w:rsidRDefault="00F20885" w:rsidP="00B71F23">
      <w:pPr>
        <w:spacing w:after="0" w:line="240" w:lineRule="auto"/>
      </w:pPr>
      <w:r>
        <w:separator/>
      </w:r>
    </w:p>
  </w:footnote>
  <w:footnote w:type="continuationSeparator" w:id="0">
    <w:p w:rsidR="00F20885" w:rsidRDefault="00F20885"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docPartObj>
        <w:docPartGallery w:val="Page Numbers (Top of Page)"/>
        <w:docPartUnique/>
      </w:docPartObj>
    </w:sdtPr>
    <w:sdtEndPr/>
    <w:sdtContent>
      <w:p w:rsidR="00281104" w:rsidRDefault="00780A38" w:rsidP="00860442">
        <w:pPr>
          <w:pStyle w:val="a6"/>
          <w:jc w:val="center"/>
        </w:pPr>
        <w:r w:rsidRPr="00C25BF2">
          <w:rPr>
            <w:rFonts w:ascii="Times New Roman" w:hAnsi="Times New Roman" w:cs="Times New Roman"/>
          </w:rPr>
          <w:fldChar w:fldCharType="begin"/>
        </w:r>
        <w:r w:rsidR="00281104"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E84A36">
          <w:rPr>
            <w:rFonts w:ascii="Times New Roman" w:hAnsi="Times New Roman" w:cs="Times New Roman"/>
            <w:noProof/>
          </w:rPr>
          <w:t>20</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1070"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1807B0"/>
    <w:multiLevelType w:val="hybridMultilevel"/>
    <w:tmpl w:val="260AB7FE"/>
    <w:lvl w:ilvl="0" w:tplc="91560AEA">
      <w:start w:val="1"/>
      <w:numFmt w:val="decimal"/>
      <w:lvlText w:val="%1."/>
      <w:lvlJc w:val="left"/>
      <w:pPr>
        <w:ind w:left="1170" w:hanging="675"/>
      </w:pPr>
      <w:rPr>
        <w:rFonts w:eastAsiaTheme="majorEastAsia"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0C0F5943"/>
    <w:multiLevelType w:val="multilevel"/>
    <w:tmpl w:val="4B267156"/>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2451E72"/>
    <w:multiLevelType w:val="multilevel"/>
    <w:tmpl w:val="8E18AF42"/>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9.%3."/>
      <w:lvlJc w:val="left"/>
      <w:pPr>
        <w:ind w:left="1855"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7E14EF1"/>
    <w:multiLevelType w:val="hybridMultilevel"/>
    <w:tmpl w:val="51C2DBC8"/>
    <w:lvl w:ilvl="0" w:tplc="63F4FC8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10">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78A1DBF"/>
    <w:multiLevelType w:val="hybridMultilevel"/>
    <w:tmpl w:val="A6F693AA"/>
    <w:lvl w:ilvl="0" w:tplc="D562C4F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3">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5">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1">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4">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7">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8">
    <w:nsid w:val="78EC4F1E"/>
    <w:multiLevelType w:val="multilevel"/>
    <w:tmpl w:val="A34AB9CA"/>
    <w:lvl w:ilvl="0">
      <w:start w:val="3"/>
      <w:numFmt w:val="decimal"/>
      <w:lvlText w:val="%1."/>
      <w:lvlJc w:val="left"/>
      <w:pPr>
        <w:ind w:left="540" w:hanging="540"/>
      </w:pPr>
      <w:rPr>
        <w:rFonts w:hint="default"/>
      </w:rPr>
    </w:lvl>
    <w:lvl w:ilvl="1">
      <w:start w:val="1"/>
      <w:numFmt w:val="decimal"/>
      <w:lvlText w:val="3.%2."/>
      <w:lvlJc w:val="left"/>
      <w:pPr>
        <w:ind w:left="966" w:hanging="540"/>
      </w:pPr>
      <w:rPr>
        <w:rFonts w:hint="default"/>
        <w:color w:val="auto"/>
        <w:sz w:val="24"/>
        <w:szCs w:val="24"/>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5"/>
  </w:num>
  <w:num w:numId="3">
    <w:abstractNumId w:val="19"/>
  </w:num>
  <w:num w:numId="4">
    <w:abstractNumId w:val="24"/>
  </w:num>
  <w:num w:numId="5">
    <w:abstractNumId w:val="13"/>
  </w:num>
  <w:num w:numId="6">
    <w:abstractNumId w:val="17"/>
  </w:num>
  <w:num w:numId="7">
    <w:abstractNumId w:val="12"/>
  </w:num>
  <w:num w:numId="8">
    <w:abstractNumId w:val="16"/>
  </w:num>
  <w:num w:numId="9">
    <w:abstractNumId w:val="15"/>
  </w:num>
  <w:num w:numId="10">
    <w:abstractNumId w:val="25"/>
  </w:num>
  <w:num w:numId="11">
    <w:abstractNumId w:val="1"/>
  </w:num>
  <w:num w:numId="12">
    <w:abstractNumId w:val="20"/>
  </w:num>
  <w:num w:numId="13">
    <w:abstractNumId w:val="22"/>
  </w:num>
  <w:num w:numId="14">
    <w:abstractNumId w:val="14"/>
  </w:num>
  <w:num w:numId="15">
    <w:abstractNumId w:val="27"/>
  </w:num>
  <w:num w:numId="16">
    <w:abstractNumId w:val="8"/>
  </w:num>
  <w:num w:numId="17">
    <w:abstractNumId w:val="28"/>
  </w:num>
  <w:num w:numId="18">
    <w:abstractNumId w:val="23"/>
  </w:num>
  <w:num w:numId="19">
    <w:abstractNumId w:val="26"/>
  </w:num>
  <w:num w:numId="20">
    <w:abstractNumId w:val="29"/>
  </w:num>
  <w:num w:numId="21">
    <w:abstractNumId w:val="0"/>
  </w:num>
  <w:num w:numId="22">
    <w:abstractNumId w:val="21"/>
  </w:num>
  <w:num w:numId="23">
    <w:abstractNumId w:val="10"/>
  </w:num>
  <w:num w:numId="24">
    <w:abstractNumId w:val="18"/>
  </w:num>
  <w:num w:numId="25">
    <w:abstractNumId w:val="9"/>
  </w:num>
  <w:num w:numId="26">
    <w:abstractNumId w:val="4"/>
  </w:num>
  <w:num w:numId="27">
    <w:abstractNumId w:val="6"/>
  </w:num>
  <w:num w:numId="28">
    <w:abstractNumId w:val="11"/>
  </w:num>
  <w:num w:numId="29">
    <w:abstractNumId w:val="7"/>
  </w:num>
  <w:num w:numId="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0774B"/>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6C6"/>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6E09"/>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79"/>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9D9"/>
    <w:rsid w:val="000E6E78"/>
    <w:rsid w:val="000E7259"/>
    <w:rsid w:val="000E7806"/>
    <w:rsid w:val="000E7E59"/>
    <w:rsid w:val="000E7E80"/>
    <w:rsid w:val="000F0060"/>
    <w:rsid w:val="000F06BF"/>
    <w:rsid w:val="000F08DD"/>
    <w:rsid w:val="000F0A2C"/>
    <w:rsid w:val="000F0B7C"/>
    <w:rsid w:val="000F1144"/>
    <w:rsid w:val="000F1B97"/>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67E"/>
    <w:rsid w:val="00105912"/>
    <w:rsid w:val="0010656B"/>
    <w:rsid w:val="00106B88"/>
    <w:rsid w:val="0010715F"/>
    <w:rsid w:val="00107479"/>
    <w:rsid w:val="00107B11"/>
    <w:rsid w:val="001101F8"/>
    <w:rsid w:val="00110BF9"/>
    <w:rsid w:val="00110CD9"/>
    <w:rsid w:val="0011182F"/>
    <w:rsid w:val="00111BB9"/>
    <w:rsid w:val="00112019"/>
    <w:rsid w:val="00112240"/>
    <w:rsid w:val="001125F1"/>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46E"/>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5D4C"/>
    <w:rsid w:val="001269FD"/>
    <w:rsid w:val="00126D93"/>
    <w:rsid w:val="00126E43"/>
    <w:rsid w:val="001273BB"/>
    <w:rsid w:val="00127756"/>
    <w:rsid w:val="00127DCA"/>
    <w:rsid w:val="0013001B"/>
    <w:rsid w:val="001301F1"/>
    <w:rsid w:val="00130AB4"/>
    <w:rsid w:val="00130B44"/>
    <w:rsid w:val="00130C74"/>
    <w:rsid w:val="00130EE7"/>
    <w:rsid w:val="001319CC"/>
    <w:rsid w:val="00131EA0"/>
    <w:rsid w:val="001324D1"/>
    <w:rsid w:val="00132546"/>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70E"/>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962"/>
    <w:rsid w:val="00191A4F"/>
    <w:rsid w:val="00191CE3"/>
    <w:rsid w:val="00191E33"/>
    <w:rsid w:val="001929A7"/>
    <w:rsid w:val="00192C63"/>
    <w:rsid w:val="00192F93"/>
    <w:rsid w:val="0019313D"/>
    <w:rsid w:val="0019356B"/>
    <w:rsid w:val="0019358E"/>
    <w:rsid w:val="0019414D"/>
    <w:rsid w:val="00194908"/>
    <w:rsid w:val="00194A2F"/>
    <w:rsid w:val="00194F3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11A"/>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427"/>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5CA"/>
    <w:rsid w:val="001E374C"/>
    <w:rsid w:val="001E3AD2"/>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2D97"/>
    <w:rsid w:val="002049CC"/>
    <w:rsid w:val="00204B8C"/>
    <w:rsid w:val="002053C0"/>
    <w:rsid w:val="002054DE"/>
    <w:rsid w:val="00205B6B"/>
    <w:rsid w:val="00205BCF"/>
    <w:rsid w:val="00205D97"/>
    <w:rsid w:val="002062EC"/>
    <w:rsid w:val="0020655F"/>
    <w:rsid w:val="00206A80"/>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39E5"/>
    <w:rsid w:val="0022440C"/>
    <w:rsid w:val="00224505"/>
    <w:rsid w:val="0022485A"/>
    <w:rsid w:val="00224DB9"/>
    <w:rsid w:val="002257E9"/>
    <w:rsid w:val="00226F45"/>
    <w:rsid w:val="002270FB"/>
    <w:rsid w:val="00227151"/>
    <w:rsid w:val="002274DF"/>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392"/>
    <w:rsid w:val="00250A92"/>
    <w:rsid w:val="00250E0C"/>
    <w:rsid w:val="002517EE"/>
    <w:rsid w:val="00251A6D"/>
    <w:rsid w:val="002522D5"/>
    <w:rsid w:val="00252B5C"/>
    <w:rsid w:val="00252C9F"/>
    <w:rsid w:val="0025323C"/>
    <w:rsid w:val="002533E4"/>
    <w:rsid w:val="00253C28"/>
    <w:rsid w:val="00253F08"/>
    <w:rsid w:val="0025446C"/>
    <w:rsid w:val="002557D3"/>
    <w:rsid w:val="00255CA9"/>
    <w:rsid w:val="00256100"/>
    <w:rsid w:val="00256613"/>
    <w:rsid w:val="00256EE7"/>
    <w:rsid w:val="0025705E"/>
    <w:rsid w:val="00257095"/>
    <w:rsid w:val="002570AE"/>
    <w:rsid w:val="00257706"/>
    <w:rsid w:val="00257A52"/>
    <w:rsid w:val="002604EB"/>
    <w:rsid w:val="002612D3"/>
    <w:rsid w:val="002622E9"/>
    <w:rsid w:val="00262688"/>
    <w:rsid w:val="00262AE4"/>
    <w:rsid w:val="00262C7F"/>
    <w:rsid w:val="00262CE1"/>
    <w:rsid w:val="00262F5A"/>
    <w:rsid w:val="002630C8"/>
    <w:rsid w:val="002635B7"/>
    <w:rsid w:val="002647AC"/>
    <w:rsid w:val="00264B1D"/>
    <w:rsid w:val="00264CE4"/>
    <w:rsid w:val="00264F39"/>
    <w:rsid w:val="002655D4"/>
    <w:rsid w:val="002656F4"/>
    <w:rsid w:val="00265EA4"/>
    <w:rsid w:val="0026666E"/>
    <w:rsid w:val="002667E5"/>
    <w:rsid w:val="00266DEE"/>
    <w:rsid w:val="00267389"/>
    <w:rsid w:val="002676D6"/>
    <w:rsid w:val="002679D8"/>
    <w:rsid w:val="002704FF"/>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4C5"/>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104"/>
    <w:rsid w:val="00281452"/>
    <w:rsid w:val="002823E7"/>
    <w:rsid w:val="00282ECF"/>
    <w:rsid w:val="002832E4"/>
    <w:rsid w:val="00283351"/>
    <w:rsid w:val="0028355F"/>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87583"/>
    <w:rsid w:val="0029029E"/>
    <w:rsid w:val="0029040E"/>
    <w:rsid w:val="00291780"/>
    <w:rsid w:val="002918F5"/>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615"/>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D8E"/>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045"/>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09F"/>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797"/>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831"/>
    <w:rsid w:val="00363DAE"/>
    <w:rsid w:val="00363DB2"/>
    <w:rsid w:val="00364BF6"/>
    <w:rsid w:val="00365044"/>
    <w:rsid w:val="00365360"/>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A7FC4"/>
    <w:rsid w:val="003B02B9"/>
    <w:rsid w:val="003B0460"/>
    <w:rsid w:val="003B194C"/>
    <w:rsid w:val="003B1ECB"/>
    <w:rsid w:val="003B22F7"/>
    <w:rsid w:val="003B342F"/>
    <w:rsid w:val="003B36F9"/>
    <w:rsid w:val="003B3B5B"/>
    <w:rsid w:val="003B3C00"/>
    <w:rsid w:val="003B4487"/>
    <w:rsid w:val="003B4647"/>
    <w:rsid w:val="003B48F2"/>
    <w:rsid w:val="003B4A3E"/>
    <w:rsid w:val="003B4A62"/>
    <w:rsid w:val="003B4CB0"/>
    <w:rsid w:val="003B5B7F"/>
    <w:rsid w:val="003B5C4E"/>
    <w:rsid w:val="003B6139"/>
    <w:rsid w:val="003B6837"/>
    <w:rsid w:val="003B6BF9"/>
    <w:rsid w:val="003B6F20"/>
    <w:rsid w:val="003B748D"/>
    <w:rsid w:val="003B7C52"/>
    <w:rsid w:val="003B7F27"/>
    <w:rsid w:val="003C0900"/>
    <w:rsid w:val="003C0A99"/>
    <w:rsid w:val="003C0F9F"/>
    <w:rsid w:val="003C1733"/>
    <w:rsid w:val="003C1809"/>
    <w:rsid w:val="003C1D85"/>
    <w:rsid w:val="003C20BB"/>
    <w:rsid w:val="003C2868"/>
    <w:rsid w:val="003C3B2A"/>
    <w:rsid w:val="003C3F8C"/>
    <w:rsid w:val="003C3FCE"/>
    <w:rsid w:val="003C470C"/>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1B46"/>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79"/>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3AD7"/>
    <w:rsid w:val="003F4250"/>
    <w:rsid w:val="003F4866"/>
    <w:rsid w:val="003F4B1B"/>
    <w:rsid w:val="003F4D6C"/>
    <w:rsid w:val="003F517A"/>
    <w:rsid w:val="003F5334"/>
    <w:rsid w:val="003F565C"/>
    <w:rsid w:val="003F5D5F"/>
    <w:rsid w:val="003F72A6"/>
    <w:rsid w:val="003F75BF"/>
    <w:rsid w:val="003F79DA"/>
    <w:rsid w:val="00400972"/>
    <w:rsid w:val="00400B85"/>
    <w:rsid w:val="00400D95"/>
    <w:rsid w:val="004016E1"/>
    <w:rsid w:val="00402895"/>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DF3"/>
    <w:rsid w:val="00436EF0"/>
    <w:rsid w:val="00436F46"/>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BCA"/>
    <w:rsid w:val="00444D28"/>
    <w:rsid w:val="00445073"/>
    <w:rsid w:val="00445219"/>
    <w:rsid w:val="00445996"/>
    <w:rsid w:val="00445B49"/>
    <w:rsid w:val="00445C56"/>
    <w:rsid w:val="00446136"/>
    <w:rsid w:val="00446531"/>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4D3F"/>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148"/>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5EF1"/>
    <w:rsid w:val="004660D5"/>
    <w:rsid w:val="00466464"/>
    <w:rsid w:val="004673F0"/>
    <w:rsid w:val="004674FD"/>
    <w:rsid w:val="004675A3"/>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73E"/>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1C3E"/>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6AC"/>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1DA"/>
    <w:rsid w:val="004C2510"/>
    <w:rsid w:val="004C254D"/>
    <w:rsid w:val="004C2741"/>
    <w:rsid w:val="004C2BBA"/>
    <w:rsid w:val="004C2FD0"/>
    <w:rsid w:val="004C30D6"/>
    <w:rsid w:val="004C30D9"/>
    <w:rsid w:val="004C3148"/>
    <w:rsid w:val="004C39F3"/>
    <w:rsid w:val="004C3DA7"/>
    <w:rsid w:val="004C44AA"/>
    <w:rsid w:val="004C45BE"/>
    <w:rsid w:val="004C4D4E"/>
    <w:rsid w:val="004C50F7"/>
    <w:rsid w:val="004C520C"/>
    <w:rsid w:val="004C52C8"/>
    <w:rsid w:val="004C5B91"/>
    <w:rsid w:val="004C5CCB"/>
    <w:rsid w:val="004C5FA2"/>
    <w:rsid w:val="004C6276"/>
    <w:rsid w:val="004C6289"/>
    <w:rsid w:val="004C65DB"/>
    <w:rsid w:val="004C68F0"/>
    <w:rsid w:val="004C6B07"/>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B5C"/>
    <w:rsid w:val="004F2EC9"/>
    <w:rsid w:val="004F2FCF"/>
    <w:rsid w:val="004F32BF"/>
    <w:rsid w:val="004F37CD"/>
    <w:rsid w:val="004F40B7"/>
    <w:rsid w:val="004F468E"/>
    <w:rsid w:val="004F5348"/>
    <w:rsid w:val="004F5FA6"/>
    <w:rsid w:val="004F672C"/>
    <w:rsid w:val="004F71A4"/>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5AAD"/>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CD9"/>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5E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1F61"/>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5E7"/>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6B"/>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132E"/>
    <w:rsid w:val="0058270E"/>
    <w:rsid w:val="00582881"/>
    <w:rsid w:val="00582E2F"/>
    <w:rsid w:val="00582E84"/>
    <w:rsid w:val="0058369B"/>
    <w:rsid w:val="00583A95"/>
    <w:rsid w:val="00583E22"/>
    <w:rsid w:val="00584BF1"/>
    <w:rsid w:val="00584BF2"/>
    <w:rsid w:val="00585035"/>
    <w:rsid w:val="0058592C"/>
    <w:rsid w:val="005859A8"/>
    <w:rsid w:val="005863D2"/>
    <w:rsid w:val="00586BFE"/>
    <w:rsid w:val="0058724E"/>
    <w:rsid w:val="0058738B"/>
    <w:rsid w:val="0058742A"/>
    <w:rsid w:val="0059014E"/>
    <w:rsid w:val="00590232"/>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83A"/>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5CB"/>
    <w:rsid w:val="005A5D7B"/>
    <w:rsid w:val="005A5E5E"/>
    <w:rsid w:val="005A5EFD"/>
    <w:rsid w:val="005A60F7"/>
    <w:rsid w:val="005A6F46"/>
    <w:rsid w:val="005A715D"/>
    <w:rsid w:val="005A7AB6"/>
    <w:rsid w:val="005A7FCB"/>
    <w:rsid w:val="005B036D"/>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8DB"/>
    <w:rsid w:val="005B49E4"/>
    <w:rsid w:val="005B4B72"/>
    <w:rsid w:val="005B4F6C"/>
    <w:rsid w:val="005B6CA3"/>
    <w:rsid w:val="005B7DE5"/>
    <w:rsid w:val="005C03FE"/>
    <w:rsid w:val="005C0425"/>
    <w:rsid w:val="005C0591"/>
    <w:rsid w:val="005C0E79"/>
    <w:rsid w:val="005C0F71"/>
    <w:rsid w:val="005C1F4A"/>
    <w:rsid w:val="005C200A"/>
    <w:rsid w:val="005C2197"/>
    <w:rsid w:val="005C2AAF"/>
    <w:rsid w:val="005C3194"/>
    <w:rsid w:val="005C3520"/>
    <w:rsid w:val="005C3858"/>
    <w:rsid w:val="005C4016"/>
    <w:rsid w:val="005C47CB"/>
    <w:rsid w:val="005C48A7"/>
    <w:rsid w:val="005C4A00"/>
    <w:rsid w:val="005C561C"/>
    <w:rsid w:val="005C5811"/>
    <w:rsid w:val="005C65C9"/>
    <w:rsid w:val="005C69B6"/>
    <w:rsid w:val="005C6D96"/>
    <w:rsid w:val="005C6F7D"/>
    <w:rsid w:val="005C7106"/>
    <w:rsid w:val="005C7250"/>
    <w:rsid w:val="005C742B"/>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3F"/>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28FD"/>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C35"/>
    <w:rsid w:val="00642D6F"/>
    <w:rsid w:val="00642E38"/>
    <w:rsid w:val="00643562"/>
    <w:rsid w:val="00643640"/>
    <w:rsid w:val="00644DFE"/>
    <w:rsid w:val="00644F1B"/>
    <w:rsid w:val="00646197"/>
    <w:rsid w:val="006464CB"/>
    <w:rsid w:val="006466C0"/>
    <w:rsid w:val="00646B7F"/>
    <w:rsid w:val="00647E78"/>
    <w:rsid w:val="00647EC3"/>
    <w:rsid w:val="00650527"/>
    <w:rsid w:val="0065076E"/>
    <w:rsid w:val="00650E62"/>
    <w:rsid w:val="00650EBE"/>
    <w:rsid w:val="00650F95"/>
    <w:rsid w:val="006511A6"/>
    <w:rsid w:val="0065139F"/>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BE8"/>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3DC4"/>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0F6F"/>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85C"/>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238B"/>
    <w:rsid w:val="006F2476"/>
    <w:rsid w:val="006F2847"/>
    <w:rsid w:val="006F297B"/>
    <w:rsid w:val="006F2BB6"/>
    <w:rsid w:val="006F3BDE"/>
    <w:rsid w:val="006F4561"/>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78C"/>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42B"/>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E4D"/>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AAB"/>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39B"/>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16FA"/>
    <w:rsid w:val="00771DFA"/>
    <w:rsid w:val="00772033"/>
    <w:rsid w:val="0077223C"/>
    <w:rsid w:val="00772800"/>
    <w:rsid w:val="007729E6"/>
    <w:rsid w:val="00772BAF"/>
    <w:rsid w:val="00772C7B"/>
    <w:rsid w:val="00772FCC"/>
    <w:rsid w:val="007734F6"/>
    <w:rsid w:val="007739B1"/>
    <w:rsid w:val="00773B5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A38"/>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30F"/>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50D"/>
    <w:rsid w:val="007A4AFE"/>
    <w:rsid w:val="007A50A5"/>
    <w:rsid w:val="007A50CF"/>
    <w:rsid w:val="007A57BE"/>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81E"/>
    <w:rsid w:val="007E0DE9"/>
    <w:rsid w:val="007E11C8"/>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97F"/>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568"/>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74D"/>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02A0"/>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1F9D"/>
    <w:rsid w:val="008422F4"/>
    <w:rsid w:val="00842317"/>
    <w:rsid w:val="0084304E"/>
    <w:rsid w:val="00843238"/>
    <w:rsid w:val="00843549"/>
    <w:rsid w:val="00843A49"/>
    <w:rsid w:val="00843F6E"/>
    <w:rsid w:val="008441A7"/>
    <w:rsid w:val="0084434B"/>
    <w:rsid w:val="008446E1"/>
    <w:rsid w:val="00844938"/>
    <w:rsid w:val="00844947"/>
    <w:rsid w:val="008454C1"/>
    <w:rsid w:val="00845979"/>
    <w:rsid w:val="00845A7C"/>
    <w:rsid w:val="00846760"/>
    <w:rsid w:val="00846767"/>
    <w:rsid w:val="008467D5"/>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277"/>
    <w:rsid w:val="00855B1D"/>
    <w:rsid w:val="00855E6E"/>
    <w:rsid w:val="00856884"/>
    <w:rsid w:val="00856ABD"/>
    <w:rsid w:val="00857442"/>
    <w:rsid w:val="00857462"/>
    <w:rsid w:val="0085784D"/>
    <w:rsid w:val="00857DF1"/>
    <w:rsid w:val="00860442"/>
    <w:rsid w:val="008609C6"/>
    <w:rsid w:val="008609D3"/>
    <w:rsid w:val="00861011"/>
    <w:rsid w:val="00861EE2"/>
    <w:rsid w:val="008628B6"/>
    <w:rsid w:val="00862ABD"/>
    <w:rsid w:val="00862BDE"/>
    <w:rsid w:val="00863275"/>
    <w:rsid w:val="00863758"/>
    <w:rsid w:val="00864E14"/>
    <w:rsid w:val="00864EF9"/>
    <w:rsid w:val="00865449"/>
    <w:rsid w:val="0086561A"/>
    <w:rsid w:val="008656A1"/>
    <w:rsid w:val="0086588C"/>
    <w:rsid w:val="0086601C"/>
    <w:rsid w:val="008679D5"/>
    <w:rsid w:val="0087048B"/>
    <w:rsid w:val="00870A86"/>
    <w:rsid w:val="00870AEB"/>
    <w:rsid w:val="00871B38"/>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2"/>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6E"/>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03D"/>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3C3"/>
    <w:rsid w:val="008A39F4"/>
    <w:rsid w:val="008A41CF"/>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2FE9"/>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783"/>
    <w:rsid w:val="008D3A87"/>
    <w:rsid w:val="008D3C48"/>
    <w:rsid w:val="008D3FEC"/>
    <w:rsid w:val="008D4350"/>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16E33"/>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D4F"/>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0AD"/>
    <w:rsid w:val="009377DA"/>
    <w:rsid w:val="0093789D"/>
    <w:rsid w:val="00937972"/>
    <w:rsid w:val="00937C6F"/>
    <w:rsid w:val="00940040"/>
    <w:rsid w:val="00940749"/>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951"/>
    <w:rsid w:val="00945A26"/>
    <w:rsid w:val="00945D43"/>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30F"/>
    <w:rsid w:val="009767C6"/>
    <w:rsid w:val="00976ACC"/>
    <w:rsid w:val="00976DB7"/>
    <w:rsid w:val="009804D2"/>
    <w:rsid w:val="0098115C"/>
    <w:rsid w:val="009813CC"/>
    <w:rsid w:val="00981662"/>
    <w:rsid w:val="00981CDD"/>
    <w:rsid w:val="0098213C"/>
    <w:rsid w:val="0098235A"/>
    <w:rsid w:val="00982C13"/>
    <w:rsid w:val="00982C88"/>
    <w:rsid w:val="00984B1A"/>
    <w:rsid w:val="00984D74"/>
    <w:rsid w:val="00985262"/>
    <w:rsid w:val="00985805"/>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3A1A"/>
    <w:rsid w:val="009946A5"/>
    <w:rsid w:val="0099505D"/>
    <w:rsid w:val="00996239"/>
    <w:rsid w:val="00996406"/>
    <w:rsid w:val="009969BC"/>
    <w:rsid w:val="0099763D"/>
    <w:rsid w:val="00997A35"/>
    <w:rsid w:val="009A026D"/>
    <w:rsid w:val="009A0329"/>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30B"/>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5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5A7"/>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6D1"/>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225"/>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B61"/>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1A0"/>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1F3"/>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458"/>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A22"/>
    <w:rsid w:val="00A77EA0"/>
    <w:rsid w:val="00A803A9"/>
    <w:rsid w:val="00A80ADE"/>
    <w:rsid w:val="00A8101D"/>
    <w:rsid w:val="00A81083"/>
    <w:rsid w:val="00A8177E"/>
    <w:rsid w:val="00A819FB"/>
    <w:rsid w:val="00A81CC8"/>
    <w:rsid w:val="00A825C5"/>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6CE0"/>
    <w:rsid w:val="00A972CE"/>
    <w:rsid w:val="00A974F6"/>
    <w:rsid w:val="00AA01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24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C2"/>
    <w:rsid w:val="00AE61D5"/>
    <w:rsid w:val="00AE6525"/>
    <w:rsid w:val="00AE6957"/>
    <w:rsid w:val="00AE7782"/>
    <w:rsid w:val="00AE7E37"/>
    <w:rsid w:val="00AE7F39"/>
    <w:rsid w:val="00AF004F"/>
    <w:rsid w:val="00AF0D3E"/>
    <w:rsid w:val="00AF0F10"/>
    <w:rsid w:val="00AF12A9"/>
    <w:rsid w:val="00AF2042"/>
    <w:rsid w:val="00AF29E7"/>
    <w:rsid w:val="00AF2DF2"/>
    <w:rsid w:val="00AF3579"/>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38B"/>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5E38"/>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3E10"/>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AD"/>
    <w:rsid w:val="00B551DE"/>
    <w:rsid w:val="00B552E6"/>
    <w:rsid w:val="00B5548E"/>
    <w:rsid w:val="00B55498"/>
    <w:rsid w:val="00B555A1"/>
    <w:rsid w:val="00B55E84"/>
    <w:rsid w:val="00B55F0F"/>
    <w:rsid w:val="00B56246"/>
    <w:rsid w:val="00B572A0"/>
    <w:rsid w:val="00B57DDB"/>
    <w:rsid w:val="00B57DF5"/>
    <w:rsid w:val="00B6032B"/>
    <w:rsid w:val="00B610FF"/>
    <w:rsid w:val="00B611D8"/>
    <w:rsid w:val="00B61617"/>
    <w:rsid w:val="00B61C87"/>
    <w:rsid w:val="00B61CBB"/>
    <w:rsid w:val="00B61D0F"/>
    <w:rsid w:val="00B627AD"/>
    <w:rsid w:val="00B62A51"/>
    <w:rsid w:val="00B62C09"/>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96C"/>
    <w:rsid w:val="00B82A81"/>
    <w:rsid w:val="00B82FFE"/>
    <w:rsid w:val="00B83006"/>
    <w:rsid w:val="00B835B9"/>
    <w:rsid w:val="00B836A2"/>
    <w:rsid w:val="00B847EC"/>
    <w:rsid w:val="00B8481C"/>
    <w:rsid w:val="00B84F57"/>
    <w:rsid w:val="00B84FB9"/>
    <w:rsid w:val="00B85330"/>
    <w:rsid w:val="00B8553B"/>
    <w:rsid w:val="00B85EF8"/>
    <w:rsid w:val="00B86641"/>
    <w:rsid w:val="00B86C12"/>
    <w:rsid w:val="00B86DDB"/>
    <w:rsid w:val="00B87A95"/>
    <w:rsid w:val="00B9001E"/>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5A"/>
    <w:rsid w:val="00BA08FB"/>
    <w:rsid w:val="00BA0B8B"/>
    <w:rsid w:val="00BA10F8"/>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0C47"/>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BE0"/>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688"/>
    <w:rsid w:val="00BE5B50"/>
    <w:rsid w:val="00BE5B93"/>
    <w:rsid w:val="00BE6013"/>
    <w:rsid w:val="00BE6059"/>
    <w:rsid w:val="00BE6A29"/>
    <w:rsid w:val="00BE6CF5"/>
    <w:rsid w:val="00BE7356"/>
    <w:rsid w:val="00BF0095"/>
    <w:rsid w:val="00BF034B"/>
    <w:rsid w:val="00BF050A"/>
    <w:rsid w:val="00BF077D"/>
    <w:rsid w:val="00BF0D41"/>
    <w:rsid w:val="00BF0E9C"/>
    <w:rsid w:val="00BF1671"/>
    <w:rsid w:val="00BF19E7"/>
    <w:rsid w:val="00BF2897"/>
    <w:rsid w:val="00BF36A7"/>
    <w:rsid w:val="00BF4A86"/>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ED5"/>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3B22"/>
    <w:rsid w:val="00C44615"/>
    <w:rsid w:val="00C44688"/>
    <w:rsid w:val="00C44E62"/>
    <w:rsid w:val="00C4508E"/>
    <w:rsid w:val="00C4521F"/>
    <w:rsid w:val="00C45341"/>
    <w:rsid w:val="00C4548A"/>
    <w:rsid w:val="00C45F80"/>
    <w:rsid w:val="00C4698F"/>
    <w:rsid w:val="00C469CF"/>
    <w:rsid w:val="00C47617"/>
    <w:rsid w:val="00C500B7"/>
    <w:rsid w:val="00C5016F"/>
    <w:rsid w:val="00C50A60"/>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CA"/>
    <w:rsid w:val="00C658DB"/>
    <w:rsid w:val="00C65EC4"/>
    <w:rsid w:val="00C66780"/>
    <w:rsid w:val="00C66CC7"/>
    <w:rsid w:val="00C675D2"/>
    <w:rsid w:val="00C675D7"/>
    <w:rsid w:val="00C678BB"/>
    <w:rsid w:val="00C7036D"/>
    <w:rsid w:val="00C70CDF"/>
    <w:rsid w:val="00C71199"/>
    <w:rsid w:val="00C71473"/>
    <w:rsid w:val="00C717DF"/>
    <w:rsid w:val="00C717EE"/>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7E"/>
    <w:rsid w:val="00C839BD"/>
    <w:rsid w:val="00C83AF2"/>
    <w:rsid w:val="00C84355"/>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5ED"/>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823"/>
    <w:rsid w:val="00CD5E41"/>
    <w:rsid w:val="00CD6A7F"/>
    <w:rsid w:val="00CD6A92"/>
    <w:rsid w:val="00CD6B87"/>
    <w:rsid w:val="00CD775E"/>
    <w:rsid w:val="00CD7A72"/>
    <w:rsid w:val="00CD7D83"/>
    <w:rsid w:val="00CE0729"/>
    <w:rsid w:val="00CE0807"/>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08B0"/>
    <w:rsid w:val="00D014F7"/>
    <w:rsid w:val="00D01534"/>
    <w:rsid w:val="00D01ADB"/>
    <w:rsid w:val="00D02482"/>
    <w:rsid w:val="00D036C6"/>
    <w:rsid w:val="00D03C0F"/>
    <w:rsid w:val="00D046E0"/>
    <w:rsid w:val="00D0481C"/>
    <w:rsid w:val="00D04874"/>
    <w:rsid w:val="00D04A3A"/>
    <w:rsid w:val="00D05177"/>
    <w:rsid w:val="00D051F0"/>
    <w:rsid w:val="00D05457"/>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A1B"/>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DCF"/>
    <w:rsid w:val="00D34E26"/>
    <w:rsid w:val="00D3558F"/>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77E"/>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0AB0"/>
    <w:rsid w:val="00D714B2"/>
    <w:rsid w:val="00D71B51"/>
    <w:rsid w:val="00D71D59"/>
    <w:rsid w:val="00D71FE6"/>
    <w:rsid w:val="00D723DC"/>
    <w:rsid w:val="00D72503"/>
    <w:rsid w:val="00D725D1"/>
    <w:rsid w:val="00D72DC7"/>
    <w:rsid w:val="00D73A3C"/>
    <w:rsid w:val="00D73A55"/>
    <w:rsid w:val="00D73B4B"/>
    <w:rsid w:val="00D73C17"/>
    <w:rsid w:val="00D73DA2"/>
    <w:rsid w:val="00D7404A"/>
    <w:rsid w:val="00D747BA"/>
    <w:rsid w:val="00D7565C"/>
    <w:rsid w:val="00D75BB4"/>
    <w:rsid w:val="00D75EBE"/>
    <w:rsid w:val="00D75FB4"/>
    <w:rsid w:val="00D7615D"/>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816"/>
    <w:rsid w:val="00D85D07"/>
    <w:rsid w:val="00D86207"/>
    <w:rsid w:val="00D86F20"/>
    <w:rsid w:val="00D8708B"/>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9FC"/>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B45"/>
    <w:rsid w:val="00DE1131"/>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5CE5"/>
    <w:rsid w:val="00DE6040"/>
    <w:rsid w:val="00DE6760"/>
    <w:rsid w:val="00DE6EEC"/>
    <w:rsid w:val="00DE7084"/>
    <w:rsid w:val="00DE7228"/>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9FC"/>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6D2"/>
    <w:rsid w:val="00E25F9E"/>
    <w:rsid w:val="00E263A3"/>
    <w:rsid w:val="00E27897"/>
    <w:rsid w:val="00E27D1A"/>
    <w:rsid w:val="00E27D35"/>
    <w:rsid w:val="00E30050"/>
    <w:rsid w:val="00E3012B"/>
    <w:rsid w:val="00E301D0"/>
    <w:rsid w:val="00E30725"/>
    <w:rsid w:val="00E3075E"/>
    <w:rsid w:val="00E30862"/>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3891"/>
    <w:rsid w:val="00E441F1"/>
    <w:rsid w:val="00E45596"/>
    <w:rsid w:val="00E455FD"/>
    <w:rsid w:val="00E45877"/>
    <w:rsid w:val="00E45E6A"/>
    <w:rsid w:val="00E4639D"/>
    <w:rsid w:val="00E4695E"/>
    <w:rsid w:val="00E46ABC"/>
    <w:rsid w:val="00E46B25"/>
    <w:rsid w:val="00E47001"/>
    <w:rsid w:val="00E4744E"/>
    <w:rsid w:val="00E5022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3AC5"/>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BD6"/>
    <w:rsid w:val="00E81C71"/>
    <w:rsid w:val="00E830C7"/>
    <w:rsid w:val="00E835CF"/>
    <w:rsid w:val="00E837C7"/>
    <w:rsid w:val="00E83A7B"/>
    <w:rsid w:val="00E83E62"/>
    <w:rsid w:val="00E8408C"/>
    <w:rsid w:val="00E84A36"/>
    <w:rsid w:val="00E84B7E"/>
    <w:rsid w:val="00E84D5F"/>
    <w:rsid w:val="00E8505C"/>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5E6C"/>
    <w:rsid w:val="00E97541"/>
    <w:rsid w:val="00E97F7C"/>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A06"/>
    <w:rsid w:val="00EB0D92"/>
    <w:rsid w:val="00EB122A"/>
    <w:rsid w:val="00EB1741"/>
    <w:rsid w:val="00EB1A75"/>
    <w:rsid w:val="00EB1DB6"/>
    <w:rsid w:val="00EB1EDE"/>
    <w:rsid w:val="00EB2651"/>
    <w:rsid w:val="00EB26C2"/>
    <w:rsid w:val="00EB28B6"/>
    <w:rsid w:val="00EB3051"/>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0F42"/>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1AE0"/>
    <w:rsid w:val="00EE296F"/>
    <w:rsid w:val="00EE2D9D"/>
    <w:rsid w:val="00EE3069"/>
    <w:rsid w:val="00EE325D"/>
    <w:rsid w:val="00EE3EDE"/>
    <w:rsid w:val="00EE424C"/>
    <w:rsid w:val="00EE4984"/>
    <w:rsid w:val="00EE4B6B"/>
    <w:rsid w:val="00EE4BFF"/>
    <w:rsid w:val="00EE5922"/>
    <w:rsid w:val="00EE5F0A"/>
    <w:rsid w:val="00EE600C"/>
    <w:rsid w:val="00EE628F"/>
    <w:rsid w:val="00EE659C"/>
    <w:rsid w:val="00EE6788"/>
    <w:rsid w:val="00EE75CD"/>
    <w:rsid w:val="00EE7DDB"/>
    <w:rsid w:val="00EE7F97"/>
    <w:rsid w:val="00EF02B8"/>
    <w:rsid w:val="00EF05ED"/>
    <w:rsid w:val="00EF0676"/>
    <w:rsid w:val="00EF096C"/>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577"/>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ACC"/>
    <w:rsid w:val="00F12C06"/>
    <w:rsid w:val="00F12CAE"/>
    <w:rsid w:val="00F13B3E"/>
    <w:rsid w:val="00F1428F"/>
    <w:rsid w:val="00F146F5"/>
    <w:rsid w:val="00F149D0"/>
    <w:rsid w:val="00F15D42"/>
    <w:rsid w:val="00F15FA9"/>
    <w:rsid w:val="00F16008"/>
    <w:rsid w:val="00F16288"/>
    <w:rsid w:val="00F16FA5"/>
    <w:rsid w:val="00F17800"/>
    <w:rsid w:val="00F17D3B"/>
    <w:rsid w:val="00F20885"/>
    <w:rsid w:val="00F20E21"/>
    <w:rsid w:val="00F21088"/>
    <w:rsid w:val="00F210D7"/>
    <w:rsid w:val="00F2184C"/>
    <w:rsid w:val="00F21AC2"/>
    <w:rsid w:val="00F22889"/>
    <w:rsid w:val="00F22BEB"/>
    <w:rsid w:val="00F22DD4"/>
    <w:rsid w:val="00F2325E"/>
    <w:rsid w:val="00F23753"/>
    <w:rsid w:val="00F2520B"/>
    <w:rsid w:val="00F25778"/>
    <w:rsid w:val="00F25A7A"/>
    <w:rsid w:val="00F26F7B"/>
    <w:rsid w:val="00F26FE4"/>
    <w:rsid w:val="00F273D0"/>
    <w:rsid w:val="00F27C83"/>
    <w:rsid w:val="00F27CC0"/>
    <w:rsid w:val="00F27E76"/>
    <w:rsid w:val="00F3020E"/>
    <w:rsid w:val="00F303AC"/>
    <w:rsid w:val="00F30C9B"/>
    <w:rsid w:val="00F31802"/>
    <w:rsid w:val="00F31AFD"/>
    <w:rsid w:val="00F3240F"/>
    <w:rsid w:val="00F32469"/>
    <w:rsid w:val="00F3257E"/>
    <w:rsid w:val="00F32743"/>
    <w:rsid w:val="00F32866"/>
    <w:rsid w:val="00F32976"/>
    <w:rsid w:val="00F32BC1"/>
    <w:rsid w:val="00F3380E"/>
    <w:rsid w:val="00F33BB0"/>
    <w:rsid w:val="00F33BFE"/>
    <w:rsid w:val="00F33E87"/>
    <w:rsid w:val="00F33FBE"/>
    <w:rsid w:val="00F341D5"/>
    <w:rsid w:val="00F345E5"/>
    <w:rsid w:val="00F3476E"/>
    <w:rsid w:val="00F34788"/>
    <w:rsid w:val="00F3498F"/>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2B7"/>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6AAE"/>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205"/>
    <w:rsid w:val="00FB757B"/>
    <w:rsid w:val="00FB7818"/>
    <w:rsid w:val="00FB7B61"/>
    <w:rsid w:val="00FB7BD0"/>
    <w:rsid w:val="00FB7CE2"/>
    <w:rsid w:val="00FC103A"/>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7E2"/>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58C"/>
    <w:rsid w:val="00FE15FC"/>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6E86"/>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1"/>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iPriority w:val="99"/>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semiHidden/>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5C200A"/>
    <w:rPr>
      <w:rFonts w:ascii="Times New Roman" w:hAnsi="Times New Roman" w:cs="Times New Roman"/>
      <w:sz w:val="28"/>
      <w:szCs w:val="28"/>
    </w:rPr>
  </w:style>
  <w:style w:type="character" w:styleId="afe">
    <w:name w:val="Strong"/>
    <w:basedOn w:val="a0"/>
    <w:uiPriority w:val="22"/>
    <w:qFormat/>
    <w:rsid w:val="00916E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1"/>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iPriority w:val="99"/>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semiHidden/>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5C200A"/>
    <w:rPr>
      <w:rFonts w:ascii="Times New Roman" w:hAnsi="Times New Roman" w:cs="Times New Roman"/>
      <w:sz w:val="28"/>
      <w:szCs w:val="28"/>
    </w:rPr>
  </w:style>
  <w:style w:type="character" w:styleId="afe">
    <w:name w:val="Strong"/>
    <w:basedOn w:val="a0"/>
    <w:uiPriority w:val="22"/>
    <w:qFormat/>
    <w:rsid w:val="00916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5439">
      <w:bodyDiv w:val="1"/>
      <w:marLeft w:val="0"/>
      <w:marRight w:val="0"/>
      <w:marTop w:val="0"/>
      <w:marBottom w:val="0"/>
      <w:divBdr>
        <w:top w:val="none" w:sz="0" w:space="0" w:color="auto"/>
        <w:left w:val="none" w:sz="0" w:space="0" w:color="auto"/>
        <w:bottom w:val="none" w:sz="0" w:space="0" w:color="auto"/>
        <w:right w:val="none" w:sz="0" w:space="0" w:color="auto"/>
      </w:divBdr>
    </w:div>
    <w:div w:id="138308692">
      <w:bodyDiv w:val="1"/>
      <w:marLeft w:val="0"/>
      <w:marRight w:val="0"/>
      <w:marTop w:val="0"/>
      <w:marBottom w:val="0"/>
      <w:divBdr>
        <w:top w:val="none" w:sz="0" w:space="0" w:color="auto"/>
        <w:left w:val="none" w:sz="0" w:space="0" w:color="auto"/>
        <w:bottom w:val="none" w:sz="0" w:space="0" w:color="auto"/>
        <w:right w:val="none" w:sz="0" w:space="0" w:color="auto"/>
      </w:divBdr>
    </w:div>
    <w:div w:id="355544135">
      <w:bodyDiv w:val="1"/>
      <w:marLeft w:val="0"/>
      <w:marRight w:val="0"/>
      <w:marTop w:val="0"/>
      <w:marBottom w:val="0"/>
      <w:divBdr>
        <w:top w:val="none" w:sz="0" w:space="0" w:color="auto"/>
        <w:left w:val="none" w:sz="0" w:space="0" w:color="auto"/>
        <w:bottom w:val="none" w:sz="0" w:space="0" w:color="auto"/>
        <w:right w:val="none" w:sz="0" w:space="0" w:color="auto"/>
      </w:divBdr>
    </w:div>
    <w:div w:id="401803493">
      <w:bodyDiv w:val="1"/>
      <w:marLeft w:val="0"/>
      <w:marRight w:val="0"/>
      <w:marTop w:val="0"/>
      <w:marBottom w:val="0"/>
      <w:divBdr>
        <w:top w:val="none" w:sz="0" w:space="0" w:color="auto"/>
        <w:left w:val="none" w:sz="0" w:space="0" w:color="auto"/>
        <w:bottom w:val="none" w:sz="0" w:space="0" w:color="auto"/>
        <w:right w:val="none" w:sz="0" w:space="0" w:color="auto"/>
      </w:divBdr>
    </w:div>
    <w:div w:id="495465008">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928386164">
      <w:bodyDiv w:val="1"/>
      <w:marLeft w:val="0"/>
      <w:marRight w:val="0"/>
      <w:marTop w:val="0"/>
      <w:marBottom w:val="0"/>
      <w:divBdr>
        <w:top w:val="none" w:sz="0" w:space="0" w:color="auto"/>
        <w:left w:val="none" w:sz="0" w:space="0" w:color="auto"/>
        <w:bottom w:val="none" w:sz="0" w:space="0" w:color="auto"/>
        <w:right w:val="none" w:sz="0" w:space="0" w:color="auto"/>
      </w:divBdr>
    </w:div>
    <w:div w:id="1160582339">
      <w:bodyDiv w:val="1"/>
      <w:marLeft w:val="0"/>
      <w:marRight w:val="0"/>
      <w:marTop w:val="0"/>
      <w:marBottom w:val="0"/>
      <w:divBdr>
        <w:top w:val="none" w:sz="0" w:space="0" w:color="auto"/>
        <w:left w:val="none" w:sz="0" w:space="0" w:color="auto"/>
        <w:bottom w:val="none" w:sz="0" w:space="0" w:color="auto"/>
        <w:right w:val="none" w:sz="0" w:space="0" w:color="auto"/>
      </w:divBdr>
    </w:div>
    <w:div w:id="1480656579">
      <w:bodyDiv w:val="1"/>
      <w:marLeft w:val="0"/>
      <w:marRight w:val="0"/>
      <w:marTop w:val="0"/>
      <w:marBottom w:val="0"/>
      <w:divBdr>
        <w:top w:val="none" w:sz="0" w:space="0" w:color="auto"/>
        <w:left w:val="none" w:sz="0" w:space="0" w:color="auto"/>
        <w:bottom w:val="none" w:sz="0" w:space="0" w:color="auto"/>
        <w:right w:val="none" w:sz="0" w:space="0" w:color="auto"/>
      </w:divBdr>
    </w:div>
    <w:div w:id="1540429791">
      <w:bodyDiv w:val="1"/>
      <w:marLeft w:val="0"/>
      <w:marRight w:val="0"/>
      <w:marTop w:val="0"/>
      <w:marBottom w:val="0"/>
      <w:divBdr>
        <w:top w:val="none" w:sz="0" w:space="0" w:color="auto"/>
        <w:left w:val="none" w:sz="0" w:space="0" w:color="auto"/>
        <w:bottom w:val="none" w:sz="0" w:space="0" w:color="auto"/>
        <w:right w:val="none" w:sz="0" w:space="0" w:color="auto"/>
      </w:divBdr>
      <w:divsChild>
        <w:div w:id="1870336230">
          <w:marLeft w:val="0"/>
          <w:marRight w:val="0"/>
          <w:marTop w:val="0"/>
          <w:marBottom w:val="0"/>
          <w:divBdr>
            <w:top w:val="none" w:sz="0" w:space="0" w:color="auto"/>
            <w:left w:val="single" w:sz="8" w:space="0" w:color="000000"/>
            <w:bottom w:val="none" w:sz="0" w:space="0" w:color="auto"/>
            <w:right w:val="single" w:sz="8" w:space="0" w:color="000000"/>
          </w:divBdr>
          <w:divsChild>
            <w:div w:id="501048643">
              <w:marLeft w:val="0"/>
              <w:marRight w:val="0"/>
              <w:marTop w:val="0"/>
              <w:marBottom w:val="0"/>
              <w:divBdr>
                <w:top w:val="none" w:sz="0" w:space="0" w:color="auto"/>
                <w:left w:val="none" w:sz="0" w:space="0" w:color="auto"/>
                <w:bottom w:val="none" w:sz="0" w:space="0" w:color="auto"/>
                <w:right w:val="none" w:sz="0" w:space="0" w:color="auto"/>
              </w:divBdr>
              <w:divsChild>
                <w:div w:id="960528377">
                  <w:marLeft w:val="0"/>
                  <w:marRight w:val="0"/>
                  <w:marTop w:val="0"/>
                  <w:marBottom w:val="0"/>
                  <w:divBdr>
                    <w:top w:val="none" w:sz="0" w:space="0" w:color="auto"/>
                    <w:left w:val="none" w:sz="0" w:space="0" w:color="auto"/>
                    <w:bottom w:val="none" w:sz="0" w:space="0" w:color="auto"/>
                    <w:right w:val="none" w:sz="0" w:space="0" w:color="auto"/>
                  </w:divBdr>
                  <w:divsChild>
                    <w:div w:id="851842992">
                      <w:marLeft w:val="0"/>
                      <w:marRight w:val="0"/>
                      <w:marTop w:val="0"/>
                      <w:marBottom w:val="0"/>
                      <w:divBdr>
                        <w:top w:val="none" w:sz="0" w:space="0" w:color="auto"/>
                        <w:left w:val="none" w:sz="0" w:space="0" w:color="auto"/>
                        <w:bottom w:val="none" w:sz="0" w:space="0" w:color="auto"/>
                        <w:right w:val="none" w:sz="0" w:space="0" w:color="auto"/>
                      </w:divBdr>
                      <w:divsChild>
                        <w:div w:id="692652341">
                          <w:marLeft w:val="0"/>
                          <w:marRight w:val="0"/>
                          <w:marTop w:val="0"/>
                          <w:marBottom w:val="0"/>
                          <w:divBdr>
                            <w:top w:val="none" w:sz="0" w:space="0" w:color="auto"/>
                            <w:left w:val="none" w:sz="0" w:space="0" w:color="auto"/>
                            <w:bottom w:val="none" w:sz="0" w:space="0" w:color="auto"/>
                            <w:right w:val="none" w:sz="0" w:space="0" w:color="auto"/>
                          </w:divBdr>
                          <w:divsChild>
                            <w:div w:id="672730631">
                              <w:marLeft w:val="0"/>
                              <w:marRight w:val="0"/>
                              <w:marTop w:val="0"/>
                              <w:marBottom w:val="0"/>
                              <w:divBdr>
                                <w:top w:val="none" w:sz="0" w:space="0" w:color="auto"/>
                                <w:left w:val="none" w:sz="0" w:space="0" w:color="auto"/>
                                <w:bottom w:val="none" w:sz="0" w:space="0" w:color="auto"/>
                                <w:right w:val="none" w:sz="0" w:space="0" w:color="auto"/>
                              </w:divBdr>
                              <w:divsChild>
                                <w:div w:id="1858227286">
                                  <w:marLeft w:val="0"/>
                                  <w:marRight w:val="0"/>
                                  <w:marTop w:val="0"/>
                                  <w:marBottom w:val="0"/>
                                  <w:divBdr>
                                    <w:top w:val="none" w:sz="0" w:space="0" w:color="auto"/>
                                    <w:left w:val="none" w:sz="0" w:space="0" w:color="auto"/>
                                    <w:bottom w:val="none" w:sz="0" w:space="0" w:color="auto"/>
                                    <w:right w:val="none" w:sz="0" w:space="0" w:color="auto"/>
                                  </w:divBdr>
                                  <w:divsChild>
                                    <w:div w:id="1279214573">
                                      <w:marLeft w:val="0"/>
                                      <w:marRight w:val="0"/>
                                      <w:marTop w:val="0"/>
                                      <w:marBottom w:val="0"/>
                                      <w:divBdr>
                                        <w:top w:val="none" w:sz="0" w:space="0" w:color="auto"/>
                                        <w:left w:val="none" w:sz="0" w:space="0" w:color="auto"/>
                                        <w:bottom w:val="none" w:sz="0" w:space="0" w:color="auto"/>
                                        <w:right w:val="none" w:sz="0" w:space="0" w:color="auto"/>
                                      </w:divBdr>
                                      <w:divsChild>
                                        <w:div w:id="460537102">
                                          <w:marLeft w:val="0"/>
                                          <w:marRight w:val="0"/>
                                          <w:marTop w:val="0"/>
                                          <w:marBottom w:val="0"/>
                                          <w:divBdr>
                                            <w:top w:val="none" w:sz="0" w:space="0" w:color="auto"/>
                                            <w:left w:val="none" w:sz="0" w:space="0" w:color="auto"/>
                                            <w:bottom w:val="none" w:sz="0" w:space="0" w:color="auto"/>
                                            <w:right w:val="none" w:sz="0" w:space="0" w:color="auto"/>
                                          </w:divBdr>
                                          <w:divsChild>
                                            <w:div w:id="1743334731">
                                              <w:marLeft w:val="0"/>
                                              <w:marRight w:val="0"/>
                                              <w:marTop w:val="0"/>
                                              <w:marBottom w:val="0"/>
                                              <w:divBdr>
                                                <w:top w:val="none" w:sz="0" w:space="0" w:color="auto"/>
                                                <w:left w:val="none" w:sz="0" w:space="0" w:color="auto"/>
                                                <w:bottom w:val="none" w:sz="0" w:space="0" w:color="auto"/>
                                                <w:right w:val="none" w:sz="0" w:space="0" w:color="auto"/>
                                              </w:divBdr>
                                              <w:divsChild>
                                                <w:div w:id="2133673781">
                                                  <w:marLeft w:val="0"/>
                                                  <w:marRight w:val="0"/>
                                                  <w:marTop w:val="0"/>
                                                  <w:marBottom w:val="0"/>
                                                  <w:divBdr>
                                                    <w:top w:val="none" w:sz="0" w:space="0" w:color="auto"/>
                                                    <w:left w:val="none" w:sz="0" w:space="0" w:color="auto"/>
                                                    <w:bottom w:val="none" w:sz="0" w:space="0" w:color="auto"/>
                                                    <w:right w:val="none" w:sz="0" w:space="0" w:color="auto"/>
                                                  </w:divBdr>
                                                  <w:divsChild>
                                                    <w:div w:id="258412502">
                                                      <w:marLeft w:val="0"/>
                                                      <w:marRight w:val="0"/>
                                                      <w:marTop w:val="0"/>
                                                      <w:marBottom w:val="0"/>
                                                      <w:divBdr>
                                                        <w:top w:val="none" w:sz="0" w:space="0" w:color="auto"/>
                                                        <w:left w:val="none" w:sz="0" w:space="0" w:color="auto"/>
                                                        <w:bottom w:val="none" w:sz="0" w:space="0" w:color="auto"/>
                                                        <w:right w:val="none" w:sz="0" w:space="0" w:color="auto"/>
                                                      </w:divBdr>
                                                      <w:divsChild>
                                                        <w:div w:id="1673294272">
                                                          <w:marLeft w:val="0"/>
                                                          <w:marRight w:val="0"/>
                                                          <w:marTop w:val="0"/>
                                                          <w:marBottom w:val="0"/>
                                                          <w:divBdr>
                                                            <w:top w:val="none" w:sz="0" w:space="0" w:color="auto"/>
                                                            <w:left w:val="none" w:sz="0" w:space="0" w:color="auto"/>
                                                            <w:bottom w:val="none" w:sz="0" w:space="0" w:color="auto"/>
                                                            <w:right w:val="none" w:sz="0" w:space="0" w:color="auto"/>
                                                          </w:divBdr>
                                                          <w:divsChild>
                                                            <w:div w:id="1727029871">
                                                              <w:marLeft w:val="0"/>
                                                              <w:marRight w:val="0"/>
                                                              <w:marTop w:val="0"/>
                                                              <w:marBottom w:val="0"/>
                                                              <w:divBdr>
                                                                <w:top w:val="none" w:sz="0" w:space="0" w:color="auto"/>
                                                                <w:left w:val="none" w:sz="0" w:space="0" w:color="auto"/>
                                                                <w:bottom w:val="none" w:sz="0" w:space="0" w:color="auto"/>
                                                                <w:right w:val="none" w:sz="0" w:space="0" w:color="auto"/>
                                                              </w:divBdr>
                                                              <w:divsChild>
                                                                <w:div w:id="1941139303">
                                                                  <w:marLeft w:val="0"/>
                                                                  <w:marRight w:val="0"/>
                                                                  <w:marTop w:val="0"/>
                                                                  <w:marBottom w:val="0"/>
                                                                  <w:divBdr>
                                                                    <w:top w:val="none" w:sz="0" w:space="0" w:color="auto"/>
                                                                    <w:left w:val="none" w:sz="0" w:space="0" w:color="auto"/>
                                                                    <w:bottom w:val="none" w:sz="0" w:space="0" w:color="auto"/>
                                                                    <w:right w:val="none" w:sz="0" w:space="0" w:color="auto"/>
                                                                  </w:divBdr>
                                                                  <w:divsChild>
                                                                    <w:div w:id="1444156343">
                                                                      <w:marLeft w:val="0"/>
                                                                      <w:marRight w:val="0"/>
                                                                      <w:marTop w:val="0"/>
                                                                      <w:marBottom w:val="0"/>
                                                                      <w:divBdr>
                                                                        <w:top w:val="none" w:sz="0" w:space="0" w:color="auto"/>
                                                                        <w:left w:val="none" w:sz="0" w:space="0" w:color="auto"/>
                                                                        <w:bottom w:val="none" w:sz="0" w:space="0" w:color="auto"/>
                                                                        <w:right w:val="none" w:sz="0" w:space="0" w:color="auto"/>
                                                                      </w:divBdr>
                                                                      <w:divsChild>
                                                                        <w:div w:id="1014648366">
                                                                          <w:marLeft w:val="0"/>
                                                                          <w:marRight w:val="0"/>
                                                                          <w:marTop w:val="0"/>
                                                                          <w:marBottom w:val="0"/>
                                                                          <w:divBdr>
                                                                            <w:top w:val="none" w:sz="0" w:space="0" w:color="auto"/>
                                                                            <w:left w:val="none" w:sz="0" w:space="0" w:color="auto"/>
                                                                            <w:bottom w:val="none" w:sz="0" w:space="0" w:color="auto"/>
                                                                            <w:right w:val="none" w:sz="0" w:space="0" w:color="auto"/>
                                                                          </w:divBdr>
                                                                          <w:divsChild>
                                                                            <w:div w:id="1126654177">
                                                                              <w:marLeft w:val="0"/>
                                                                              <w:marRight w:val="0"/>
                                                                              <w:marTop w:val="0"/>
                                                                              <w:marBottom w:val="0"/>
                                                                              <w:divBdr>
                                                                                <w:top w:val="none" w:sz="0" w:space="0" w:color="auto"/>
                                                                                <w:left w:val="none" w:sz="0" w:space="0" w:color="auto"/>
                                                                                <w:bottom w:val="none" w:sz="0" w:space="0" w:color="auto"/>
                                                                                <w:right w:val="none" w:sz="0" w:space="0" w:color="auto"/>
                                                                              </w:divBdr>
                                                                              <w:divsChild>
                                                                                <w:div w:id="669989000">
                                                                                  <w:marLeft w:val="0"/>
                                                                                  <w:marRight w:val="0"/>
                                                                                  <w:marTop w:val="0"/>
                                                                                  <w:marBottom w:val="0"/>
                                                                                  <w:divBdr>
                                                                                    <w:top w:val="none" w:sz="0" w:space="0" w:color="auto"/>
                                                                                    <w:left w:val="none" w:sz="0" w:space="0" w:color="auto"/>
                                                                                    <w:bottom w:val="none" w:sz="0" w:space="0" w:color="auto"/>
                                                                                    <w:right w:val="none" w:sz="0" w:space="0" w:color="auto"/>
                                                                                  </w:divBdr>
                                                                                  <w:divsChild>
                                                                                    <w:div w:id="677000660">
                                                                                      <w:marLeft w:val="0"/>
                                                                                      <w:marRight w:val="0"/>
                                                                                      <w:marTop w:val="0"/>
                                                                                      <w:marBottom w:val="0"/>
                                                                                      <w:divBdr>
                                                                                        <w:top w:val="none" w:sz="0" w:space="0" w:color="auto"/>
                                                                                        <w:left w:val="none" w:sz="0" w:space="0" w:color="auto"/>
                                                                                        <w:bottom w:val="none" w:sz="0" w:space="0" w:color="auto"/>
                                                                                        <w:right w:val="none" w:sz="0" w:space="0" w:color="auto"/>
                                                                                      </w:divBdr>
                                                                                      <w:divsChild>
                                                                                        <w:div w:id="2109618461">
                                                                                          <w:marLeft w:val="0"/>
                                                                                          <w:marRight w:val="0"/>
                                                                                          <w:marTop w:val="0"/>
                                                                                          <w:marBottom w:val="0"/>
                                                                                          <w:divBdr>
                                                                                            <w:top w:val="none" w:sz="0" w:space="0" w:color="auto"/>
                                                                                            <w:left w:val="none" w:sz="0" w:space="0" w:color="auto"/>
                                                                                            <w:bottom w:val="none" w:sz="0" w:space="0" w:color="auto"/>
                                                                                            <w:right w:val="none" w:sz="0" w:space="0" w:color="auto"/>
                                                                                          </w:divBdr>
                                                                                          <w:divsChild>
                                                                                            <w:div w:id="960958742">
                                                                                              <w:marLeft w:val="0"/>
                                                                                              <w:marRight w:val="0"/>
                                                                                              <w:marTop w:val="0"/>
                                                                                              <w:marBottom w:val="0"/>
                                                                                              <w:divBdr>
                                                                                                <w:top w:val="none" w:sz="0" w:space="0" w:color="auto"/>
                                                                                                <w:left w:val="none" w:sz="0" w:space="0" w:color="auto"/>
                                                                                                <w:bottom w:val="none" w:sz="0" w:space="0" w:color="auto"/>
                                                                                                <w:right w:val="none" w:sz="0" w:space="0" w:color="auto"/>
                                                                                              </w:divBdr>
                                                                                              <w:divsChild>
                                                                                                <w:div w:id="1422679835">
                                                                                                  <w:marLeft w:val="0"/>
                                                                                                  <w:marRight w:val="0"/>
                                                                                                  <w:marTop w:val="0"/>
                                                                                                  <w:marBottom w:val="0"/>
                                                                                                  <w:divBdr>
                                                                                                    <w:top w:val="none" w:sz="0" w:space="0" w:color="auto"/>
                                                                                                    <w:left w:val="none" w:sz="0" w:space="0" w:color="auto"/>
                                                                                                    <w:bottom w:val="none" w:sz="0" w:space="0" w:color="auto"/>
                                                                                                    <w:right w:val="none" w:sz="0" w:space="0" w:color="auto"/>
                                                                                                  </w:divBdr>
                                                                                                  <w:divsChild>
                                                                                                    <w:div w:id="1027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585605777">
      <w:bodyDiv w:val="1"/>
      <w:marLeft w:val="0"/>
      <w:marRight w:val="0"/>
      <w:marTop w:val="0"/>
      <w:marBottom w:val="0"/>
      <w:divBdr>
        <w:top w:val="none" w:sz="0" w:space="0" w:color="auto"/>
        <w:left w:val="none" w:sz="0" w:space="0" w:color="auto"/>
        <w:bottom w:val="none" w:sz="0" w:space="0" w:color="auto"/>
        <w:right w:val="none" w:sz="0" w:space="0" w:color="auto"/>
      </w:divBdr>
    </w:div>
    <w:div w:id="1607613776">
      <w:bodyDiv w:val="1"/>
      <w:marLeft w:val="0"/>
      <w:marRight w:val="0"/>
      <w:marTop w:val="0"/>
      <w:marBottom w:val="0"/>
      <w:divBdr>
        <w:top w:val="none" w:sz="0" w:space="0" w:color="auto"/>
        <w:left w:val="none" w:sz="0" w:space="0" w:color="auto"/>
        <w:bottom w:val="none" w:sz="0" w:space="0" w:color="auto"/>
        <w:right w:val="none" w:sz="0" w:space="0" w:color="auto"/>
      </w:divBdr>
    </w:div>
    <w:div w:id="1674215362">
      <w:bodyDiv w:val="1"/>
      <w:marLeft w:val="0"/>
      <w:marRight w:val="0"/>
      <w:marTop w:val="0"/>
      <w:marBottom w:val="0"/>
      <w:divBdr>
        <w:top w:val="none" w:sz="0" w:space="0" w:color="auto"/>
        <w:left w:val="none" w:sz="0" w:space="0" w:color="auto"/>
        <w:bottom w:val="none" w:sz="0" w:space="0" w:color="auto"/>
        <w:right w:val="none" w:sz="0" w:space="0" w:color="auto"/>
      </w:divBdr>
    </w:div>
    <w:div w:id="18437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14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34CC6-94F2-4E62-BAC6-329D9F94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7070</Words>
  <Characters>40300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47276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Пользователь</cp:lastModifiedBy>
  <cp:revision>2</cp:revision>
  <cp:lastPrinted>2020-07-30T16:29:00Z</cp:lastPrinted>
  <dcterms:created xsi:type="dcterms:W3CDTF">2020-09-04T04:36:00Z</dcterms:created>
  <dcterms:modified xsi:type="dcterms:W3CDTF">2020-09-04T04:36:00Z</dcterms:modified>
</cp:coreProperties>
</file>