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8" w:rsidRDefault="006901C8" w:rsidP="006901C8">
      <w:pPr>
        <w:autoSpaceDE w:val="0"/>
        <w:autoSpaceDN w:val="0"/>
        <w:adjustRightInd w:val="0"/>
        <w:jc w:val="right"/>
        <w:rPr>
          <w:b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поселения </w:t>
      </w:r>
      <w:r w:rsidR="00EB4766">
        <w:rPr>
          <w:b/>
          <w:sz w:val="36"/>
          <w:szCs w:val="36"/>
        </w:rPr>
        <w:t>Междуреченск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57434B" w:rsidP="0057434B">
      <w:pPr>
        <w:rPr>
          <w:sz w:val="28"/>
          <w:szCs w:val="28"/>
        </w:rPr>
      </w:pPr>
      <w:r w:rsidRPr="002F6474">
        <w:rPr>
          <w:sz w:val="28"/>
          <w:szCs w:val="28"/>
        </w:rPr>
        <w:t>«</w:t>
      </w:r>
      <w:r w:rsidR="00A43F55">
        <w:rPr>
          <w:sz w:val="28"/>
          <w:szCs w:val="28"/>
        </w:rPr>
        <w:t>20</w:t>
      </w:r>
      <w:r w:rsidRPr="002F6474">
        <w:rPr>
          <w:sz w:val="28"/>
          <w:szCs w:val="28"/>
        </w:rPr>
        <w:t>»</w:t>
      </w:r>
      <w:r w:rsidR="00A43F55">
        <w:rPr>
          <w:sz w:val="28"/>
          <w:szCs w:val="28"/>
        </w:rPr>
        <w:t xml:space="preserve"> сентября </w:t>
      </w:r>
      <w:r w:rsidRPr="002F6474">
        <w:rPr>
          <w:sz w:val="28"/>
          <w:szCs w:val="28"/>
        </w:rPr>
        <w:t>20</w:t>
      </w:r>
      <w:r w:rsidR="00A43F55">
        <w:rPr>
          <w:sz w:val="28"/>
          <w:szCs w:val="28"/>
        </w:rPr>
        <w:t>18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0B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№ </w:t>
      </w:r>
      <w:r w:rsidR="00A43F55">
        <w:rPr>
          <w:sz w:val="28"/>
          <w:szCs w:val="28"/>
        </w:rPr>
        <w:t>79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EC2C3E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</w:p>
    <w:p w:rsidR="00812843" w:rsidRDefault="00812843" w:rsidP="00EC2C3E">
      <w:pPr>
        <w:pStyle w:val="21"/>
        <w:jc w:val="center"/>
        <w:rPr>
          <w:b/>
        </w:rPr>
      </w:pPr>
      <w:r>
        <w:rPr>
          <w:b/>
        </w:rPr>
        <w:t>и</w:t>
      </w:r>
      <w:r w:rsidR="00EC2C3E">
        <w:rPr>
          <w:b/>
        </w:rPr>
        <w:t>нформацииоб объектах муниципального имущества,</w:t>
      </w:r>
    </w:p>
    <w:p w:rsidR="00812843" w:rsidRDefault="00EC2C3E" w:rsidP="00FA3A25">
      <w:pPr>
        <w:pStyle w:val="21"/>
        <w:jc w:val="center"/>
        <w:rPr>
          <w:b/>
        </w:rPr>
      </w:pPr>
      <w:r>
        <w:rPr>
          <w:b/>
        </w:rPr>
        <w:t>находящихся в муниципальной собственности</w:t>
      </w:r>
      <w:r w:rsidR="00FA3A25" w:rsidRPr="00FA3A25">
        <w:rPr>
          <w:b/>
          <w:spacing w:val="5"/>
        </w:rPr>
        <w:t xml:space="preserve">городского поселения </w:t>
      </w:r>
      <w:r w:rsidR="00EB4766">
        <w:rPr>
          <w:b/>
          <w:spacing w:val="5"/>
        </w:rPr>
        <w:t>Междуреченск</w:t>
      </w:r>
      <w:r>
        <w:rPr>
          <w:b/>
        </w:rPr>
        <w:t>муниципального районаСызранский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городского поселения </w:t>
      </w:r>
      <w:r w:rsidR="00EB4766">
        <w:rPr>
          <w:rFonts w:ascii="Times New Roman" w:hAnsi="Times New Roman" w:cs="Times New Roman"/>
          <w:spacing w:val="5"/>
          <w:sz w:val="28"/>
          <w:szCs w:val="28"/>
        </w:rPr>
        <w:t>Междуреченск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городского поселения </w:t>
      </w:r>
      <w:r w:rsidR="00EB4766">
        <w:rPr>
          <w:rFonts w:ascii="Times New Roman" w:hAnsi="Times New Roman" w:cs="Times New Roman"/>
          <w:color w:val="000000"/>
          <w:spacing w:val="5"/>
          <w:sz w:val="28"/>
          <w:szCs w:val="28"/>
        </w:rPr>
        <w:t>Междуреченск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 Собрания представителей городского поселения </w:t>
      </w:r>
      <w:r w:rsidR="00EB4766">
        <w:rPr>
          <w:rFonts w:ascii="Times New Roman" w:hAnsi="Times New Roman" w:cs="Times New Roman"/>
          <w:color w:val="000000"/>
          <w:spacing w:val="14"/>
          <w:sz w:val="28"/>
          <w:szCs w:val="28"/>
        </w:rPr>
        <w:t>Междуреченск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26.05.2014 г. № </w:t>
      </w:r>
      <w:r w:rsidR="00993AF1">
        <w:rPr>
          <w:rFonts w:ascii="Times New Roman" w:hAnsi="Times New Roman" w:cs="Times New Roman"/>
          <w:color w:val="000000"/>
          <w:spacing w:val="14"/>
          <w:sz w:val="28"/>
          <w:szCs w:val="28"/>
        </w:rPr>
        <w:t>16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B4766">
        <w:rPr>
          <w:rFonts w:ascii="Times New Roman" w:hAnsi="Times New Roman" w:cs="Times New Roman"/>
          <w:sz w:val="28"/>
          <w:szCs w:val="28"/>
        </w:rPr>
        <w:t>Междуреченск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B4766">
        <w:rPr>
          <w:rFonts w:ascii="Times New Roman" w:hAnsi="Times New Roman" w:cs="Times New Roman"/>
          <w:sz w:val="28"/>
          <w:szCs w:val="28"/>
        </w:rPr>
        <w:t>Междуреченск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993AF1">
        <w:rPr>
          <w:rFonts w:ascii="Times New Roman" w:hAnsi="Times New Roman" w:cs="Times New Roman"/>
          <w:sz w:val="28"/>
          <w:szCs w:val="28"/>
        </w:rPr>
        <w:t>27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.05.2011 г. № </w:t>
      </w:r>
      <w:r w:rsidR="00993AF1">
        <w:rPr>
          <w:rFonts w:ascii="Times New Roman" w:hAnsi="Times New Roman" w:cs="Times New Roman"/>
          <w:sz w:val="28"/>
          <w:szCs w:val="28"/>
        </w:rPr>
        <w:t>19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B4766">
        <w:rPr>
          <w:rFonts w:ascii="Times New Roman" w:hAnsi="Times New Roman" w:cs="Times New Roman"/>
          <w:sz w:val="28"/>
          <w:szCs w:val="28"/>
        </w:rPr>
        <w:t>Междуреченск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B4766">
        <w:rPr>
          <w:rFonts w:ascii="Times New Roman" w:hAnsi="Times New Roman" w:cs="Times New Roman"/>
          <w:sz w:val="28"/>
          <w:szCs w:val="28"/>
        </w:rPr>
        <w:t>Междуреченск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EB4766">
        <w:rPr>
          <w:rFonts w:ascii="Times New Roman" w:hAnsi="Times New Roman" w:cs="Times New Roman"/>
          <w:sz w:val="28"/>
          <w:szCs w:val="28"/>
        </w:rPr>
        <w:t>Междуреченск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993AF1">
        <w:rPr>
          <w:rFonts w:ascii="Times New Roman" w:hAnsi="Times New Roman" w:cs="Times New Roman"/>
          <w:sz w:val="28"/>
          <w:szCs w:val="28"/>
        </w:rPr>
        <w:t>25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FA3A25" w:rsidRPr="00FA3A25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A3A25" w:rsidRPr="00FA3A25">
        <w:rPr>
          <w:rFonts w:ascii="Times New Roman" w:hAnsi="Times New Roman" w:cs="Times New Roman"/>
          <w:sz w:val="28"/>
          <w:szCs w:val="28"/>
        </w:rPr>
        <w:t>1</w:t>
      </w:r>
      <w:r w:rsidR="00993AF1">
        <w:rPr>
          <w:rFonts w:ascii="Times New Roman" w:hAnsi="Times New Roman" w:cs="Times New Roman"/>
          <w:sz w:val="28"/>
          <w:szCs w:val="28"/>
        </w:rPr>
        <w:t>1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B4766">
        <w:rPr>
          <w:rFonts w:ascii="Times New Roman" w:hAnsi="Times New Roman" w:cs="Times New Roman"/>
          <w:sz w:val="28"/>
          <w:szCs w:val="28"/>
        </w:rPr>
        <w:t>Междуреченск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6901C8" w:rsidRDefault="006901C8" w:rsidP="00420256">
      <w:pPr>
        <w:jc w:val="center"/>
        <w:rPr>
          <w:sz w:val="28"/>
        </w:rPr>
      </w:pPr>
    </w:p>
    <w:p w:rsidR="00420256" w:rsidRPr="00FE45EF" w:rsidRDefault="00420256" w:rsidP="00420256">
      <w:pPr>
        <w:jc w:val="center"/>
        <w:rPr>
          <w:sz w:val="28"/>
        </w:rPr>
      </w:pPr>
      <w:r w:rsidRPr="00FE45EF">
        <w:rPr>
          <w:sz w:val="28"/>
        </w:rPr>
        <w:lastRenderedPageBreak/>
        <w:t>П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t>1.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FA3A25">
        <w:rPr>
          <w:szCs w:val="28"/>
        </w:rPr>
        <w:t xml:space="preserve">городского поселения </w:t>
      </w:r>
      <w:r w:rsidR="00EB4766">
        <w:rPr>
          <w:szCs w:val="28"/>
        </w:rPr>
        <w:t>Междуреченск</w:t>
      </w:r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EB4766">
        <w:rPr>
          <w:sz w:val="28"/>
        </w:rPr>
        <w:t>Междуреченск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="00EC1F74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0F7543" w:rsidRPr="000F7543">
        <w:rPr>
          <w:sz w:val="28"/>
          <w:szCs w:val="28"/>
        </w:rPr>
        <w:t xml:space="preserve">Вестник </w:t>
      </w:r>
      <w:r w:rsidR="00EB4766">
        <w:rPr>
          <w:sz w:val="28"/>
          <w:szCs w:val="28"/>
        </w:rPr>
        <w:t>Междуреченска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Default="00375587" w:rsidP="000B5B7B">
      <w:pPr>
        <w:pStyle w:val="2"/>
        <w:jc w:val="left"/>
      </w:pPr>
    </w:p>
    <w:p w:rsidR="002F7750" w:rsidRDefault="002F7750" w:rsidP="002F7750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Междуреченск</w:t>
      </w:r>
    </w:p>
    <w:p w:rsidR="002F7750" w:rsidRDefault="002F7750" w:rsidP="002F7750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2F7750" w:rsidRDefault="002F7750" w:rsidP="002F7750">
      <w:pPr>
        <w:tabs>
          <w:tab w:val="left" w:pos="54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  <w:u w:val="single"/>
        </w:rPr>
        <w:t>О.В. Батяева</w:t>
      </w:r>
    </w:p>
    <w:p w:rsidR="002F7750" w:rsidRDefault="002F7750" w:rsidP="002F7750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(подпись)</w:t>
      </w:r>
      <w:r>
        <w:tab/>
      </w:r>
      <w:r>
        <w:tab/>
        <w:t xml:space="preserve">  (И.О. Фамилия</w:t>
      </w:r>
      <w:r>
        <w:rPr>
          <w:sz w:val="28"/>
          <w:szCs w:val="28"/>
        </w:rPr>
        <w:t>)</w:t>
      </w:r>
    </w:p>
    <w:p w:rsidR="002F7750" w:rsidRDefault="002F7750" w:rsidP="002F7750">
      <w:pPr>
        <w:tabs>
          <w:tab w:val="left" w:pos="540"/>
        </w:tabs>
        <w:rPr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9E2BBB" w:rsidRDefault="009E2BBB" w:rsidP="006F43E4">
      <w:pPr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EC1F74" w:rsidRPr="00065EE1" w:rsidRDefault="00065EE1" w:rsidP="006F43E4">
      <w:pPr>
        <w:ind w:left="4956"/>
        <w:jc w:val="right"/>
        <w:rPr>
          <w:color w:val="000000"/>
        </w:rPr>
      </w:pPr>
      <w:r>
        <w:rPr>
          <w:color w:val="000000"/>
        </w:rPr>
        <w:tab/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>
        <w:t>городского</w:t>
      </w:r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 w:rsidR="00EB4766">
        <w:t>Междуреченск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Default="00EC1F74" w:rsidP="006F43E4">
      <w:pPr>
        <w:jc w:val="right"/>
        <w:rPr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AE77A1">
        <w:rPr>
          <w:color w:val="000000"/>
        </w:rPr>
        <w:t>о</w:t>
      </w:r>
      <w:bookmarkStart w:id="0" w:name="_GoBack"/>
      <w:bookmarkEnd w:id="0"/>
      <w:r w:rsidRPr="00065EE1">
        <w:rPr>
          <w:color w:val="000000"/>
        </w:rPr>
        <w:t>т</w:t>
      </w:r>
      <w:r w:rsidR="00AE77A1">
        <w:rPr>
          <w:color w:val="000000"/>
        </w:rPr>
        <w:t xml:space="preserve"> 20 сентября 2018г.</w:t>
      </w:r>
      <w:r w:rsidRPr="00065EE1">
        <w:rPr>
          <w:color w:val="000000"/>
        </w:rPr>
        <w:t xml:space="preserve"> №</w:t>
      </w:r>
      <w:r w:rsidR="00AE77A1">
        <w:rPr>
          <w:color w:val="000000"/>
        </w:rPr>
        <w:t xml:space="preserve"> 79</w:t>
      </w:r>
      <w:r w:rsidRPr="00065EE1"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E93291" w:rsidRDefault="00E93291" w:rsidP="00EC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3291">
        <w:rPr>
          <w:sz w:val="28"/>
          <w:szCs w:val="28"/>
        </w:rPr>
        <w:t xml:space="preserve">орядок </w:t>
      </w:r>
    </w:p>
    <w:p w:rsidR="00E93291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опубликования информации об объектах</w:t>
      </w:r>
    </w:p>
    <w:p w:rsidR="00D46EC3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муниципального имущества, находящихся в</w:t>
      </w:r>
      <w:r w:rsidR="00D46EC3">
        <w:rPr>
          <w:sz w:val="28"/>
          <w:szCs w:val="28"/>
        </w:rPr>
        <w:t xml:space="preserve"> 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</w:p>
    <w:p w:rsidR="00EC1F74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>собственности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6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EB4766">
        <w:rPr>
          <w:sz w:val="28"/>
          <w:szCs w:val="28"/>
        </w:rPr>
        <w:t>Междуреченск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6F43E4" w:rsidRPr="009E2BBB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городского поселения </w:t>
      </w:r>
      <w:r w:rsidR="00EB4766">
        <w:rPr>
          <w:sz w:val="28"/>
          <w:szCs w:val="28"/>
        </w:rPr>
        <w:t>Междуреченск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городского поселения </w:t>
      </w:r>
      <w:r w:rsidR="00EB4766">
        <w:rPr>
          <w:sz w:val="28"/>
          <w:szCs w:val="28"/>
        </w:rPr>
        <w:t>Междуреченск</w:t>
      </w:r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6F43E4" w:rsidRPr="00FA3A25">
        <w:rPr>
          <w:sz w:val="28"/>
          <w:szCs w:val="28"/>
        </w:rPr>
        <w:t xml:space="preserve">городского поселения </w:t>
      </w:r>
      <w:r w:rsidR="00EB4766">
        <w:rPr>
          <w:sz w:val="28"/>
          <w:szCs w:val="28"/>
        </w:rPr>
        <w:t>Междуреченск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4F"/>
    <w:rsid w:val="00004539"/>
    <w:rsid w:val="0000569A"/>
    <w:rsid w:val="00007B39"/>
    <w:rsid w:val="000253EE"/>
    <w:rsid w:val="0002788D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B18C8"/>
    <w:rsid w:val="002B2E63"/>
    <w:rsid w:val="002C0DF7"/>
    <w:rsid w:val="002C0F29"/>
    <w:rsid w:val="002C6ECE"/>
    <w:rsid w:val="002D54A8"/>
    <w:rsid w:val="002D6A71"/>
    <w:rsid w:val="002E1AC3"/>
    <w:rsid w:val="002E4BB1"/>
    <w:rsid w:val="002E603B"/>
    <w:rsid w:val="002E64A1"/>
    <w:rsid w:val="002F7750"/>
    <w:rsid w:val="00304D7E"/>
    <w:rsid w:val="00312030"/>
    <w:rsid w:val="003247D3"/>
    <w:rsid w:val="00335B6B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656BC"/>
    <w:rsid w:val="00490C38"/>
    <w:rsid w:val="0049352C"/>
    <w:rsid w:val="00493CFD"/>
    <w:rsid w:val="004A2757"/>
    <w:rsid w:val="004A36E2"/>
    <w:rsid w:val="004A66C3"/>
    <w:rsid w:val="004B3F37"/>
    <w:rsid w:val="004B6A04"/>
    <w:rsid w:val="004E2325"/>
    <w:rsid w:val="004E6A3B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01C8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94E94"/>
    <w:rsid w:val="007B6395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63E5E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93AF1"/>
    <w:rsid w:val="009A2D5C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253EE"/>
    <w:rsid w:val="00A30288"/>
    <w:rsid w:val="00A352F0"/>
    <w:rsid w:val="00A43F55"/>
    <w:rsid w:val="00A455AD"/>
    <w:rsid w:val="00A460E1"/>
    <w:rsid w:val="00A47681"/>
    <w:rsid w:val="00A47755"/>
    <w:rsid w:val="00A57E89"/>
    <w:rsid w:val="00A61618"/>
    <w:rsid w:val="00A74C8E"/>
    <w:rsid w:val="00A758A2"/>
    <w:rsid w:val="00A9518C"/>
    <w:rsid w:val="00AB1C81"/>
    <w:rsid w:val="00AB2E8D"/>
    <w:rsid w:val="00AB4C26"/>
    <w:rsid w:val="00AC1734"/>
    <w:rsid w:val="00AD69FB"/>
    <w:rsid w:val="00AD6C48"/>
    <w:rsid w:val="00AE77A1"/>
    <w:rsid w:val="00B204D2"/>
    <w:rsid w:val="00B2141B"/>
    <w:rsid w:val="00B36EE3"/>
    <w:rsid w:val="00B43078"/>
    <w:rsid w:val="00B67BBF"/>
    <w:rsid w:val="00B80A4D"/>
    <w:rsid w:val="00B81824"/>
    <w:rsid w:val="00B944F0"/>
    <w:rsid w:val="00BD5390"/>
    <w:rsid w:val="00BE187A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E01DB7"/>
    <w:rsid w:val="00E05394"/>
    <w:rsid w:val="00E50E0F"/>
    <w:rsid w:val="00E82408"/>
    <w:rsid w:val="00E93291"/>
    <w:rsid w:val="00EB178E"/>
    <w:rsid w:val="00EB2213"/>
    <w:rsid w:val="00EB4766"/>
    <w:rsid w:val="00EB6F45"/>
    <w:rsid w:val="00EC1F74"/>
    <w:rsid w:val="00EC2C3E"/>
    <w:rsid w:val="00EC4D5B"/>
    <w:rsid w:val="00EC5901"/>
    <w:rsid w:val="00EC60BE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rsid w:val="00D4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8998-DEA3-42AA-BAB0-39786E3D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6378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USER</cp:lastModifiedBy>
  <cp:revision>7</cp:revision>
  <cp:lastPrinted>2018-10-01T05:18:00Z</cp:lastPrinted>
  <dcterms:created xsi:type="dcterms:W3CDTF">2018-09-28T07:21:00Z</dcterms:created>
  <dcterms:modified xsi:type="dcterms:W3CDTF">2018-10-01T05:18:00Z</dcterms:modified>
</cp:coreProperties>
</file>