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F" w:rsidRDefault="008C657F" w:rsidP="008C6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МЕЖДУРЕЧЕНСК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8B7D14" w:rsidRPr="008B7D14" w:rsidRDefault="008B7D14" w:rsidP="008B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</w:t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C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B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B7D14" w:rsidRPr="008B7D14" w:rsidRDefault="008B7D14" w:rsidP="008B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2815" w:rsidRDefault="00652815" w:rsidP="00652815">
      <w:pPr>
        <w:jc w:val="center"/>
        <w:rPr>
          <w:b/>
          <w:sz w:val="28"/>
          <w:szCs w:val="28"/>
        </w:rPr>
      </w:pPr>
    </w:p>
    <w:p w:rsidR="00652815" w:rsidRPr="008C5B7A" w:rsidRDefault="00652815" w:rsidP="00652815">
      <w:pPr>
        <w:ind w:left="993" w:right="99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C5B7A">
        <w:rPr>
          <w:rFonts w:ascii="Times New Roman" w:hAnsi="Times New Roman" w:cs="Times New Roman"/>
          <w:b/>
          <w:sz w:val="28"/>
          <w:szCs w:val="20"/>
        </w:rPr>
        <w:t>Об утверждении муниципальной программы городского поселения Междуреченск муниципального района Сызранский «Формирование комфортной  городской среды городского поселения Междуреченск муниципального района Сызранский Самарской области на 2023-2024 годы»</w:t>
      </w:r>
    </w:p>
    <w:p w:rsidR="00652815" w:rsidRPr="008C5B7A" w:rsidRDefault="00652815" w:rsidP="00652815">
      <w:pPr>
        <w:rPr>
          <w:rFonts w:ascii="Times New Roman" w:hAnsi="Times New Roman" w:cs="Times New Roman"/>
          <w:b/>
          <w:sz w:val="28"/>
          <w:szCs w:val="20"/>
        </w:rPr>
      </w:pPr>
    </w:p>
    <w:p w:rsidR="008C657F" w:rsidRPr="008C5B7A" w:rsidRDefault="00652815" w:rsidP="00652815">
      <w:pPr>
        <w:jc w:val="both"/>
        <w:rPr>
          <w:rFonts w:ascii="Times New Roman" w:hAnsi="Times New Roman" w:cs="Times New Roman"/>
          <w:sz w:val="28"/>
          <w:szCs w:val="20"/>
        </w:rPr>
      </w:pPr>
      <w:r w:rsidRPr="008C5B7A"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 w:rsidRPr="008C5B7A">
        <w:rPr>
          <w:rFonts w:ascii="Times New Roman" w:hAnsi="Times New Roman" w:cs="Times New Roman"/>
          <w:sz w:val="28"/>
          <w:szCs w:val="2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городского поселения Междуреченск муниципального</w:t>
      </w:r>
      <w:proofErr w:type="gramEnd"/>
      <w:r w:rsidRPr="008C5B7A">
        <w:rPr>
          <w:rFonts w:ascii="Times New Roman" w:hAnsi="Times New Roman" w:cs="Times New Roman"/>
          <w:sz w:val="28"/>
          <w:szCs w:val="20"/>
        </w:rPr>
        <w:t xml:space="preserve"> района Сызранский Самарской области, принятым решением Собрания представителей городского поселения Междуреченск Сызр</w:t>
      </w:r>
      <w:r w:rsidR="008C5B7A">
        <w:rPr>
          <w:rFonts w:ascii="Times New Roman" w:hAnsi="Times New Roman" w:cs="Times New Roman"/>
          <w:sz w:val="28"/>
          <w:szCs w:val="20"/>
        </w:rPr>
        <w:t xml:space="preserve">анского района от 26.05.2014 № </w:t>
      </w:r>
      <w:r w:rsidR="00BF24D8">
        <w:rPr>
          <w:rFonts w:ascii="Times New Roman" w:hAnsi="Times New Roman" w:cs="Times New Roman"/>
          <w:sz w:val="28"/>
          <w:szCs w:val="20"/>
        </w:rPr>
        <w:t>16</w:t>
      </w:r>
      <w:bookmarkStart w:id="0" w:name="_GoBack"/>
      <w:bookmarkEnd w:id="0"/>
    </w:p>
    <w:p w:rsidR="00652815" w:rsidRPr="008C5B7A" w:rsidRDefault="00652815" w:rsidP="00652815">
      <w:pPr>
        <w:jc w:val="center"/>
        <w:rPr>
          <w:rFonts w:ascii="Times New Roman" w:hAnsi="Times New Roman" w:cs="Times New Roman"/>
          <w:sz w:val="28"/>
          <w:szCs w:val="20"/>
        </w:rPr>
      </w:pPr>
      <w:r w:rsidRPr="008C5B7A">
        <w:rPr>
          <w:rFonts w:ascii="Times New Roman" w:hAnsi="Times New Roman" w:cs="Times New Roman"/>
          <w:sz w:val="28"/>
          <w:szCs w:val="20"/>
        </w:rPr>
        <w:t>ПОСТАНОВЛЯЕТ:</w:t>
      </w:r>
    </w:p>
    <w:p w:rsidR="00652815" w:rsidRPr="008C5B7A" w:rsidRDefault="00652815" w:rsidP="00652815">
      <w:pPr>
        <w:rPr>
          <w:rFonts w:ascii="Times New Roman" w:hAnsi="Times New Roman" w:cs="Times New Roman"/>
          <w:sz w:val="28"/>
          <w:szCs w:val="20"/>
        </w:rPr>
      </w:pPr>
    </w:p>
    <w:p w:rsidR="00652815" w:rsidRPr="008C5B7A" w:rsidRDefault="00652815" w:rsidP="00652815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C5B7A">
        <w:rPr>
          <w:rFonts w:ascii="Times New Roman" w:hAnsi="Times New Roman" w:cs="Times New Roman"/>
          <w:sz w:val="28"/>
          <w:szCs w:val="20"/>
        </w:rPr>
        <w:t xml:space="preserve">1. </w:t>
      </w:r>
      <w:proofErr w:type="gramStart"/>
      <w:r w:rsidRPr="008C5B7A">
        <w:rPr>
          <w:rFonts w:ascii="Times New Roman" w:hAnsi="Times New Roman" w:cs="Times New Roman"/>
          <w:sz w:val="28"/>
          <w:szCs w:val="20"/>
        </w:rPr>
        <w:t>Утвердить прилагаемую муниципальной программу городского поселения Междуреченск муниципального района Сызранский «Формирование комфортной городской среды городского поселения Междуреченск муниципального района Сызранский Самарской области на 2023-2024 годы».</w:t>
      </w:r>
      <w:proofErr w:type="gramEnd"/>
    </w:p>
    <w:p w:rsidR="00652815" w:rsidRPr="008C5B7A" w:rsidRDefault="00652815" w:rsidP="00652815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C5B7A">
        <w:rPr>
          <w:rFonts w:ascii="Times New Roman" w:hAnsi="Times New Roman" w:cs="Times New Roman"/>
          <w:sz w:val="28"/>
          <w:szCs w:val="20"/>
        </w:rPr>
        <w:lastRenderedPageBreak/>
        <w:t>2. Официально опубликовать настоящее постановление на сайте городского поселения Междуреченск муниципального района Сызранский в информационно-телекоммуникационной сети Интернет.</w:t>
      </w:r>
    </w:p>
    <w:p w:rsidR="00652815" w:rsidRPr="008C5B7A" w:rsidRDefault="00652815" w:rsidP="00652815">
      <w:pPr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8C5B7A">
        <w:rPr>
          <w:rFonts w:ascii="Times New Roman" w:hAnsi="Times New Roman" w:cs="Times New Roman"/>
          <w:sz w:val="28"/>
          <w:szCs w:val="20"/>
        </w:rPr>
        <w:t xml:space="preserve">3. </w:t>
      </w:r>
      <w:proofErr w:type="gramStart"/>
      <w:r w:rsidRPr="008C5B7A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8C5B7A">
        <w:rPr>
          <w:rFonts w:ascii="Times New Roman" w:hAnsi="Times New Roman" w:cs="Times New Roman"/>
          <w:sz w:val="28"/>
          <w:szCs w:val="20"/>
        </w:rPr>
        <w:t xml:space="preserve"> выполнением настоящего постановления оставляю за собой. </w:t>
      </w:r>
    </w:p>
    <w:p w:rsidR="00652815" w:rsidRDefault="00652815" w:rsidP="00652815">
      <w:pPr>
        <w:rPr>
          <w:rFonts w:ascii="Times New Roman" w:hAnsi="Times New Roman" w:cs="Times New Roman"/>
        </w:rPr>
      </w:pPr>
    </w:p>
    <w:p w:rsidR="008C657F" w:rsidRDefault="008C657F" w:rsidP="00652815">
      <w:pPr>
        <w:rPr>
          <w:sz w:val="28"/>
          <w:szCs w:val="28"/>
        </w:rPr>
      </w:pPr>
    </w:p>
    <w:p w:rsidR="00C55B57" w:rsidRPr="008B7D14" w:rsidRDefault="00C55B57" w:rsidP="00C55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</w:p>
    <w:p w:rsidR="00C55B57" w:rsidRPr="008B7D14" w:rsidRDefault="00C55B57" w:rsidP="00C55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поселения Междуреченск </w:t>
      </w:r>
    </w:p>
    <w:p w:rsidR="00C55B57" w:rsidRPr="008B7D14" w:rsidRDefault="00C55B57" w:rsidP="00C55B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Сызранский</w:t>
      </w:r>
    </w:p>
    <w:p w:rsidR="00C55B57" w:rsidRPr="008B7D14" w:rsidRDefault="00C55B57" w:rsidP="00C55B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                                                               О.В. Батяева</w:t>
      </w:r>
    </w:p>
    <w:p w:rsidR="00C55B57" w:rsidRPr="008B7D14" w:rsidRDefault="00C55B57" w:rsidP="00C55B57"/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rPr>
          <w:b/>
          <w:sz w:val="28"/>
          <w:szCs w:val="28"/>
        </w:rPr>
      </w:pPr>
    </w:p>
    <w:p w:rsidR="00652815" w:rsidRDefault="00652815" w:rsidP="0065281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8C657F" w:rsidRDefault="008C657F" w:rsidP="0065281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8C657F" w:rsidRDefault="008C657F" w:rsidP="0065281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8C657F" w:rsidRDefault="008C657F" w:rsidP="0065281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652815" w:rsidRPr="008C5B7A" w:rsidRDefault="00652815" w:rsidP="00652815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ПАСПОРТ</w:t>
      </w:r>
    </w:p>
    <w:p w:rsidR="00652815" w:rsidRPr="008C5B7A" w:rsidRDefault="00652815" w:rsidP="00652815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поселения Междуреченск муниципального района Сызранский </w:t>
      </w:r>
      <w:r w:rsidRPr="008C5B7A">
        <w:rPr>
          <w:rFonts w:ascii="Times New Roman" w:hAnsi="Times New Roman" w:cs="Times New Roman"/>
          <w:b/>
          <w:sz w:val="28"/>
          <w:szCs w:val="28"/>
        </w:rPr>
        <w:t>«</w:t>
      </w:r>
      <w:r w:rsidRPr="008C5B7A">
        <w:rPr>
          <w:rFonts w:ascii="Times New Roman" w:hAnsi="Times New Roman" w:cs="Times New Roman"/>
          <w:sz w:val="28"/>
          <w:szCs w:val="28"/>
        </w:rPr>
        <w:t>Формирование комфортной  городской среды городского поселения Междуреченск муниципального района Сызранский Самарской области на 2023-2024 годы</w:t>
      </w:r>
      <w:r w:rsidRPr="008C5B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2815" w:rsidRPr="008C5B7A" w:rsidRDefault="00652815" w:rsidP="00652815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652815" w:rsidRPr="008C5B7A" w:rsidRDefault="00652815" w:rsidP="00652815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786"/>
      </w:tblGrid>
      <w:tr w:rsidR="00652815" w:rsidRPr="008C5B7A" w:rsidTr="00652815">
        <w:trPr>
          <w:trHeight w:val="13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Междуреченск муниципального района Сызранский </w:t>
            </w:r>
            <w:r w:rsidRPr="008C5B7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 городской среды городского поселения Междуреченск муниципального района Сызранский Самарской области на 2023-2024 годы</w:t>
            </w:r>
            <w:r w:rsidRPr="008C5B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2815" w:rsidRPr="008C5B7A" w:rsidTr="00652815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Междуреченск муниципального района Сызранский Самарской области </w:t>
            </w:r>
          </w:p>
        </w:tc>
      </w:tr>
      <w:tr w:rsidR="00652815" w:rsidRPr="008C5B7A" w:rsidTr="00652815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52815" w:rsidRPr="008C5B7A" w:rsidRDefault="00652815" w:rsidP="00652815">
            <w:pPr>
              <w:tabs>
                <w:tab w:val="left" w:pos="524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15" w:rsidRPr="008C5B7A" w:rsidTr="00652815">
        <w:trPr>
          <w:trHeight w:val="23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городского поселения Междуреченск муниципального района Сызранский </w:t>
            </w:r>
          </w:p>
          <w:p w:rsidR="00652815" w:rsidRPr="008C5B7A" w:rsidRDefault="00652815" w:rsidP="00652815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граждане, их объединения, заинтересованные лица; </w:t>
            </w:r>
          </w:p>
          <w:p w:rsidR="00652815" w:rsidRPr="008C5B7A" w:rsidRDefault="00652815" w:rsidP="00652815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организации, в том числе общественные</w:t>
            </w:r>
          </w:p>
        </w:tc>
      </w:tr>
      <w:tr w:rsidR="00652815" w:rsidRPr="008C5B7A" w:rsidTr="00652815">
        <w:trPr>
          <w:trHeight w:val="65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городского поселения Междуреченск муниципального района Сызранский</w:t>
            </w:r>
          </w:p>
        </w:tc>
      </w:tr>
      <w:tr w:rsidR="00652815" w:rsidRPr="008C5B7A" w:rsidTr="00652815">
        <w:trPr>
          <w:trHeight w:val="12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территорий многоквартирных домов (далее - МКД) городского поселения Междуреченск муниципального района 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Сызранский;</w:t>
            </w:r>
          </w:p>
          <w:p w:rsidR="00652815" w:rsidRPr="008C5B7A" w:rsidRDefault="00652815" w:rsidP="0065281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территорий общего пользования городского поселения</w:t>
            </w:r>
            <w:proofErr w:type="gramEnd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Междуреченск муниципального района Сызранский;</w:t>
            </w:r>
          </w:p>
          <w:p w:rsidR="00652815" w:rsidRPr="008C5B7A" w:rsidRDefault="00652815" w:rsidP="0065281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</w:t>
            </w:r>
            <w:r w:rsidRPr="008C5B7A">
              <w:rPr>
                <w:rFonts w:ascii="Times New Roman" w:eastAsia="Arial Unicode MS" w:hAnsi="Times New Roman" w:cs="Times New Roman"/>
                <w:sz w:val="28"/>
                <w:szCs w:val="28"/>
              </w:rPr>
              <w:t>заинтересованных граждан, организаций, в том числе общественных в реализацию мероприятий по благоустройству  территории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Междуреченск муниципального района Сызранский </w:t>
            </w:r>
          </w:p>
        </w:tc>
      </w:tr>
      <w:tr w:rsidR="00652815" w:rsidRPr="008C5B7A" w:rsidTr="00652815">
        <w:trPr>
          <w:trHeight w:val="1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2023-2024 годы </w:t>
            </w:r>
          </w:p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652815" w:rsidRPr="008C5B7A" w:rsidTr="0065281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652815" w:rsidRPr="008C5B7A" w:rsidRDefault="00652815" w:rsidP="0065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 территорий.</w:t>
            </w:r>
          </w:p>
        </w:tc>
      </w:tr>
      <w:tr w:rsidR="00652815" w:rsidRPr="008C5B7A" w:rsidTr="0065281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Объемы  финансового обеспечения муниципальной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</w:p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8C5B7A" w:rsidRPr="008C5B7A">
              <w:rPr>
                <w:rFonts w:ascii="Times New Roman" w:hAnsi="Times New Roman" w:cs="Times New Roman"/>
                <w:sz w:val="28"/>
                <w:szCs w:val="28"/>
              </w:rPr>
              <w:t>нансирования составляет 3445,000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</w:rPr>
              <w:t>2814,565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руб.:</w:t>
            </w:r>
          </w:p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</w:rPr>
              <w:t>2814,565</w:t>
            </w: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52815" w:rsidRPr="008C5B7A" w:rsidRDefault="007522AD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Областной бюджет: 458,185</w:t>
            </w:r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652815" w:rsidRPr="008C5B7A" w:rsidRDefault="007522AD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2023 год – 458,185</w:t>
            </w:r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52815" w:rsidRPr="008C5B7A" w:rsidRDefault="007522AD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- Местный бюджет: 172,250</w:t>
            </w:r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652815" w:rsidRPr="008C5B7A" w:rsidRDefault="007522AD" w:rsidP="0065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2023 год –172,250</w:t>
            </w:r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52815" w:rsidRPr="008C5B7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52815" w:rsidRPr="008C5B7A" w:rsidRDefault="00652815" w:rsidP="00752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2815" w:rsidRPr="008C5B7A" w:rsidTr="0065281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благоустройства дворовых территорий МКД;</w:t>
            </w:r>
          </w:p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благоустройства общественных территорий;</w:t>
            </w:r>
          </w:p>
          <w:p w:rsidR="00652815" w:rsidRPr="008C5B7A" w:rsidRDefault="00652815" w:rsidP="00652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комфортности проживания жителей;</w:t>
            </w:r>
          </w:p>
          <w:p w:rsidR="00652815" w:rsidRPr="008C5B7A" w:rsidRDefault="00652815" w:rsidP="0065281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МКД.</w:t>
            </w:r>
          </w:p>
        </w:tc>
      </w:tr>
    </w:tbl>
    <w:p w:rsidR="00652815" w:rsidRPr="008C5B7A" w:rsidRDefault="00652815" w:rsidP="00652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в городском поселении Междуреченск муниципального района Сызранский.</w:t>
      </w:r>
    </w:p>
    <w:p w:rsidR="00652815" w:rsidRPr="008C5B7A" w:rsidRDefault="00652815" w:rsidP="00652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5" w:rsidRPr="008C5B7A" w:rsidRDefault="00652815" w:rsidP="008C5B7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Основные понятия, используемые в настоящей Программе.</w:t>
      </w:r>
    </w:p>
    <w:p w:rsidR="00652815" w:rsidRPr="008C5B7A" w:rsidRDefault="00652815" w:rsidP="00652815">
      <w:pPr>
        <w:autoSpaceDE w:val="0"/>
        <w:autoSpaceDN w:val="0"/>
        <w:adjustRightInd w:val="0"/>
        <w:ind w:left="12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Дворовые территории многоквартирных домов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Общественная территория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Заинтересованные лица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Управляющая организация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B7A">
        <w:rPr>
          <w:rFonts w:ascii="Times New Roman" w:eastAsia="Calibri" w:hAnsi="Times New Roman" w:cs="Times New Roman"/>
          <w:b/>
          <w:sz w:val="28"/>
          <w:szCs w:val="28"/>
        </w:rPr>
        <w:t>Общественная комиссия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</w:t>
      </w:r>
      <w:r w:rsidRPr="008C5B7A">
        <w:rPr>
          <w:rFonts w:ascii="Times New Roman" w:hAnsi="Times New Roman" w:cs="Times New Roman"/>
          <w:b/>
          <w:sz w:val="28"/>
          <w:szCs w:val="28"/>
        </w:rPr>
        <w:t>«</w:t>
      </w:r>
      <w:r w:rsidRPr="008C5B7A">
        <w:rPr>
          <w:rFonts w:ascii="Times New Roman" w:hAnsi="Times New Roman" w:cs="Times New Roman"/>
          <w:sz w:val="28"/>
          <w:szCs w:val="28"/>
        </w:rPr>
        <w:t>Формирование комф</w:t>
      </w:r>
      <w:r w:rsidR="008D468E" w:rsidRPr="008C5B7A">
        <w:rPr>
          <w:rFonts w:ascii="Times New Roman" w:hAnsi="Times New Roman" w:cs="Times New Roman"/>
          <w:sz w:val="28"/>
          <w:szCs w:val="28"/>
        </w:rPr>
        <w:t>ортной городской среды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на 2023-2024 годы</w:t>
      </w:r>
      <w:r w:rsidRPr="008C5B7A">
        <w:rPr>
          <w:rFonts w:ascii="Times New Roman" w:hAnsi="Times New Roman" w:cs="Times New Roman"/>
          <w:b/>
          <w:sz w:val="28"/>
          <w:szCs w:val="28"/>
        </w:rPr>
        <w:t>»</w:t>
      </w:r>
      <w:r w:rsidRPr="008C5B7A">
        <w:rPr>
          <w:rFonts w:ascii="Times New Roman" w:eastAsia="Calibri" w:hAnsi="Times New Roman" w:cs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Элементы благоустройства дворовой территории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Дизайн-проект благоустройства дворовой территории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видов работ по благоустройству дворовых</w:t>
      </w:r>
    </w:p>
    <w:p w:rsidR="00652815" w:rsidRPr="008C5B7A" w:rsidRDefault="00652815" w:rsidP="006528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территорий: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а) установка скамеек;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б) установка урн для мусора;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в) ремонт дворовых проездов;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г) обеспечение освещением дворовых территорий.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 по благоустройству дворовых</w:t>
      </w:r>
    </w:p>
    <w:p w:rsidR="00652815" w:rsidRPr="008C5B7A" w:rsidRDefault="00652815" w:rsidP="006528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территорий</w:t>
      </w:r>
      <w:r w:rsidRPr="008C5B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lastRenderedPageBreak/>
        <w:t>б) оборудование автомобильных парковок;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в) озеленение территорий;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г) ремонт и устройство ограждения;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д) устройство площадок для выгула домашних животных;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е) ремонт и (или) обустройство тротуаров и пешеходных дорожек.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или общественной территории.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8C5B7A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Текущее состояние, основные проблемы сферы благоустройства в </w:t>
      </w:r>
      <w:r w:rsidR="008D468E" w:rsidRPr="008C5B7A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 Междуреченск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652815" w:rsidRPr="008C5B7A" w:rsidRDefault="00652815" w:rsidP="00652815">
      <w:p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</w:rPr>
        <w:tab/>
      </w:r>
      <w:r w:rsidRPr="008C5B7A">
        <w:rPr>
          <w:rFonts w:ascii="Times New Roman" w:hAnsi="Times New Roman" w:cs="Times New Roman"/>
          <w:sz w:val="28"/>
          <w:szCs w:val="28"/>
        </w:rPr>
        <w:t>Одним из главных приоритет</w:t>
      </w:r>
      <w:r w:rsidR="008D468E" w:rsidRPr="008C5B7A">
        <w:rPr>
          <w:rFonts w:ascii="Times New Roman" w:hAnsi="Times New Roman" w:cs="Times New Roman"/>
          <w:sz w:val="28"/>
          <w:szCs w:val="28"/>
        </w:rPr>
        <w:t>ов развития территории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является создание благоприятной среды для проживания населения и ведения экономической деятельности.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объектов. Запущенность и не ухоженность скверов, парков, площадей,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населения.</w:t>
      </w: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       Дворовые территории</w:t>
      </w:r>
      <w:r w:rsidR="008D468E" w:rsidRPr="008C5B7A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</w:t>
      </w:r>
      <w:r w:rsidRPr="008C5B7A">
        <w:rPr>
          <w:rFonts w:ascii="Times New Roman" w:hAnsi="Times New Roman" w:cs="Times New Roman"/>
          <w:sz w:val="28"/>
          <w:szCs w:val="28"/>
        </w:rPr>
        <w:lastRenderedPageBreak/>
        <w:t>износа, так как срок службы дорожных покрытий с момента массовой застройки многоквартирными домами территории муниципального района Сызранский истек, практически не производятся работы по озеленению дворовых территорий, малое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количество парковок для временного хранения автомобилей, недостаточно оборудованных детских и спортивных площадок, в  ряде дворов отсутствует освещение придомовых территорий.</w:t>
      </w: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ab/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 </w:t>
      </w: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зон,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Важнейшей задачей органов ме</w:t>
      </w:r>
      <w:r w:rsidR="00EB133E" w:rsidRPr="008C5B7A">
        <w:rPr>
          <w:rFonts w:ascii="Times New Roman" w:hAnsi="Times New Roman" w:cs="Times New Roman"/>
          <w:sz w:val="28"/>
          <w:szCs w:val="28"/>
        </w:rPr>
        <w:t>стного самоуправления 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Для поддержания дворовых и общественных территорий </w:t>
      </w:r>
      <w:r w:rsidR="00EB133E" w:rsidRPr="008C5B7A"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 Междуреченск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в технически исправном состоянии и приведения их в соответствие с современными требованиями комфортности разработана муниципальная программа</w:t>
      </w:r>
      <w:r w:rsidR="00EB133E" w:rsidRPr="008C5B7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Междуреченск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«</w:t>
      </w:r>
      <w:r w:rsidRPr="008C5B7A">
        <w:rPr>
          <w:rFonts w:ascii="Times New Roman" w:hAnsi="Times New Roman" w:cs="Times New Roman"/>
          <w:sz w:val="28"/>
          <w:szCs w:val="28"/>
        </w:rPr>
        <w:t>Формирование комфо</w:t>
      </w:r>
      <w:r w:rsidR="00EB133E" w:rsidRPr="008C5B7A">
        <w:rPr>
          <w:rFonts w:ascii="Times New Roman" w:hAnsi="Times New Roman" w:cs="Times New Roman"/>
          <w:sz w:val="28"/>
          <w:szCs w:val="28"/>
        </w:rPr>
        <w:t xml:space="preserve">ртной  городской среды городского поселения </w:t>
      </w:r>
      <w:r w:rsidR="00EB133E" w:rsidRPr="008C5B7A">
        <w:rPr>
          <w:rFonts w:ascii="Times New Roman" w:hAnsi="Times New Roman" w:cs="Times New Roman"/>
          <w:sz w:val="28"/>
          <w:szCs w:val="28"/>
        </w:rPr>
        <w:lastRenderedPageBreak/>
        <w:t>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на 2023-2024 годы</w:t>
      </w:r>
      <w:r w:rsidRPr="008C5B7A">
        <w:rPr>
          <w:rFonts w:ascii="Times New Roman" w:hAnsi="Times New Roman" w:cs="Times New Roman"/>
          <w:b/>
          <w:sz w:val="28"/>
          <w:szCs w:val="28"/>
        </w:rPr>
        <w:t>»</w:t>
      </w:r>
      <w:r w:rsidRPr="008C5B7A">
        <w:rPr>
          <w:rFonts w:ascii="Times New Roman" w:eastAsia="Calibri" w:hAnsi="Times New Roman" w:cs="Times New Roman"/>
          <w:sz w:val="28"/>
          <w:szCs w:val="28"/>
        </w:rPr>
        <w:t>, которой предусматривается целенаправленная работа исходя из минимального и дополнительного перечня работ.</w:t>
      </w:r>
      <w:proofErr w:type="gramEnd"/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</w:t>
      </w:r>
      <w:r w:rsidR="008C657F">
        <w:rPr>
          <w:rFonts w:ascii="Times New Roman" w:eastAsia="Calibri" w:hAnsi="Times New Roman" w:cs="Times New Roman"/>
          <w:sz w:val="28"/>
          <w:szCs w:val="28"/>
        </w:rPr>
        <w:t>дательства Российской Федерации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</w:t>
      </w:r>
      <w:r w:rsidR="00EB133E" w:rsidRPr="008C5B7A">
        <w:rPr>
          <w:rFonts w:ascii="Times New Roman" w:eastAsia="Calibri" w:hAnsi="Times New Roman" w:cs="Times New Roman"/>
          <w:sz w:val="28"/>
          <w:szCs w:val="28"/>
        </w:rPr>
        <w:t>с</w:t>
      </w: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оответствии с требованиями законодательства Российской Федерации; </w:t>
      </w:r>
      <w:proofErr w:type="gramEnd"/>
    </w:p>
    <w:p w:rsidR="00652815" w:rsidRPr="008C5B7A" w:rsidRDefault="008C657F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софинансирование</w:t>
      </w:r>
      <w:r w:rsidR="00652815" w:rsidRPr="008C5B7A">
        <w:rPr>
          <w:rFonts w:ascii="Times New Roman" w:eastAsia="Calibri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ab/>
      </w:r>
      <w:r w:rsidRPr="008C5B7A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 создать на общественных  и дворовых территориях многоквартирных домов условия, благоприятно влияющие на психологическое состояние человека, повысить комфортность прожи</w:t>
      </w:r>
      <w:r w:rsidR="00EB133E" w:rsidRPr="008C5B7A">
        <w:rPr>
          <w:rFonts w:ascii="Times New Roman" w:eastAsia="Calibri" w:hAnsi="Times New Roman" w:cs="Times New Roman"/>
          <w:sz w:val="28"/>
          <w:szCs w:val="28"/>
        </w:rPr>
        <w:t>вания жителей городского поселения Междуреченск</w:t>
      </w:r>
      <w:r w:rsidRPr="008C5B7A">
        <w:rPr>
          <w:rFonts w:ascii="Times New Roman" w:eastAsia="Calibri" w:hAnsi="Times New Roman" w:cs="Times New Roman"/>
          <w:sz w:val="28"/>
          <w:szCs w:val="28"/>
        </w:rPr>
        <w:t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652815" w:rsidRPr="008C5B7A" w:rsidRDefault="00652815" w:rsidP="00652815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Раздел 2. Цели и задачи Программы, планируемые конечные результаты реализации Программы</w:t>
      </w:r>
    </w:p>
    <w:p w:rsidR="00652815" w:rsidRPr="008C5B7A" w:rsidRDefault="00652815" w:rsidP="00652815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2.1. Приоритетами муниципальной политики в сфере жилищно-коммунального хозяйства муниципального образования являются: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благоустройство территорий.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lastRenderedPageBreak/>
        <w:t>2.2. При разработке мероприятий Программы сформированы и определены основные цели и задачи.</w:t>
      </w:r>
    </w:p>
    <w:p w:rsidR="00652815" w:rsidRPr="008C5B7A" w:rsidRDefault="00652815" w:rsidP="0065281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повышение уровня благо</w:t>
      </w:r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устройства территории  городского поселения Междуреченск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Сызранский.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2.3. Для достижения данной цели требуется решение следующих задач:</w:t>
      </w:r>
    </w:p>
    <w:p w:rsidR="00652815" w:rsidRPr="008C5B7A" w:rsidRDefault="00652815" w:rsidP="0065281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повышение уровня благоустройства д</w:t>
      </w:r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воровых территорий МКД городского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</w:t>
      </w:r>
      <w:r w:rsidR="008C657F">
        <w:rPr>
          <w:rFonts w:ascii="Times New Roman" w:eastAsia="Arial Unicode MS" w:hAnsi="Times New Roman" w:cs="Times New Roman"/>
          <w:color w:val="000000"/>
          <w:sz w:val="28"/>
          <w:szCs w:val="28"/>
        </w:rPr>
        <w:t>я Ме</w:t>
      </w:r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ждуреченск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Сызранский;</w:t>
      </w:r>
    </w:p>
    <w:p w:rsidR="00652815" w:rsidRPr="008C5B7A" w:rsidRDefault="00652815" w:rsidP="0065281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</w:t>
      </w:r>
      <w:proofErr w:type="gram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уровня благоустройства территорий общего пользования</w:t>
      </w:r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городского поселения</w:t>
      </w:r>
      <w:proofErr w:type="gramEnd"/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Междуреченск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Сызранский;</w:t>
      </w:r>
    </w:p>
    <w:p w:rsidR="00652815" w:rsidRPr="008C5B7A" w:rsidRDefault="00652815" w:rsidP="0065281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повышение уровня вовлеченности заинтересованных граждан, общественных организаций в реализацию мероприятий по благо</w:t>
      </w:r>
      <w:r w:rsidR="00EB133E"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устройству территории  городского поселения Междуреченск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Сызранский.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повышение уровня благоустройства дворовых территорий МКД;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повышение уровня благоустройства общественных территорий</w:t>
      </w:r>
      <w:r w:rsidR="00EB133E" w:rsidRPr="008C5B7A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Междуреченск</w:t>
      </w:r>
      <w:r w:rsidRPr="008C5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обеспечение комфортности проживания жителей;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МКД.</w:t>
      </w:r>
    </w:p>
    <w:p w:rsidR="00652815" w:rsidRPr="008C5B7A" w:rsidRDefault="00652815" w:rsidP="0065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 xml:space="preserve">Раздел 3. Перечень, цели и краткое описание мероприятий Программы. 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Программные мероприятия направлены на реализацию поставленных целей и задач. В рамках Программы предусмотрено проведение работ по благоустройству дворовых территорий многоквартирных домов (далее - МКД). Работы по благоустройству проводятся с учетом необходимости обеспечения физической, пространственной и информационной доступности дворовых территорий для инвалидов и других маломобильных групп граждан. В мероприятия по благоустройству дворовых территорий привлекаются студенческие отряды, молодежные студенческие организации.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 реализации Программы указан в Приложении 1 к настоящей Программе.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МКД планируется проводить исходя из утвержденных минимального и дополнительного перечней видов благоустройства.</w:t>
      </w:r>
      <w:proofErr w:type="gramEnd"/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Минимальный перечень работ: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ремонт дворовых проездов;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обеспечение освещения дворовых территорий;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установка скамеек, урн.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работ: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оборудование автомобильных парковок;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озеленение территорий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 - ремонт и устройство ограждения; 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 - устройство площадок для выгула домашних животных; 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 ремонт и (или) обустройство тротуаров и пешеходных дорожек.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Включение дворовой территории в Программу без решения заинтересованных лиц не допускается.</w:t>
      </w:r>
    </w:p>
    <w:p w:rsidR="00652815" w:rsidRPr="008C657F" w:rsidRDefault="00652815" w:rsidP="008C657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каждой дворовой территории МКД будет осуществляться на основании утвержденного с учетом общественного обсуждения </w:t>
      </w: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8C5B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 xml:space="preserve">Сроки и этапы реализации Программы.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Программа реализуется в </w:t>
      </w:r>
      <w:r w:rsidRPr="008C5B7A">
        <w:rPr>
          <w:rFonts w:ascii="Times New Roman" w:hAnsi="Times New Roman" w:cs="Times New Roman"/>
          <w:sz w:val="28"/>
          <w:szCs w:val="28"/>
        </w:rPr>
        <w:t>1 этап с 1 января 2023 г. по 31 декабря 2024 г.</w:t>
      </w:r>
    </w:p>
    <w:p w:rsidR="00652815" w:rsidRPr="008C5B7A" w:rsidRDefault="00652815" w:rsidP="0065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Программы.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Для оценки достижения цели и выполнения задач Программы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предлагаются следующие индикаторы: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количество благоустроенных дворовых территорий;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площадь благоустроенных дворовых территорий;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количество благоустроенных общественных территорий;</w:t>
      </w:r>
    </w:p>
    <w:p w:rsidR="00652815" w:rsidRPr="008C5B7A" w:rsidRDefault="00652815" w:rsidP="006528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- площадь благоустроенных общественных территорий.</w:t>
      </w:r>
    </w:p>
    <w:p w:rsidR="00652815" w:rsidRDefault="00652815" w:rsidP="008C657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>Сведения о показателях (индикаторах) Программы представлены в Приложении 2 к Программе.</w:t>
      </w:r>
    </w:p>
    <w:p w:rsidR="008C657F" w:rsidRPr="008C657F" w:rsidRDefault="008C657F" w:rsidP="008C657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>. Информация о ресурсном обеспечении</w:t>
      </w: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</w:p>
    <w:p w:rsidR="00652815" w:rsidRPr="008C5B7A" w:rsidRDefault="00652815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2023-2024 годы составляет 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3445</w:t>
      </w:r>
      <w:r w:rsidR="00652815" w:rsidRPr="008C5B7A">
        <w:rPr>
          <w:rFonts w:ascii="Times New Roman" w:hAnsi="Times New Roman" w:cs="Times New Roman"/>
          <w:sz w:val="28"/>
          <w:szCs w:val="28"/>
        </w:rPr>
        <w:t>,000 тыс. рублей, в том числе: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- Федеральный бюджет: 2814,565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 тыс. руб.: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2023 год – 2814,565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2815" w:rsidRPr="008C5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2815" w:rsidRPr="008C5B7A">
        <w:rPr>
          <w:rFonts w:ascii="Times New Roman" w:hAnsi="Times New Roman" w:cs="Times New Roman"/>
          <w:sz w:val="28"/>
          <w:szCs w:val="28"/>
        </w:rPr>
        <w:t>уб.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- Областной бюджет: 458,185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2023 год – 458,185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2815" w:rsidRPr="008C5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2815" w:rsidRPr="008C5B7A">
        <w:rPr>
          <w:rFonts w:ascii="Times New Roman" w:hAnsi="Times New Roman" w:cs="Times New Roman"/>
          <w:sz w:val="28"/>
          <w:szCs w:val="28"/>
        </w:rPr>
        <w:t>уб.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- Местный бюджет: 172,250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52815" w:rsidRPr="008C5B7A" w:rsidRDefault="007522AD" w:rsidP="00652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2023 год –172,250</w:t>
      </w:r>
      <w:r w:rsidR="00652815" w:rsidRPr="008C5B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2815" w:rsidRPr="008C5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2815" w:rsidRPr="008C5B7A">
        <w:rPr>
          <w:rFonts w:ascii="Times New Roman" w:hAnsi="Times New Roman" w:cs="Times New Roman"/>
          <w:sz w:val="28"/>
          <w:szCs w:val="28"/>
        </w:rPr>
        <w:t>уб.</w:t>
      </w:r>
    </w:p>
    <w:p w:rsidR="00652815" w:rsidRPr="008C5B7A" w:rsidRDefault="00652815" w:rsidP="00652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Ресурсное обеспечение реализации Программы по источникам финансирования представлено в Приложении 3 к Программе.</w:t>
      </w:r>
    </w:p>
    <w:p w:rsidR="00652815" w:rsidRPr="008C5B7A" w:rsidRDefault="00652815" w:rsidP="00652815">
      <w:pPr>
        <w:rPr>
          <w:rFonts w:ascii="Times New Roman" w:eastAsia="Arial Unicode MS" w:hAnsi="Times New Roman" w:cs="Times New Roman"/>
          <w:color w:val="000000"/>
        </w:rPr>
      </w:pPr>
    </w:p>
    <w:p w:rsidR="00652815" w:rsidRPr="008C5B7A" w:rsidRDefault="00652815" w:rsidP="00652815">
      <w:pPr>
        <w:ind w:firstLine="720"/>
        <w:jc w:val="center"/>
        <w:rPr>
          <w:rFonts w:ascii="Times New Roman" w:eastAsia="Arial Unicode MS" w:hAnsi="Times New Roman" w:cs="Times New Roman"/>
          <w:color w:val="000000"/>
        </w:rPr>
      </w:pPr>
    </w:p>
    <w:p w:rsidR="00652815" w:rsidRPr="008C5B7A" w:rsidRDefault="00652815" w:rsidP="00652815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lastRenderedPageBreak/>
        <w:t>Раздел 7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>. Методика комплексной оценки эффективности реализации Программы.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Программы за год по отношению к предыдущему году.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выполнения Программы проводится для обеспечения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графиков выполнения мероприятий Программы и плана ее реализации.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Программы оценивается по окончании текущего финансового года.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 оценки следующих показателей: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степени достижения целей и решения задач Программы путем </w:t>
      </w:r>
      <w:proofErr w:type="gram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сопоставления</w:t>
      </w:r>
      <w:proofErr w:type="gram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фактически достигнутых значений индикаторов целей и показателей задач Программы и их плановых значений, по формуле:</w:t>
      </w:r>
    </w:p>
    <w:p w:rsidR="00652815" w:rsidRPr="008C5B7A" w:rsidRDefault="00652815" w:rsidP="00652815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=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степень достижения целей (решения задач),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фактическое значение индикатора (показателя) Программы,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или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52815" w:rsidRPr="008C5B7A" w:rsidRDefault="00652815" w:rsidP="00652815">
      <w:pPr>
        <w:tabs>
          <w:tab w:val="left" w:pos="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 Программы путем сопоставления плановых и фактических объемов финансирования основных мероприятий Программы, по формуле:</w:t>
      </w:r>
    </w:p>
    <w:p w:rsidR="00652815" w:rsidRPr="008C5B7A" w:rsidRDefault="00652815" w:rsidP="00652815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Уф=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где</w:t>
      </w:r>
      <w:proofErr w:type="gram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 – уровень финансирования реализации основных мероприятий Программы,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фактический объем финансовых ресурсов, направленный на реализацию мероприятий Программы,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Программы рассчитывается по следующей формуле:</w:t>
      </w:r>
    </w:p>
    <w:p w:rsidR="00652815" w:rsidRPr="008C5B7A" w:rsidRDefault="00652815" w:rsidP="00652815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ЭП= </w:t>
      </w:r>
      <w:proofErr w:type="spell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</w:t>
      </w:r>
      <w:proofErr w:type="gram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ф.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Реализация Программы характеризуется: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высоким уровнем эффективности;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удовлетворительным уровнем эффективности;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неудовлетворительным уровнем эффективности.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2"/>
        <w:gridCol w:w="2712"/>
      </w:tblGrid>
      <w:tr w:rsidR="00652815" w:rsidRPr="008C5B7A" w:rsidTr="00652815">
        <w:trPr>
          <w:cantSplit/>
          <w:trHeight w:val="36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Вывод об эффективности реализации </w:t>
            </w:r>
          </w:p>
          <w:p w:rsidR="00652815" w:rsidRPr="008C5B7A" w:rsidRDefault="00652815" w:rsidP="0065281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Критерий оценки эффективности (ЭП)</w:t>
            </w:r>
          </w:p>
        </w:tc>
      </w:tr>
      <w:tr w:rsidR="00652815" w:rsidRPr="008C5B7A" w:rsidTr="00652815">
        <w:trPr>
          <w:cantSplit/>
          <w:trHeight w:val="36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Неудовлетворительный уровень эффективности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менее 0,5</w:t>
            </w:r>
          </w:p>
        </w:tc>
      </w:tr>
      <w:tr w:rsidR="00652815" w:rsidRPr="008C5B7A" w:rsidTr="00652815">
        <w:trPr>
          <w:cantSplit/>
          <w:trHeight w:val="2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Удовлетворительный уровень эффективности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0,5 - 0,79</w:t>
            </w:r>
          </w:p>
        </w:tc>
      </w:tr>
      <w:tr w:rsidR="00652815" w:rsidRPr="008C5B7A" w:rsidTr="00652815">
        <w:trPr>
          <w:cantSplit/>
          <w:trHeight w:val="40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Высокий уровень эффективности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snapToGrid w:val="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0,8 - 1</w:t>
            </w:r>
          </w:p>
        </w:tc>
      </w:tr>
    </w:tbl>
    <w:p w:rsidR="00652815" w:rsidRPr="008C5B7A" w:rsidRDefault="00652815" w:rsidP="00652815">
      <w:pPr>
        <w:ind w:firstLine="720"/>
        <w:jc w:val="center"/>
        <w:rPr>
          <w:rFonts w:ascii="Times New Roman" w:eastAsia="Arial Unicode MS" w:hAnsi="Times New Roman" w:cs="Times New Roman"/>
          <w:color w:val="000000"/>
        </w:rPr>
      </w:pPr>
    </w:p>
    <w:p w:rsidR="00652815" w:rsidRPr="008C5B7A" w:rsidRDefault="00652815" w:rsidP="0065281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15" w:rsidRPr="008C5B7A" w:rsidRDefault="00652815" w:rsidP="0065281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C5B7A">
        <w:rPr>
          <w:rFonts w:ascii="Times New Roman" w:hAnsi="Times New Roman" w:cs="Times New Roman"/>
          <w:b/>
          <w:sz w:val="28"/>
          <w:szCs w:val="28"/>
        </w:rPr>
        <w:t>орядок разработки, обсуждения с заинтересованными лицами и утверждения дизайн - проекта благоустройства дворовой территории, включенной в Программу.</w:t>
      </w:r>
    </w:p>
    <w:p w:rsidR="00652815" w:rsidRPr="008C5B7A" w:rsidRDefault="00652815" w:rsidP="006528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Программу, </w:t>
      </w:r>
      <w:r w:rsidRPr="008C5B7A"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Pr="008C5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благоустройства и передаются на обсуждение заинтересованным лицам, подавшим заявку по указанной дворовой территории. </w:t>
      </w:r>
      <w:r w:rsidRPr="008C5B7A">
        <w:rPr>
          <w:rFonts w:ascii="Times New Roman" w:hAnsi="Times New Roman" w:cs="Times New Roman"/>
          <w:sz w:val="28"/>
          <w:szCs w:val="28"/>
        </w:rPr>
        <w:lastRenderedPageBreak/>
        <w:t>В дизайн-прое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652815" w:rsidRPr="008C5B7A" w:rsidRDefault="00652815" w:rsidP="006528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Представитель (представители) заинтересованных лиц, указанны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5B7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C5B7A">
        <w:rPr>
          <w:rFonts w:ascii="Times New Roman" w:hAnsi="Times New Roman" w:cs="Times New Roman"/>
          <w:sz w:val="28"/>
          <w:szCs w:val="28"/>
        </w:rPr>
        <w:t>) в протоколе общего собрания собственников помещений в многоквартирном доме, рассматривают и согласовывают проект.</w:t>
      </w:r>
    </w:p>
    <w:p w:rsidR="00652815" w:rsidRPr="008C5B7A" w:rsidRDefault="00652815" w:rsidP="006528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8C5B7A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8C5B7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 МКД приведен в Приложении 4 к Программе.</w:t>
      </w:r>
    </w:p>
    <w:p w:rsidR="00652815" w:rsidRPr="008C5B7A" w:rsidRDefault="00652815" w:rsidP="0065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>Описание мер регулирования и управления рисками с целью минимизации их влияния на достижение целей Программы.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К таким рискам можно отнести: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влияние невыполнения (неполного выполнения) отдельных отраслевых мероприятий на комплексные результаты Программы;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недостаточное финансирование программных мероприятий;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законодательные риски.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Участники Программы осуществляют систематический </w:t>
      </w:r>
      <w:proofErr w:type="gramStart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ее исполнением и при необходимости готовят предложения по корректировке Программы и действиям, которые необходимо совершить в целях эффективной реализации Программы, а также составляют сводный отчет о ходе ее исполнения.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</w:t>
      </w: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управлению рисками Программы в процессе ее реализации осуществляется соисполнителями Программы.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На минимизацию рисков на достижение конечных результатов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Программы.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реализацией Программы предусматривает следующие меры, направленные на управление рисками:</w:t>
      </w:r>
    </w:p>
    <w:p w:rsidR="00652815" w:rsidRPr="008C5B7A" w:rsidRDefault="00652815" w:rsidP="00652815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C5B7A" w:rsidRPr="008C657F" w:rsidRDefault="00652815" w:rsidP="008C657F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5B7A">
        <w:rPr>
          <w:rFonts w:ascii="Times New Roman" w:eastAsia="Arial Unicode MS" w:hAnsi="Times New Roman" w:cs="Times New Roman"/>
          <w:color w:val="000000"/>
          <w:sz w:val="28"/>
          <w:szCs w:val="28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C5B7A" w:rsidRDefault="008C5B7A" w:rsidP="00CD3DE3">
      <w:pPr>
        <w:rPr>
          <w:rFonts w:ascii="Times New Roman" w:eastAsia="Arial Unicode MS" w:hAnsi="Times New Roman" w:cs="Times New Roman"/>
        </w:rPr>
      </w:pPr>
    </w:p>
    <w:p w:rsidR="00652815" w:rsidRPr="008C5B7A" w:rsidRDefault="00652815" w:rsidP="008C657F">
      <w:pPr>
        <w:jc w:val="right"/>
        <w:rPr>
          <w:rFonts w:ascii="Times New Roman" w:eastAsia="Arial Unicode MS" w:hAnsi="Times New Roman" w:cs="Times New Roman"/>
        </w:rPr>
      </w:pPr>
      <w:r w:rsidRPr="008C5B7A">
        <w:rPr>
          <w:rFonts w:ascii="Times New Roman" w:eastAsia="Arial Unicode MS" w:hAnsi="Times New Roman" w:cs="Times New Roman"/>
        </w:rPr>
        <w:t>Приложение 1</w:t>
      </w:r>
    </w:p>
    <w:p w:rsidR="00652815" w:rsidRPr="008C5B7A" w:rsidRDefault="00652815" w:rsidP="00652815">
      <w:pPr>
        <w:ind w:left="5103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к му</w:t>
      </w:r>
      <w:r w:rsidR="008F0044" w:rsidRPr="008C5B7A">
        <w:rPr>
          <w:rFonts w:ascii="Times New Roman" w:eastAsia="Calibri" w:hAnsi="Times New Roman" w:cs="Times New Roman"/>
        </w:rPr>
        <w:t>ниципальной программе городского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</w:t>
      </w:r>
    </w:p>
    <w:p w:rsidR="00652815" w:rsidRPr="008C5B7A" w:rsidRDefault="00652815" w:rsidP="00652815">
      <w:pPr>
        <w:ind w:left="5103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 xml:space="preserve"> «Формирование комфортной  городской среды</w:t>
      </w:r>
      <w:r w:rsidR="008F0044" w:rsidRPr="008C5B7A">
        <w:rPr>
          <w:rFonts w:ascii="Times New Roman" w:eastAsia="Calibri" w:hAnsi="Times New Roman" w:cs="Times New Roman"/>
        </w:rPr>
        <w:t xml:space="preserve"> городского</w:t>
      </w:r>
      <w:r w:rsidR="00CD3DE3" w:rsidRPr="008C5B7A">
        <w:rPr>
          <w:rFonts w:ascii="Times New Roman" w:eastAsia="Calibri" w:hAnsi="Times New Roman" w:cs="Times New Roman"/>
        </w:rPr>
        <w:t xml:space="preserve">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Самарской области на 2023-2024 годы» </w:t>
      </w:r>
    </w:p>
    <w:p w:rsidR="00652815" w:rsidRPr="008C5B7A" w:rsidRDefault="00652815" w:rsidP="0065281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7A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му</w:t>
      </w:r>
      <w:r w:rsidR="00CD3DE3" w:rsidRPr="008C5B7A">
        <w:rPr>
          <w:rFonts w:ascii="Times New Roman" w:eastAsia="Calibri" w:hAnsi="Times New Roman" w:cs="Times New Roman"/>
          <w:b/>
          <w:sz w:val="28"/>
          <w:szCs w:val="28"/>
        </w:rPr>
        <w:t>ниципальной программы  городского поселения Междуреченск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Сызранский «Формирование комфортной  городской среды</w:t>
      </w:r>
      <w:r w:rsidR="00CD3DE3" w:rsidRPr="008C5B7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Междуреченск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5B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муниципального района Сызранский Самарской области на 2023-2024 годы»</w:t>
      </w:r>
    </w:p>
    <w:p w:rsidR="00652815" w:rsidRPr="008C5B7A" w:rsidRDefault="00652815" w:rsidP="00652815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073"/>
        <w:gridCol w:w="1842"/>
        <w:gridCol w:w="992"/>
        <w:gridCol w:w="1134"/>
        <w:gridCol w:w="2256"/>
      </w:tblGrid>
      <w:tr w:rsidR="00652815" w:rsidRPr="008C5B7A" w:rsidTr="00652815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№ </w:t>
            </w:r>
            <w:proofErr w:type="gramStart"/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п</w:t>
            </w:r>
            <w:proofErr w:type="gramEnd"/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/п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Наименование программы, программного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Ответственный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 xml:space="preserve">исполнитель,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 xml:space="preserve">соисполнители,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>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Срок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5" w:rsidRPr="008C5B7A" w:rsidRDefault="00652815" w:rsidP="00652815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Ожидаемый непосредственный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>результат (краткое описание)</w:t>
            </w:r>
          </w:p>
        </w:tc>
      </w:tr>
      <w:tr w:rsidR="00652815" w:rsidRPr="008C5B7A" w:rsidTr="00652815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начала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окончания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br/>
              <w:t>реализации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652815" w:rsidRPr="008C5B7A" w:rsidRDefault="00652815" w:rsidP="00652815">
      <w:pPr>
        <w:rPr>
          <w:rFonts w:ascii="Times New Roman" w:eastAsia="Arial Unicode MS" w:hAnsi="Times New Roman" w:cs="Times New Roman"/>
          <w:color w:val="000000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992"/>
        <w:gridCol w:w="1134"/>
        <w:gridCol w:w="2268"/>
      </w:tblGrid>
      <w:tr w:rsidR="00652815" w:rsidRPr="008C5B7A" w:rsidTr="00652815">
        <w:trPr>
          <w:trHeight w:val="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</w:tr>
      <w:tr w:rsidR="00652815" w:rsidRPr="008C5B7A" w:rsidTr="00652815">
        <w:tc>
          <w:tcPr>
            <w:tcW w:w="99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CD3DE3" w:rsidRPr="008C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униципальная программа городского поселения Междуреченск</w:t>
            </w:r>
            <w:r w:rsidRPr="008C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Сызранский «Формирование комфортной  городской среды</w:t>
            </w:r>
            <w:r w:rsidR="00CD3DE3" w:rsidRPr="008C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поселения Междуреченск</w:t>
            </w:r>
            <w:r w:rsidRPr="008C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Сызранский Самарской области на 2023-2024 годы» </w:t>
            </w:r>
          </w:p>
        </w:tc>
      </w:tr>
      <w:tr w:rsidR="00652815" w:rsidRPr="008C5B7A" w:rsidTr="00652815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proofErr w:type="gramStart"/>
            <w:r w:rsidRPr="008C5B7A">
              <w:rPr>
                <w:rFonts w:ascii="Times New Roman" w:eastAsia="Arial Unicode MS" w:hAnsi="Times New Roman" w:cs="Times New Roman"/>
                <w:b/>
                <w:color w:val="000000"/>
              </w:rPr>
              <w:t>Основные</w:t>
            </w:r>
            <w:proofErr w:type="gramEnd"/>
            <w:r w:rsidRPr="008C5B7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мероприятие</w:t>
            </w:r>
          </w:p>
          <w:p w:rsidR="00652815" w:rsidRPr="008C5B7A" w:rsidRDefault="00652815" w:rsidP="00652815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 xml:space="preserve"> Благоустройство дворовых территорий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2815" w:rsidRPr="008C5B7A" w:rsidRDefault="00CD3DE3" w:rsidP="0065281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C5B7A">
              <w:rPr>
                <w:rFonts w:ascii="Times New Roman" w:eastAsia="Calibri" w:hAnsi="Times New Roman" w:cs="Times New Roman"/>
              </w:rPr>
              <w:t>Администрация городского поселения Междуреченск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Январь 2023г.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Декабрь, 2024г.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Формирование комфортной и благоприятной городской среды. </w:t>
            </w:r>
            <w:r w:rsidRPr="008C5B7A">
              <w:rPr>
                <w:rFonts w:ascii="Times New Roman" w:eastAsia="Calibri" w:hAnsi="Times New Roman" w:cs="Times New Roman"/>
              </w:rPr>
              <w:t xml:space="preserve">Благоустройство дворовых территорий </w:t>
            </w: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мн</w:t>
            </w:r>
            <w:r w:rsidR="00CD3DE3" w:rsidRPr="008C5B7A">
              <w:rPr>
                <w:rFonts w:ascii="Times New Roman" w:eastAsia="Arial Unicode MS" w:hAnsi="Times New Roman" w:cs="Times New Roman"/>
                <w:color w:val="000000"/>
              </w:rPr>
              <w:t>огоквартирных домов городского поселения Междуреченск</w:t>
            </w:r>
            <w:r w:rsidR="008C657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8C5B7A">
              <w:rPr>
                <w:rFonts w:ascii="Times New Roman" w:eastAsia="Calibri" w:hAnsi="Times New Roman" w:cs="Times New Roman"/>
              </w:rPr>
              <w:t>муниципального района Сызранский</w:t>
            </w:r>
          </w:p>
        </w:tc>
      </w:tr>
      <w:tr w:rsidR="00652815" w:rsidRPr="008C5B7A" w:rsidTr="00652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CD3DE3" w:rsidP="0065281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C5B7A">
              <w:rPr>
                <w:rFonts w:ascii="Times New Roman" w:eastAsia="Calibri" w:hAnsi="Times New Roman" w:cs="Times New Roman"/>
              </w:rPr>
              <w:t>Администрация городского поселения Междуреченск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Январь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652815" w:rsidP="00652815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C5B7A">
              <w:rPr>
                <w:rFonts w:ascii="Times New Roman" w:eastAsia="Arial Unicode MS" w:hAnsi="Times New Roman" w:cs="Times New Roman"/>
                <w:color w:val="000000"/>
              </w:rPr>
              <w:t>Декабрь,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15" w:rsidRPr="008C5B7A" w:rsidRDefault="00652815" w:rsidP="0065281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5B7A">
              <w:rPr>
                <w:rFonts w:ascii="Times New Roman" w:hAnsi="Times New Roman" w:cs="Times New Roman"/>
              </w:rPr>
              <w:t xml:space="preserve">Формирование комфортной и благоприятной городской среды. </w:t>
            </w:r>
            <w:r w:rsidRPr="008C5B7A">
              <w:rPr>
                <w:rFonts w:ascii="Times New Roman" w:eastAsia="Calibri" w:hAnsi="Times New Roman" w:cs="Times New Roman"/>
              </w:rPr>
              <w:t>Благоустройство о</w:t>
            </w:r>
            <w:r w:rsidR="00CD3DE3" w:rsidRPr="008C5B7A">
              <w:rPr>
                <w:rFonts w:ascii="Times New Roman" w:eastAsia="Calibri" w:hAnsi="Times New Roman" w:cs="Times New Roman"/>
              </w:rPr>
              <w:t>бщественных территорий городского поселения Междуреченск</w:t>
            </w:r>
            <w:r w:rsidRPr="008C5B7A">
              <w:rPr>
                <w:rFonts w:ascii="Times New Roman" w:eastAsia="Calibri" w:hAnsi="Times New Roman" w:cs="Times New Roman"/>
              </w:rPr>
              <w:t xml:space="preserve"> муниципального района Сызранский</w:t>
            </w:r>
          </w:p>
        </w:tc>
      </w:tr>
    </w:tbl>
    <w:p w:rsidR="00652815" w:rsidRPr="008C5B7A" w:rsidRDefault="00652815" w:rsidP="00652815">
      <w:pPr>
        <w:rPr>
          <w:rFonts w:ascii="Times New Roman" w:hAnsi="Times New Roman" w:cs="Times New Roman"/>
        </w:rPr>
        <w:sectPr w:rsidR="00652815" w:rsidRPr="008C5B7A" w:rsidSect="00652815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652815" w:rsidRPr="008C5B7A" w:rsidRDefault="00652815" w:rsidP="00652815">
      <w:pPr>
        <w:rPr>
          <w:rFonts w:ascii="Times New Roman" w:hAnsi="Times New Roman" w:cs="Times New Roman"/>
        </w:rPr>
      </w:pPr>
    </w:p>
    <w:p w:rsidR="00652815" w:rsidRPr="008C5B7A" w:rsidRDefault="00652815" w:rsidP="00652815">
      <w:pPr>
        <w:ind w:left="9923"/>
        <w:rPr>
          <w:rFonts w:ascii="Times New Roman" w:hAnsi="Times New Roman" w:cs="Times New Roman"/>
        </w:rPr>
      </w:pPr>
      <w:r w:rsidRPr="008C5B7A">
        <w:rPr>
          <w:rFonts w:ascii="Times New Roman" w:hAnsi="Times New Roman" w:cs="Times New Roman"/>
        </w:rPr>
        <w:t>Приложение 2</w:t>
      </w:r>
    </w:p>
    <w:p w:rsidR="00652815" w:rsidRPr="008C5B7A" w:rsidRDefault="00652815" w:rsidP="00652815">
      <w:pPr>
        <w:ind w:left="9923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к м</w:t>
      </w:r>
      <w:r w:rsidR="00CD3DE3" w:rsidRPr="008C5B7A">
        <w:rPr>
          <w:rFonts w:ascii="Times New Roman" w:eastAsia="Calibri" w:hAnsi="Times New Roman" w:cs="Times New Roman"/>
        </w:rPr>
        <w:t>униципальной программе городского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</w:t>
      </w:r>
    </w:p>
    <w:p w:rsidR="00652815" w:rsidRPr="008C5B7A" w:rsidRDefault="00652815" w:rsidP="00652815">
      <w:pPr>
        <w:ind w:left="9923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«Формирование комфортной  городской среды</w:t>
      </w:r>
      <w:r w:rsidR="00CD3DE3" w:rsidRPr="008C5B7A">
        <w:rPr>
          <w:rFonts w:ascii="Times New Roman" w:eastAsia="Calibri" w:hAnsi="Times New Roman" w:cs="Times New Roman"/>
        </w:rPr>
        <w:t xml:space="preserve">  городского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Самарской области на 2023-2024 годы» </w:t>
      </w:r>
    </w:p>
    <w:p w:rsidR="00652815" w:rsidRPr="008C5B7A" w:rsidRDefault="00652815" w:rsidP="0065281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815" w:rsidRPr="008C5B7A" w:rsidRDefault="00652815" w:rsidP="00652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ПЕРЕЧЕНЬ</w:t>
      </w:r>
    </w:p>
    <w:p w:rsidR="00652815" w:rsidRPr="008C5B7A" w:rsidRDefault="00652815" w:rsidP="00652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показателей (индикаторов) м</w:t>
      </w:r>
      <w:r w:rsidR="00CD3DE3" w:rsidRPr="008C5B7A">
        <w:rPr>
          <w:rFonts w:ascii="Times New Roman" w:hAnsi="Times New Roman" w:cs="Times New Roman"/>
          <w:sz w:val="28"/>
          <w:szCs w:val="28"/>
        </w:rPr>
        <w:t>униципальной программы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«Формирование комфортной городской</w:t>
      </w:r>
      <w:r w:rsidR="00CD3DE3" w:rsidRPr="008C5B7A">
        <w:rPr>
          <w:rFonts w:ascii="Times New Roman" w:hAnsi="Times New Roman" w:cs="Times New Roman"/>
          <w:sz w:val="28"/>
          <w:szCs w:val="28"/>
        </w:rPr>
        <w:t xml:space="preserve"> среды городского поселения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на 2023-2024 годы» </w:t>
      </w:r>
    </w:p>
    <w:p w:rsidR="00652815" w:rsidRPr="008C5B7A" w:rsidRDefault="00652815" w:rsidP="00652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52815" w:rsidRPr="008C5B7A" w:rsidRDefault="00652815" w:rsidP="006528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332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497"/>
        <w:gridCol w:w="1417"/>
        <w:gridCol w:w="1418"/>
        <w:gridCol w:w="1417"/>
        <w:gridCol w:w="918"/>
        <w:gridCol w:w="1417"/>
        <w:gridCol w:w="1418"/>
        <w:gridCol w:w="1417"/>
      </w:tblGrid>
      <w:tr w:rsidR="00652815" w:rsidRPr="008C5B7A" w:rsidTr="00652815">
        <w:tc>
          <w:tcPr>
            <w:tcW w:w="406" w:type="dxa"/>
            <w:vMerge w:val="restart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97" w:type="dxa"/>
            <w:vMerge w:val="restart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652815" w:rsidRPr="008C5B7A" w:rsidRDefault="00652815" w:rsidP="00652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005" w:type="dxa"/>
            <w:gridSpan w:val="6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52815" w:rsidRPr="008C5B7A" w:rsidTr="00652815">
        <w:tc>
          <w:tcPr>
            <w:tcW w:w="406" w:type="dxa"/>
            <w:vMerge/>
          </w:tcPr>
          <w:p w:rsidR="00652815" w:rsidRPr="008C5B7A" w:rsidRDefault="00652815" w:rsidP="0065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Merge/>
          </w:tcPr>
          <w:p w:rsidR="00652815" w:rsidRPr="008C5B7A" w:rsidRDefault="00652815" w:rsidP="0065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2815" w:rsidRPr="008C5B7A" w:rsidRDefault="00652815" w:rsidP="0065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 xml:space="preserve">на 01.01.2023 (начало реализации программы) </w:t>
            </w:r>
          </w:p>
        </w:tc>
        <w:tc>
          <w:tcPr>
            <w:tcW w:w="1417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на 31.12.2024</w:t>
            </w:r>
          </w:p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15" w:rsidRPr="008C5B7A" w:rsidTr="00652815">
        <w:tc>
          <w:tcPr>
            <w:tcW w:w="406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97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C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2815" w:rsidRPr="008C5B7A" w:rsidRDefault="007522AD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15" w:rsidRPr="008C5B7A" w:rsidTr="00652815">
        <w:tc>
          <w:tcPr>
            <w:tcW w:w="406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7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52815" w:rsidRPr="008C5B7A" w:rsidRDefault="007522AD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15" w:rsidRPr="008C5B7A" w:rsidTr="00652815">
        <w:tc>
          <w:tcPr>
            <w:tcW w:w="406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7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15" w:rsidRPr="008C5B7A" w:rsidTr="00652815">
        <w:tc>
          <w:tcPr>
            <w:tcW w:w="406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7" w:type="dxa"/>
          </w:tcPr>
          <w:p w:rsidR="00652815" w:rsidRPr="008C5B7A" w:rsidRDefault="00652815" w:rsidP="006528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2815" w:rsidRPr="008C5B7A" w:rsidRDefault="00652815" w:rsidP="00652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15" w:rsidRPr="008C5B7A" w:rsidRDefault="00652815" w:rsidP="00652815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652815" w:rsidRPr="008C5B7A" w:rsidSect="00652815">
          <w:pgSz w:w="16838" w:h="11906" w:orient="landscape"/>
          <w:pgMar w:top="567" w:right="992" w:bottom="1701" w:left="1134" w:header="709" w:footer="709" w:gutter="0"/>
          <w:cols w:space="708"/>
          <w:docGrid w:linePitch="360"/>
        </w:sectPr>
      </w:pPr>
    </w:p>
    <w:p w:rsidR="00652815" w:rsidRPr="008C5B7A" w:rsidRDefault="00652815" w:rsidP="00652815">
      <w:pPr>
        <w:rPr>
          <w:rFonts w:ascii="Times New Roman" w:eastAsia="Calibri" w:hAnsi="Times New Roman" w:cs="Times New Roman"/>
        </w:rPr>
      </w:pPr>
    </w:p>
    <w:p w:rsidR="001C55EE" w:rsidRPr="008C5B7A" w:rsidRDefault="001C55EE" w:rsidP="001C55EE">
      <w:pPr>
        <w:ind w:left="10206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Приложение 3</w:t>
      </w:r>
    </w:p>
    <w:p w:rsidR="001C55EE" w:rsidRPr="008C5B7A" w:rsidRDefault="001C55EE" w:rsidP="001C55EE">
      <w:pPr>
        <w:ind w:left="10206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 xml:space="preserve">к муниципальной программе городского поселения Междуреченск муниципального района Сызранский «Формирование комфортной  городской среды городского поселения Междуреченск муниципального района Сызранский Самарской области на 2023-2024 годы» </w:t>
      </w:r>
    </w:p>
    <w:p w:rsidR="001C55EE" w:rsidRPr="008C5B7A" w:rsidRDefault="001C55EE" w:rsidP="001C55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5EE" w:rsidRPr="008C5B7A" w:rsidRDefault="001C55EE" w:rsidP="001C55EE">
      <w:pPr>
        <w:suppressAutoHyphens/>
        <w:ind w:right="44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C5B7A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 мероприятий и ресурсное обеспечение Программы</w:t>
      </w:r>
    </w:p>
    <w:p w:rsidR="001C55EE" w:rsidRPr="008C5B7A" w:rsidRDefault="001C55EE" w:rsidP="001C55E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417"/>
        <w:gridCol w:w="1418"/>
        <w:gridCol w:w="992"/>
        <w:gridCol w:w="992"/>
        <w:gridCol w:w="1134"/>
        <w:gridCol w:w="1105"/>
        <w:gridCol w:w="1321"/>
        <w:gridCol w:w="1275"/>
        <w:gridCol w:w="1231"/>
        <w:gridCol w:w="1418"/>
      </w:tblGrid>
      <w:tr w:rsidR="001C55EE" w:rsidRPr="008C5B7A" w:rsidTr="004A41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объектов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финансирования по годам, тыс</w:t>
            </w:r>
            <w:proofErr w:type="gramStart"/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.р</w:t>
            </w:r>
            <w:proofErr w:type="gramEnd"/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</w:tr>
      <w:tr w:rsidR="001C55EE" w:rsidRPr="008C5B7A" w:rsidTr="004A4110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Программы - повышение уровня благоустройства территории городского поселения Междуреченск муниципального района Сызранский</w:t>
            </w:r>
          </w:p>
        </w:tc>
      </w:tr>
      <w:tr w:rsidR="001C55EE" w:rsidRPr="008C5B7A" w:rsidTr="004A4110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Задача 1. Повышение </w:t>
            </w:r>
            <w:proofErr w:type="gramStart"/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уровня благоустройства дворовых территорий многоквартирных домов городского поселения</w:t>
            </w:r>
            <w:proofErr w:type="gramEnd"/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Междуреченск муниципального района Сызранский.</w:t>
            </w:r>
          </w:p>
        </w:tc>
      </w:tr>
      <w:tr w:rsidR="001C55EE" w:rsidRPr="008C5B7A" w:rsidTr="004A4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Благоустройство дворовых территорий многоквартирных домов городского поселения Междуреченск муниципального района Сызранский,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Благоустройство дворовой территории многоквартирных домов городского поселения Междуреченск муниципального района Сызранский по адресу: г.п</w:t>
            </w:r>
            <w:proofErr w:type="gramStart"/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еждуреченск, ул. ЖБК, 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1C55EE" w:rsidRPr="008C5B7A" w:rsidTr="004A4110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</w:tr>
      <w:tr w:rsidR="001C55EE" w:rsidRPr="008C5B7A" w:rsidTr="004A4110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</w:tr>
      <w:tr w:rsidR="001C55EE" w:rsidRPr="008C5B7A" w:rsidTr="004A4110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 по пункту 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Благоустройство дворовой территории многоквартирных домов 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городского поселения Междуреченск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Сызранский по адресу: 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</w:t>
            </w:r>
            <w:proofErr w:type="gramStart"/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еждуреченск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ул. 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ЖБК,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lang w:eastAsia="zh-CN"/>
              </w:rPr>
              <w:t>490,200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1C55EE" w:rsidRPr="008C5B7A" w:rsidTr="004A4110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lang w:eastAsia="zh-CN"/>
              </w:rPr>
              <w:t>79,800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</w:tr>
      <w:tr w:rsidR="001C55EE" w:rsidRPr="008C5B7A" w:rsidTr="004A4110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lang w:eastAsia="zh-CN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городского 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Местный бюджет</w:t>
            </w:r>
          </w:p>
        </w:tc>
      </w:tr>
      <w:tr w:rsidR="001C55EE" w:rsidRPr="008C5B7A" w:rsidTr="004A4110">
        <w:trPr>
          <w:trHeight w:val="2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Итого по пункту 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8C5B7A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Задача 2.Повышение </w:t>
            </w:r>
            <w:proofErr w:type="gramStart"/>
            <w:r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уровня благоустройства территорий общего пользования</w:t>
            </w:r>
            <w:r w:rsidR="00777244"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городского поселения</w:t>
            </w:r>
            <w:proofErr w:type="gramEnd"/>
            <w:r w:rsidR="00777244"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Междуреченск</w:t>
            </w:r>
            <w:r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муниципального района Сызранский</w:t>
            </w:r>
          </w:p>
        </w:tc>
      </w:tr>
      <w:tr w:rsidR="001C55EE" w:rsidRPr="008C5B7A" w:rsidTr="004A4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Благоустройство общественных территорий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городского поселения Междуреченск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Сызранский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2245,000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Благоустройство общественной территории 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городского поселения Междуреченск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</w:t>
            </w:r>
            <w:r w:rsidR="00777244"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йона Сызранский по адресу: г.п. Междуреченск, общественная территория «Детский городок» по ул. ЖБК</w:t>
            </w:r>
          </w:p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1834,165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</w:t>
            </w:r>
            <w:r w:rsidR="008C65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1C55EE" w:rsidRPr="008C5B7A" w:rsidTr="004A4110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298,585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</w:tr>
      <w:tr w:rsidR="001C55EE" w:rsidRPr="008C5B7A" w:rsidTr="004A4110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112,250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777244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Междуреченск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</w:tr>
      <w:tr w:rsidR="001C55EE" w:rsidRPr="008C5B7A" w:rsidTr="004A4110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E" w:rsidRPr="008C5B7A" w:rsidRDefault="001C55EE" w:rsidP="004A411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 по пункту 2.1.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2245,000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55EE" w:rsidRPr="008C5B7A" w:rsidTr="004A4110">
        <w:trPr>
          <w:trHeight w:val="69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2814,565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tabs>
                <w:tab w:val="left" w:pos="1335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1C55EE" w:rsidRPr="008C5B7A" w:rsidRDefault="001C55EE" w:rsidP="004A4110">
            <w:pPr>
              <w:tabs>
                <w:tab w:val="left" w:pos="1335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Федеральный бюджет           </w:t>
            </w:r>
          </w:p>
        </w:tc>
      </w:tr>
      <w:tr w:rsidR="001C55EE" w:rsidRPr="008C5B7A" w:rsidTr="004A4110">
        <w:trPr>
          <w:trHeight w:val="606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458,185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tabs>
                <w:tab w:val="left" w:pos="1335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</w:tr>
      <w:tr w:rsidR="001C55EE" w:rsidRPr="008C5B7A" w:rsidTr="004A4110">
        <w:trPr>
          <w:trHeight w:val="70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172</w:t>
            </w:r>
            <w:r w:rsidR="001C55EE"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</w:tr>
      <w:tr w:rsidR="001C55EE" w:rsidRPr="008C5B7A" w:rsidTr="004A4110">
        <w:trPr>
          <w:trHeight w:val="7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C55B57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34</w:t>
            </w:r>
            <w:r w:rsidR="001C55EE" w:rsidRPr="008C5B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EE" w:rsidRPr="008C5B7A" w:rsidRDefault="001C55EE" w:rsidP="004A41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55EE" w:rsidRPr="008C5B7A" w:rsidRDefault="001C55EE" w:rsidP="001C55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55EE" w:rsidRPr="008C5B7A" w:rsidSect="00D8477E">
          <w:pgSz w:w="16837" w:h="11900" w:orient="landscape"/>
          <w:pgMar w:top="851" w:right="567" w:bottom="573" w:left="1134" w:header="709" w:footer="709" w:gutter="0"/>
          <w:cols w:space="708"/>
          <w:titlePg/>
          <w:docGrid w:linePitch="360"/>
        </w:sectPr>
      </w:pPr>
    </w:p>
    <w:p w:rsidR="00652815" w:rsidRPr="008C5B7A" w:rsidRDefault="00652815" w:rsidP="00652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815" w:rsidRPr="008C5B7A" w:rsidRDefault="00652815" w:rsidP="00652815">
      <w:pPr>
        <w:ind w:left="5670"/>
        <w:rPr>
          <w:rFonts w:ascii="Times New Roman" w:hAnsi="Times New Roman" w:cs="Times New Roman"/>
        </w:rPr>
      </w:pPr>
      <w:r w:rsidRPr="008C5B7A">
        <w:rPr>
          <w:rFonts w:ascii="Times New Roman" w:hAnsi="Times New Roman" w:cs="Times New Roman"/>
        </w:rPr>
        <w:t>Приложение 4</w:t>
      </w:r>
    </w:p>
    <w:p w:rsidR="00652815" w:rsidRPr="008C5B7A" w:rsidRDefault="00652815" w:rsidP="00652815">
      <w:pPr>
        <w:ind w:left="5670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к му</w:t>
      </w:r>
      <w:r w:rsidR="00C55B57" w:rsidRPr="008C5B7A">
        <w:rPr>
          <w:rFonts w:ascii="Times New Roman" w:eastAsia="Calibri" w:hAnsi="Times New Roman" w:cs="Times New Roman"/>
        </w:rPr>
        <w:t>ниципальной программе  городского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</w:t>
      </w:r>
    </w:p>
    <w:p w:rsidR="00652815" w:rsidRPr="008C657F" w:rsidRDefault="00652815" w:rsidP="008C657F">
      <w:pPr>
        <w:ind w:left="5670"/>
        <w:rPr>
          <w:rFonts w:ascii="Times New Roman" w:eastAsia="Calibri" w:hAnsi="Times New Roman" w:cs="Times New Roman"/>
        </w:rPr>
      </w:pPr>
      <w:r w:rsidRPr="008C5B7A">
        <w:rPr>
          <w:rFonts w:ascii="Times New Roman" w:eastAsia="Calibri" w:hAnsi="Times New Roman" w:cs="Times New Roman"/>
        </w:rPr>
        <w:t>«Формирование комфортной  городской среды</w:t>
      </w:r>
      <w:r w:rsidR="00C55B57" w:rsidRPr="008C5B7A">
        <w:rPr>
          <w:rFonts w:ascii="Times New Roman" w:eastAsia="Calibri" w:hAnsi="Times New Roman" w:cs="Times New Roman"/>
        </w:rPr>
        <w:t xml:space="preserve"> городского поселения Междуреченск</w:t>
      </w:r>
      <w:r w:rsidRPr="008C5B7A">
        <w:rPr>
          <w:rFonts w:ascii="Times New Roman" w:eastAsia="Calibri" w:hAnsi="Times New Roman" w:cs="Times New Roman"/>
        </w:rPr>
        <w:t xml:space="preserve"> муниципального района Сызранский Самарской области на 2023-2024 годы» </w:t>
      </w:r>
    </w:p>
    <w:p w:rsidR="00652815" w:rsidRPr="008C5B7A" w:rsidRDefault="00652815" w:rsidP="0065281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ПОРЯДОК</w:t>
      </w:r>
    </w:p>
    <w:p w:rsidR="00652815" w:rsidRPr="008C5B7A" w:rsidRDefault="00652815" w:rsidP="008C657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многоквартирных домов</w:t>
      </w:r>
    </w:p>
    <w:p w:rsidR="00652815" w:rsidRPr="008C5B7A" w:rsidRDefault="00652815" w:rsidP="008C5B7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утверждение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МКД, включаемых в Программу (далее - Порядок).</w:t>
      </w:r>
    </w:p>
    <w:p w:rsidR="00652815" w:rsidRPr="008C5B7A" w:rsidRDefault="00652815" w:rsidP="008C5B7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Для целей Порядка применяются следующие понятия: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2.1 дворовая территория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2.3 дизайн-проект – проект благоустройства территории, содержащий тестовое и визуальное описание проекта благоустройства, включающий в 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с указанием места размещения таких элементов.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3. Дизайн-проект разрабатывается в отношении дворовых территорий, включенных в Программу.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lastRenderedPageBreak/>
        <w:t xml:space="preserve">4. Содержание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5. Разработка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включает следующие стадии: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5.1 осмотр дворовой территории, совместно с представителем заинтересованных лиц;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5.2 разработка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>;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5.3 согласование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652815" w:rsidRPr="008C5B7A" w:rsidRDefault="00652815" w:rsidP="0065281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5.4 рассмотрение и утверждение </w:t>
      </w:r>
      <w:proofErr w:type="gramStart"/>
      <w:r w:rsidRPr="008C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C5B7A">
        <w:rPr>
          <w:rFonts w:ascii="Times New Roman" w:hAnsi="Times New Roman" w:cs="Times New Roman"/>
          <w:sz w:val="28"/>
          <w:szCs w:val="28"/>
        </w:rPr>
        <w:t xml:space="preserve"> общественной комиссией по реализации проекта «Формирование комфортной  городской среды» в</w:t>
      </w:r>
      <w:r w:rsidR="00C55B57" w:rsidRPr="008C5B7A">
        <w:rPr>
          <w:rFonts w:ascii="Times New Roman" w:hAnsi="Times New Roman" w:cs="Times New Roman"/>
          <w:sz w:val="28"/>
          <w:szCs w:val="28"/>
        </w:rPr>
        <w:t xml:space="preserve"> городском поселении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Сызранского района Самарской области.  </w:t>
      </w:r>
    </w:p>
    <w:p w:rsidR="008C5B7A" w:rsidRPr="008C657F" w:rsidRDefault="00652815" w:rsidP="008C657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7. Дизайн-проект утверждается общественной комиссией по реализации проекта «Формирование комфорт</w:t>
      </w:r>
      <w:r w:rsidR="00C55B57" w:rsidRPr="008C5B7A">
        <w:rPr>
          <w:rFonts w:ascii="Times New Roman" w:hAnsi="Times New Roman" w:cs="Times New Roman"/>
          <w:sz w:val="28"/>
          <w:szCs w:val="28"/>
        </w:rPr>
        <w:t>ной городской среды» в  городском поселении Междуреченск</w:t>
      </w:r>
      <w:r w:rsidRPr="008C5B7A">
        <w:rPr>
          <w:rFonts w:ascii="Times New Roman" w:hAnsi="Times New Roman" w:cs="Times New Roman"/>
          <w:sz w:val="28"/>
          <w:szCs w:val="28"/>
        </w:rPr>
        <w:t xml:space="preserve"> Сызранского района Самарской области, решение об утверждении оформляется в виде протокола заседания комиссии. </w:t>
      </w:r>
    </w:p>
    <w:p w:rsidR="00C55B57" w:rsidRPr="008C5B7A" w:rsidRDefault="00C55B57" w:rsidP="00C55B57">
      <w:pPr>
        <w:tabs>
          <w:tab w:val="left" w:pos="1134"/>
        </w:tabs>
        <w:ind w:left="5954"/>
        <w:rPr>
          <w:rFonts w:ascii="Times New Roman" w:hAnsi="Times New Roman" w:cs="Times New Roman"/>
        </w:rPr>
      </w:pPr>
      <w:r w:rsidRPr="008C5B7A">
        <w:rPr>
          <w:rFonts w:ascii="Times New Roman" w:hAnsi="Times New Roman" w:cs="Times New Roman"/>
        </w:rPr>
        <w:t>«Приложение 5</w:t>
      </w:r>
    </w:p>
    <w:p w:rsidR="00C55B57" w:rsidRPr="008C5B7A" w:rsidRDefault="00C55B57" w:rsidP="008C657F">
      <w:pPr>
        <w:tabs>
          <w:tab w:val="left" w:pos="1134"/>
        </w:tabs>
        <w:ind w:left="5954"/>
        <w:rPr>
          <w:rFonts w:ascii="Times New Roman" w:hAnsi="Times New Roman" w:cs="Times New Roman"/>
        </w:rPr>
      </w:pPr>
      <w:r w:rsidRPr="008C5B7A">
        <w:rPr>
          <w:rFonts w:ascii="Times New Roman" w:hAnsi="Times New Roman" w:cs="Times New Roman"/>
        </w:rPr>
        <w:t>к муниципальной программе</w:t>
      </w:r>
      <w:r w:rsidR="007522AD" w:rsidRPr="008C5B7A">
        <w:rPr>
          <w:rFonts w:ascii="Times New Roman" w:hAnsi="Times New Roman" w:cs="Times New Roman"/>
        </w:rPr>
        <w:t xml:space="preserve"> городского поселения Междуреченск</w:t>
      </w:r>
      <w:r w:rsidRPr="008C5B7A">
        <w:rPr>
          <w:rFonts w:ascii="Times New Roman" w:hAnsi="Times New Roman" w:cs="Times New Roman"/>
        </w:rPr>
        <w:t xml:space="preserve"> муниципального района Сызранский «Формирование комфортной  городской среды</w:t>
      </w:r>
      <w:r w:rsidR="007522AD" w:rsidRPr="008C5B7A">
        <w:rPr>
          <w:rFonts w:ascii="Times New Roman" w:hAnsi="Times New Roman" w:cs="Times New Roman"/>
        </w:rPr>
        <w:t xml:space="preserve"> городского поселения Междуреченск</w:t>
      </w:r>
      <w:r w:rsidRPr="008C5B7A">
        <w:rPr>
          <w:rFonts w:ascii="Times New Roman" w:hAnsi="Times New Roman" w:cs="Times New Roman"/>
        </w:rPr>
        <w:t xml:space="preserve"> муниципального района Сызранский Самарской области на 2023-2024 годы»</w:t>
      </w:r>
    </w:p>
    <w:p w:rsidR="00C55B57" w:rsidRPr="008C5B7A" w:rsidRDefault="00C55B57" w:rsidP="00C55B57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 xml:space="preserve"> Адресный перечень дворовых территорий многоквартирных домов, в которых планируются мероприятия по благоустройству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55B57" w:rsidRPr="008C5B7A" w:rsidTr="004A4110">
        <w:tc>
          <w:tcPr>
            <w:tcW w:w="155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1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Срок проведения работ</w:t>
            </w:r>
          </w:p>
        </w:tc>
      </w:tr>
      <w:tr w:rsidR="00C55B57" w:rsidRPr="008C5B7A" w:rsidTr="004A4110">
        <w:tc>
          <w:tcPr>
            <w:tcW w:w="155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дворовой территории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многоквартирных домов городского поселения Междуреченск</w:t>
            </w: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Сызранский по адресу: 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г.п</w:t>
            </w:r>
            <w:proofErr w:type="gramStart"/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еждуреченск, ул. ЖБК, 7,8</w:t>
            </w:r>
          </w:p>
        </w:tc>
        <w:tc>
          <w:tcPr>
            <w:tcW w:w="3115" w:type="dxa"/>
          </w:tcPr>
          <w:p w:rsidR="00C55B57" w:rsidRPr="008C5B7A" w:rsidRDefault="007522AD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5B57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C55B57" w:rsidRPr="008C5B7A" w:rsidTr="004A4110">
        <w:tc>
          <w:tcPr>
            <w:tcW w:w="155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5" w:type="dxa"/>
            <w:shd w:val="clear" w:color="auto" w:fill="auto"/>
          </w:tcPr>
          <w:p w:rsidR="00C55B57" w:rsidRPr="008C5B7A" w:rsidRDefault="007522AD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дворовой территории многоквартирных домов городского поселения Междуреченск муниципального района Сызранский по адресу: г.п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еждуреченск, ул. ЖБК, 13</w:t>
            </w:r>
          </w:p>
        </w:tc>
        <w:tc>
          <w:tcPr>
            <w:tcW w:w="3115" w:type="dxa"/>
          </w:tcPr>
          <w:p w:rsidR="00C55B57" w:rsidRPr="008C5B7A" w:rsidRDefault="007522AD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5B57"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8C5B7A" w:rsidRDefault="008C5B7A" w:rsidP="008C5B7A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5B57" w:rsidRPr="008C5B7A" w:rsidRDefault="00C55B57" w:rsidP="008C657F">
      <w:pPr>
        <w:tabs>
          <w:tab w:val="left" w:pos="1134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</w:rPr>
        <w:t>«Приложение 6</w:t>
      </w:r>
    </w:p>
    <w:p w:rsidR="00C55B57" w:rsidRPr="008C5B7A" w:rsidRDefault="00C55B57" w:rsidP="008C657F">
      <w:pPr>
        <w:tabs>
          <w:tab w:val="left" w:pos="1134"/>
        </w:tabs>
        <w:ind w:left="5954"/>
        <w:rPr>
          <w:rFonts w:ascii="Times New Roman" w:hAnsi="Times New Roman" w:cs="Times New Roman"/>
        </w:rPr>
      </w:pPr>
      <w:r w:rsidRPr="008C5B7A">
        <w:rPr>
          <w:rFonts w:ascii="Times New Roman" w:hAnsi="Times New Roman" w:cs="Times New Roman"/>
        </w:rPr>
        <w:t xml:space="preserve">к муниципальной программе </w:t>
      </w:r>
      <w:r w:rsidR="007522AD" w:rsidRPr="008C5B7A">
        <w:rPr>
          <w:rFonts w:ascii="Times New Roman" w:hAnsi="Times New Roman" w:cs="Times New Roman"/>
        </w:rPr>
        <w:t>городского поселения Междуреченск</w:t>
      </w:r>
      <w:r w:rsidRPr="008C5B7A">
        <w:rPr>
          <w:rFonts w:ascii="Times New Roman" w:hAnsi="Times New Roman" w:cs="Times New Roman"/>
        </w:rPr>
        <w:t xml:space="preserve"> муниципального района Сызранский «Формирование комфортной  городской среды </w:t>
      </w:r>
      <w:r w:rsidR="007522AD" w:rsidRPr="008C5B7A">
        <w:rPr>
          <w:rFonts w:ascii="Times New Roman" w:hAnsi="Times New Roman" w:cs="Times New Roman"/>
        </w:rPr>
        <w:t xml:space="preserve"> городского</w:t>
      </w:r>
      <w:r w:rsidRPr="008C5B7A">
        <w:rPr>
          <w:rFonts w:ascii="Times New Roman" w:hAnsi="Times New Roman" w:cs="Times New Roman"/>
        </w:rPr>
        <w:t xml:space="preserve"> по</w:t>
      </w:r>
      <w:r w:rsidR="007522AD" w:rsidRPr="008C5B7A">
        <w:rPr>
          <w:rFonts w:ascii="Times New Roman" w:hAnsi="Times New Roman" w:cs="Times New Roman"/>
        </w:rPr>
        <w:t>селения Междуреченск</w:t>
      </w:r>
      <w:r w:rsidRPr="008C5B7A">
        <w:rPr>
          <w:rFonts w:ascii="Times New Roman" w:hAnsi="Times New Roman" w:cs="Times New Roman"/>
        </w:rPr>
        <w:t xml:space="preserve"> муниципального района Сызранский Самарской области на 2023-2024 годы»</w:t>
      </w:r>
    </w:p>
    <w:p w:rsidR="00C55B57" w:rsidRPr="008C5B7A" w:rsidRDefault="00C55B57" w:rsidP="00C55B57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5B7A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в которых планируются мероприятия по благоустройству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55B57" w:rsidRPr="008C5B7A" w:rsidTr="004A4110">
        <w:tc>
          <w:tcPr>
            <w:tcW w:w="155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общественной территории</w:t>
            </w:r>
          </w:p>
        </w:tc>
        <w:tc>
          <w:tcPr>
            <w:tcW w:w="311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Срок проведения работ</w:t>
            </w:r>
          </w:p>
        </w:tc>
      </w:tr>
      <w:tr w:rsidR="00C55B57" w:rsidRPr="008C5B7A" w:rsidTr="004A4110">
        <w:tc>
          <w:tcPr>
            <w:tcW w:w="155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C55B57" w:rsidRPr="008C5B7A" w:rsidRDefault="00C55B57" w:rsidP="007522A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о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бщественной территории городского поселения Междуреченск</w:t>
            </w: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района Сызранский по адресу: г.п. Междуреченск</w:t>
            </w:r>
            <w:r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522AD" w:rsidRPr="008C5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общественная территория «Детский городок» по ул. ЖБК</w:t>
            </w:r>
          </w:p>
        </w:tc>
        <w:tc>
          <w:tcPr>
            <w:tcW w:w="3115" w:type="dxa"/>
          </w:tcPr>
          <w:p w:rsidR="00C55B57" w:rsidRPr="008C5B7A" w:rsidRDefault="00C55B57" w:rsidP="004A41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7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</w:tbl>
    <w:p w:rsidR="00C55B57" w:rsidRPr="008C5B7A" w:rsidRDefault="00C55B57" w:rsidP="00C55B57">
      <w:pPr>
        <w:rPr>
          <w:rFonts w:ascii="Times New Roman" w:hAnsi="Times New Roman" w:cs="Times New Roman"/>
          <w:b/>
          <w:sz w:val="28"/>
          <w:szCs w:val="28"/>
        </w:rPr>
      </w:pPr>
    </w:p>
    <w:p w:rsidR="008B7D14" w:rsidRPr="008C5B7A" w:rsidRDefault="008B7D14" w:rsidP="008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6A85" w:rsidRPr="008C5B7A" w:rsidRDefault="00D46A85" w:rsidP="008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46A85" w:rsidRPr="008C5B7A" w:rsidSect="0094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DB3322"/>
    <w:multiLevelType w:val="multilevel"/>
    <w:tmpl w:val="CB74A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2B"/>
    <w:rsid w:val="001C55EE"/>
    <w:rsid w:val="001E042B"/>
    <w:rsid w:val="002A334C"/>
    <w:rsid w:val="00483D6D"/>
    <w:rsid w:val="00493D28"/>
    <w:rsid w:val="00493DF6"/>
    <w:rsid w:val="00652815"/>
    <w:rsid w:val="007522AD"/>
    <w:rsid w:val="00777244"/>
    <w:rsid w:val="007B76C4"/>
    <w:rsid w:val="008A6FB2"/>
    <w:rsid w:val="008B7D14"/>
    <w:rsid w:val="008C5B7A"/>
    <w:rsid w:val="008C657F"/>
    <w:rsid w:val="008D468E"/>
    <w:rsid w:val="008F0044"/>
    <w:rsid w:val="009420D2"/>
    <w:rsid w:val="009B2152"/>
    <w:rsid w:val="009E3F91"/>
    <w:rsid w:val="009F09C5"/>
    <w:rsid w:val="00B46371"/>
    <w:rsid w:val="00BC0C84"/>
    <w:rsid w:val="00BF24D8"/>
    <w:rsid w:val="00C55B57"/>
    <w:rsid w:val="00CD3DE3"/>
    <w:rsid w:val="00D46A85"/>
    <w:rsid w:val="00DC6A58"/>
    <w:rsid w:val="00EB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D2"/>
  </w:style>
  <w:style w:type="paragraph" w:styleId="1">
    <w:name w:val="heading 1"/>
    <w:basedOn w:val="a"/>
    <w:next w:val="a"/>
    <w:link w:val="10"/>
    <w:qFormat/>
    <w:rsid w:val="006528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1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93D28"/>
    <w:pPr>
      <w:ind w:left="720"/>
      <w:contextualSpacing/>
    </w:pPr>
  </w:style>
  <w:style w:type="table" w:styleId="a4">
    <w:name w:val="Table Grid"/>
    <w:basedOn w:val="a1"/>
    <w:uiPriority w:val="59"/>
    <w:rsid w:val="009E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528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652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5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2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52815"/>
  </w:style>
  <w:style w:type="paragraph" w:customStyle="1" w:styleId="a9">
    <w:name w:val="Таблицы (моноширинный)"/>
    <w:basedOn w:val="a"/>
    <w:next w:val="a"/>
    <w:rsid w:val="006528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b"/>
    <w:semiHidden/>
    <w:locked/>
    <w:rsid w:val="00652815"/>
    <w:rPr>
      <w:sz w:val="28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a"/>
    <w:semiHidden/>
    <w:rsid w:val="00652815"/>
    <w:pPr>
      <w:spacing w:after="0" w:line="240" w:lineRule="auto"/>
      <w:ind w:firstLine="720"/>
      <w:jc w:val="both"/>
    </w:pPr>
    <w:rPr>
      <w:sz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52815"/>
  </w:style>
  <w:style w:type="paragraph" w:styleId="ac">
    <w:name w:val="Normal (Web)"/>
    <w:basedOn w:val="a"/>
    <w:uiPriority w:val="99"/>
    <w:rsid w:val="0065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ody Text"/>
    <w:basedOn w:val="a"/>
    <w:link w:val="ae"/>
    <w:rsid w:val="006528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5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2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rsid w:val="0065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65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52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652815"/>
    <w:rPr>
      <w:vertAlign w:val="superscript"/>
    </w:rPr>
  </w:style>
  <w:style w:type="paragraph" w:styleId="af4">
    <w:name w:val="Balloon Text"/>
    <w:basedOn w:val="a"/>
    <w:link w:val="af5"/>
    <w:uiPriority w:val="99"/>
    <w:rsid w:val="0065281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6528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2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652815"/>
    <w:rPr>
      <w:color w:val="0000FF"/>
      <w:u w:val="single"/>
    </w:rPr>
  </w:style>
  <w:style w:type="character" w:customStyle="1" w:styleId="WW8Num2z0">
    <w:name w:val="WW8Num2z0"/>
    <w:rsid w:val="00652815"/>
    <w:rPr>
      <w:rFonts w:cs="Times New Roman"/>
    </w:rPr>
  </w:style>
  <w:style w:type="character" w:customStyle="1" w:styleId="WW8Num3z0">
    <w:name w:val="WW8Num3z0"/>
    <w:rsid w:val="00652815"/>
    <w:rPr>
      <w:rFonts w:cs="Times New Roman"/>
    </w:rPr>
  </w:style>
  <w:style w:type="character" w:customStyle="1" w:styleId="WW8Num4z0">
    <w:name w:val="WW8Num4z0"/>
    <w:rsid w:val="00652815"/>
    <w:rPr>
      <w:rFonts w:cs="Times New Roman"/>
    </w:rPr>
  </w:style>
  <w:style w:type="character" w:customStyle="1" w:styleId="WW8Num5z0">
    <w:name w:val="WW8Num5z0"/>
    <w:rsid w:val="00652815"/>
    <w:rPr>
      <w:rFonts w:ascii="Times New Roman" w:hAnsi="Times New Roman" w:cs="Times New Roman"/>
      <w:sz w:val="26"/>
      <w:szCs w:val="26"/>
    </w:rPr>
  </w:style>
  <w:style w:type="character" w:customStyle="1" w:styleId="WW8Num5z1">
    <w:name w:val="WW8Num5z1"/>
    <w:rsid w:val="00652815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652815"/>
    <w:rPr>
      <w:rFonts w:cs="Times New Roman"/>
    </w:rPr>
  </w:style>
  <w:style w:type="character" w:customStyle="1" w:styleId="12">
    <w:name w:val="Основной шрифт абзаца1"/>
    <w:rsid w:val="00652815"/>
  </w:style>
  <w:style w:type="character" w:customStyle="1" w:styleId="element">
    <w:name w:val="element"/>
    <w:basedOn w:val="12"/>
    <w:rsid w:val="00652815"/>
  </w:style>
  <w:style w:type="character" w:customStyle="1" w:styleId="apple-converted-space">
    <w:name w:val="apple-converted-space"/>
    <w:rsid w:val="00652815"/>
  </w:style>
  <w:style w:type="paragraph" w:customStyle="1" w:styleId="Heading">
    <w:name w:val="Heading"/>
    <w:basedOn w:val="a"/>
    <w:next w:val="ad"/>
    <w:rsid w:val="00652815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f7">
    <w:name w:val="List"/>
    <w:basedOn w:val="ad"/>
    <w:rsid w:val="00652815"/>
    <w:pPr>
      <w:tabs>
        <w:tab w:val="left" w:pos="0"/>
      </w:tabs>
      <w:suppressAutoHyphens/>
      <w:spacing w:after="0"/>
      <w:ind w:right="43"/>
      <w:jc w:val="center"/>
    </w:pPr>
    <w:rPr>
      <w:rFonts w:cs="Tahoma"/>
      <w:sz w:val="28"/>
      <w:szCs w:val="20"/>
      <w:lang w:eastAsia="ar-SA"/>
    </w:rPr>
  </w:style>
  <w:style w:type="paragraph" w:customStyle="1" w:styleId="13">
    <w:name w:val="Название объекта1"/>
    <w:basedOn w:val="a"/>
    <w:rsid w:val="006528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65281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lang w:eastAsia="ar-SA"/>
    </w:rPr>
  </w:style>
  <w:style w:type="paragraph" w:customStyle="1" w:styleId="ConsPlusDocList">
    <w:name w:val="ConsPlusDocList"/>
    <w:rsid w:val="0065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652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6528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os-subtitle">
    <w:name w:val="pos-subtitle"/>
    <w:basedOn w:val="a"/>
    <w:rsid w:val="00652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s-links">
    <w:name w:val="pos-links"/>
    <w:basedOn w:val="a"/>
    <w:rsid w:val="006528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2815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a"/>
    <w:rsid w:val="00652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ableHeading">
    <w:name w:val="Table Heading"/>
    <w:basedOn w:val="TableContents"/>
    <w:rsid w:val="00652815"/>
    <w:pPr>
      <w:jc w:val="center"/>
    </w:pPr>
    <w:rPr>
      <w:b/>
      <w:bCs/>
    </w:rPr>
  </w:style>
  <w:style w:type="paragraph" w:customStyle="1" w:styleId="af9">
    <w:name w:val="Знак Знак Знак Знак Знак Знак Знак Знак Знак"/>
    <w:basedOn w:val="a"/>
    <w:rsid w:val="0065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2022-07-18T13:47:00Z</dcterms:created>
  <dcterms:modified xsi:type="dcterms:W3CDTF">2022-07-18T14:32:00Z</dcterms:modified>
</cp:coreProperties>
</file>