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A9C2" w14:textId="523E5048" w:rsidR="000E733D" w:rsidRPr="000E733D" w:rsidRDefault="000E733D" w:rsidP="000E733D">
      <w:pPr>
        <w:tabs>
          <w:tab w:val="center" w:pos="4818"/>
          <w:tab w:val="left" w:pos="7140"/>
        </w:tabs>
        <w:autoSpaceDE w:val="0"/>
        <w:autoSpaceDN w:val="0"/>
        <w:adjustRightInd w:val="0"/>
        <w:jc w:val="center"/>
        <w:rPr>
          <w:b/>
        </w:rPr>
      </w:pPr>
      <w:r w:rsidRPr="000E733D">
        <w:rPr>
          <w:b/>
        </w:rPr>
        <w:t>РОССИЙСКАЯ ФЕДЕРАЦИЯ</w:t>
      </w:r>
    </w:p>
    <w:p w14:paraId="088732E6" w14:textId="77777777" w:rsidR="000E733D" w:rsidRPr="000E733D" w:rsidRDefault="000E733D" w:rsidP="000E733D">
      <w:pPr>
        <w:autoSpaceDE w:val="0"/>
        <w:autoSpaceDN w:val="0"/>
        <w:adjustRightInd w:val="0"/>
        <w:jc w:val="center"/>
        <w:rPr>
          <w:b/>
        </w:rPr>
      </w:pPr>
      <w:r w:rsidRPr="000E733D">
        <w:rPr>
          <w:b/>
        </w:rPr>
        <w:t>САМАРСКАЯ ОБЛАСТЬ</w:t>
      </w:r>
    </w:p>
    <w:p w14:paraId="45B8569B" w14:textId="77777777" w:rsidR="000E733D" w:rsidRPr="000E733D" w:rsidRDefault="000E733D" w:rsidP="000E733D">
      <w:pPr>
        <w:autoSpaceDE w:val="0"/>
        <w:autoSpaceDN w:val="0"/>
        <w:adjustRightInd w:val="0"/>
        <w:jc w:val="center"/>
        <w:rPr>
          <w:b/>
        </w:rPr>
      </w:pPr>
      <w:r w:rsidRPr="000E733D">
        <w:rPr>
          <w:b/>
        </w:rPr>
        <w:t>МУНИЦИПАЛЬНЫЙ РАЙОН СЫЗРАНСКИЙ</w:t>
      </w:r>
    </w:p>
    <w:p w14:paraId="4BDF42DD" w14:textId="77777777" w:rsidR="000E733D" w:rsidRPr="000E733D" w:rsidRDefault="000E733D" w:rsidP="000E733D">
      <w:pPr>
        <w:autoSpaceDE w:val="0"/>
        <w:autoSpaceDN w:val="0"/>
        <w:adjustRightInd w:val="0"/>
        <w:jc w:val="center"/>
        <w:rPr>
          <w:b/>
        </w:rPr>
      </w:pPr>
      <w:r w:rsidRPr="000E733D">
        <w:rPr>
          <w:b/>
        </w:rPr>
        <w:t xml:space="preserve">СОБРАНИЕ ПРЕДСТАВИТЕЛЕЙ </w:t>
      </w:r>
    </w:p>
    <w:p w14:paraId="4F14E7DC" w14:textId="77777777" w:rsidR="000E733D" w:rsidRPr="000E733D" w:rsidRDefault="000E733D" w:rsidP="000E733D">
      <w:pPr>
        <w:autoSpaceDE w:val="0"/>
        <w:autoSpaceDN w:val="0"/>
        <w:adjustRightInd w:val="0"/>
        <w:jc w:val="center"/>
        <w:rPr>
          <w:b/>
        </w:rPr>
      </w:pPr>
      <w:r w:rsidRPr="000E733D">
        <w:rPr>
          <w:b/>
        </w:rPr>
        <w:t>СЕЛЬСКОГО ПОСЕЛЕНИЯ НОВАЯ РАЧЕЙКА</w:t>
      </w:r>
    </w:p>
    <w:p w14:paraId="700FB903" w14:textId="77777777" w:rsidR="000E733D" w:rsidRPr="000E733D" w:rsidRDefault="000E733D" w:rsidP="000E733D">
      <w:pPr>
        <w:autoSpaceDE w:val="0"/>
        <w:autoSpaceDN w:val="0"/>
        <w:adjustRightInd w:val="0"/>
        <w:jc w:val="center"/>
      </w:pPr>
      <w:r w:rsidRPr="000E733D">
        <w:t>ЧЕТВЕРТОГО СОЗЫВА</w:t>
      </w:r>
    </w:p>
    <w:p w14:paraId="26399CFB" w14:textId="77777777" w:rsidR="000E733D" w:rsidRPr="000E733D" w:rsidRDefault="000E733D" w:rsidP="000E733D">
      <w:pPr>
        <w:autoSpaceDE w:val="0"/>
        <w:autoSpaceDN w:val="0"/>
        <w:adjustRightInd w:val="0"/>
        <w:jc w:val="center"/>
      </w:pPr>
    </w:p>
    <w:p w14:paraId="0B480A73" w14:textId="77777777" w:rsidR="000E733D" w:rsidRPr="000E733D" w:rsidRDefault="000E733D" w:rsidP="000E733D"/>
    <w:p w14:paraId="65C59945" w14:textId="77777777" w:rsidR="000E733D" w:rsidRPr="000E733D" w:rsidRDefault="000E733D" w:rsidP="000E733D">
      <w:pPr>
        <w:tabs>
          <w:tab w:val="left" w:pos="2445"/>
          <w:tab w:val="center" w:pos="4677"/>
        </w:tabs>
        <w:jc w:val="center"/>
        <w:rPr>
          <w:b/>
          <w:sz w:val="28"/>
          <w:szCs w:val="28"/>
        </w:rPr>
      </w:pPr>
      <w:r w:rsidRPr="000E733D">
        <w:rPr>
          <w:b/>
          <w:sz w:val="28"/>
          <w:szCs w:val="28"/>
        </w:rPr>
        <w:t xml:space="preserve">РЕШЕНИЕ                                                                                                                      </w:t>
      </w:r>
    </w:p>
    <w:p w14:paraId="6895CE72" w14:textId="384CB213" w:rsidR="000E733D" w:rsidRPr="000E733D" w:rsidRDefault="00196362" w:rsidP="000E733D">
      <w:pPr>
        <w:tabs>
          <w:tab w:val="left" w:pos="7836"/>
        </w:tabs>
        <w:rPr>
          <w:b/>
          <w:sz w:val="28"/>
          <w:szCs w:val="28"/>
        </w:rPr>
      </w:pPr>
      <w:r>
        <w:rPr>
          <w:b/>
          <w:sz w:val="28"/>
          <w:szCs w:val="28"/>
        </w:rPr>
        <w:t>декабря 2020г</w:t>
      </w:r>
      <w:r>
        <w:rPr>
          <w:b/>
          <w:sz w:val="28"/>
          <w:szCs w:val="28"/>
        </w:rPr>
        <w:tab/>
        <w:t xml:space="preserve">        </w:t>
      </w:r>
      <w:r w:rsidR="00356D78">
        <w:rPr>
          <w:b/>
          <w:sz w:val="28"/>
          <w:szCs w:val="28"/>
        </w:rPr>
        <w:t xml:space="preserve">  </w:t>
      </w:r>
      <w:r w:rsidR="000E733D" w:rsidRPr="000E733D">
        <w:rPr>
          <w:b/>
          <w:sz w:val="28"/>
          <w:szCs w:val="28"/>
        </w:rPr>
        <w:t xml:space="preserve">№ </w:t>
      </w:r>
    </w:p>
    <w:p w14:paraId="018FB5A8" w14:textId="7A575B3B" w:rsidR="000E733D" w:rsidRPr="00356D78" w:rsidRDefault="000E733D" w:rsidP="00356D78">
      <w:pPr>
        <w:jc w:val="center"/>
      </w:pPr>
      <w:r w:rsidRPr="000E733D">
        <w:t xml:space="preserve">                                                                                                                                                                            </w:t>
      </w:r>
    </w:p>
    <w:p w14:paraId="51FC5F91" w14:textId="6E97E02D" w:rsidR="000E733D" w:rsidRPr="000E733D" w:rsidRDefault="000E733D" w:rsidP="000E733D">
      <w:pPr>
        <w:jc w:val="center"/>
        <w:rPr>
          <w:b/>
          <w:sz w:val="28"/>
          <w:szCs w:val="28"/>
        </w:rPr>
      </w:pPr>
      <w:r w:rsidRPr="00356D78">
        <w:rPr>
          <w:b/>
          <w:sz w:val="28"/>
          <w:szCs w:val="28"/>
        </w:rPr>
        <w:t xml:space="preserve">Об </w:t>
      </w:r>
      <w:proofErr w:type="gramStart"/>
      <w:r w:rsidRPr="00356D78">
        <w:rPr>
          <w:b/>
          <w:sz w:val="28"/>
          <w:szCs w:val="28"/>
        </w:rPr>
        <w:t>утверждении</w:t>
      </w:r>
      <w:proofErr w:type="gramEnd"/>
      <w:r w:rsidRPr="00356D78">
        <w:rPr>
          <w:b/>
          <w:sz w:val="28"/>
          <w:szCs w:val="28"/>
        </w:rPr>
        <w:t xml:space="preserve"> Положения об инициировании и реализации инициативных проектов  в администрации сельского поселения Новая Рачейка муниципального района Сызранский Самарской области</w:t>
      </w:r>
      <w:r w:rsidRPr="000E733D">
        <w:rPr>
          <w:b/>
          <w:sz w:val="28"/>
          <w:szCs w:val="28"/>
        </w:rPr>
        <w:t xml:space="preserve">  </w:t>
      </w:r>
    </w:p>
    <w:p w14:paraId="59EB103F" w14:textId="77777777" w:rsidR="000E733D" w:rsidRPr="000E733D" w:rsidRDefault="000E733D" w:rsidP="000E733D">
      <w:pPr>
        <w:jc w:val="right"/>
      </w:pPr>
      <w:r w:rsidRPr="000E733D">
        <w:t xml:space="preserve">                                                                                                                               </w:t>
      </w:r>
    </w:p>
    <w:p w14:paraId="29DB212C" w14:textId="390687A2" w:rsidR="000E733D" w:rsidRPr="000E733D" w:rsidRDefault="000E733D" w:rsidP="000E733D">
      <w:pPr>
        <w:tabs>
          <w:tab w:val="left" w:pos="567"/>
          <w:tab w:val="left" w:pos="709"/>
        </w:tabs>
        <w:jc w:val="both"/>
        <w:rPr>
          <w:sz w:val="28"/>
          <w:szCs w:val="28"/>
        </w:rPr>
      </w:pPr>
      <w:r w:rsidRPr="000E733D">
        <w:t xml:space="preserve">    </w:t>
      </w:r>
      <w:r w:rsidR="00356D78">
        <w:t xml:space="preserve">  </w:t>
      </w:r>
      <w:r w:rsidR="00356D78" w:rsidRPr="00356D78">
        <w:rPr>
          <w:sz w:val="28"/>
          <w:szCs w:val="28"/>
        </w:rPr>
        <w:t>В соответствии с Федеральным законом от 06.10.2003 № 131-ФЗ «Об общих принципах организации местного самоуправления в Российской Федерации, р</w:t>
      </w:r>
      <w:r w:rsidRPr="000E733D">
        <w:rPr>
          <w:sz w:val="28"/>
          <w:szCs w:val="28"/>
        </w:rPr>
        <w:t>уководствуясь   Уставом сельского поселения Новая Рачейка муниципального района Сызранский Самарской области, принятым решением Собрания представителей сельского поселения Новая Рачейка муниципального района Сызранский Самарской области №12 от 26.05.  2014г., Собрание представителей сельского  поселения Новая Рачейка муниципального райо</w:t>
      </w:r>
      <w:r w:rsidR="00356D78" w:rsidRPr="00356D78">
        <w:rPr>
          <w:sz w:val="28"/>
          <w:szCs w:val="28"/>
        </w:rPr>
        <w:t>на Сызранский Самарской области,</w:t>
      </w:r>
    </w:p>
    <w:p w14:paraId="5694581E" w14:textId="77777777" w:rsidR="000E733D" w:rsidRPr="000E733D" w:rsidRDefault="000E733D" w:rsidP="000E733D">
      <w:pPr>
        <w:tabs>
          <w:tab w:val="left" w:pos="567"/>
          <w:tab w:val="left" w:pos="709"/>
        </w:tabs>
        <w:jc w:val="both"/>
      </w:pPr>
    </w:p>
    <w:p w14:paraId="14056D83" w14:textId="77777777" w:rsidR="000E733D" w:rsidRPr="000E733D" w:rsidRDefault="000E733D" w:rsidP="000E733D">
      <w:pPr>
        <w:jc w:val="center"/>
      </w:pPr>
      <w:r w:rsidRPr="0046721D">
        <w:rPr>
          <w:sz w:val="28"/>
          <w:szCs w:val="28"/>
        </w:rPr>
        <w:t>РЕШИЛО</w:t>
      </w:r>
      <w:r w:rsidRPr="000E733D">
        <w:t>:</w:t>
      </w:r>
    </w:p>
    <w:p w14:paraId="40D44BE5" w14:textId="77777777" w:rsidR="000E733D" w:rsidRDefault="000E733D" w:rsidP="0046721D">
      <w:pPr>
        <w:pStyle w:val="ConsPlusNormal"/>
        <w:rPr>
          <w:rFonts w:ascii="Times New Roman" w:hAnsi="Times New Roman" w:cs="Times New Roman"/>
          <w:bCs/>
          <w:color w:val="000000" w:themeColor="text1"/>
          <w:sz w:val="28"/>
          <w:szCs w:val="28"/>
        </w:rPr>
      </w:pPr>
    </w:p>
    <w:p w14:paraId="53801093" w14:textId="6FF9DF35" w:rsidR="000E733D" w:rsidRDefault="000E733D" w:rsidP="000E733D">
      <w:pPr>
        <w:pStyle w:val="ConsPlusNormal"/>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1.</w:t>
      </w:r>
      <w:r w:rsidRPr="000E733D">
        <w:rPr>
          <w:rFonts w:ascii="Times New Roman" w:hAnsi="Times New Roman" w:cs="Times New Roman"/>
          <w:bCs/>
          <w:color w:val="000000" w:themeColor="text1"/>
          <w:sz w:val="28"/>
          <w:szCs w:val="28"/>
        </w:rPr>
        <w:t>Утвердить Положение об инициировании и реализации инициативных проектов</w:t>
      </w:r>
      <w:r w:rsidR="00356D78">
        <w:rPr>
          <w:rFonts w:ascii="Times New Roman" w:hAnsi="Times New Roman" w:cs="Times New Roman"/>
          <w:bCs/>
          <w:color w:val="000000" w:themeColor="text1"/>
          <w:sz w:val="28"/>
          <w:szCs w:val="28"/>
        </w:rPr>
        <w:t xml:space="preserve"> </w:t>
      </w:r>
      <w:r w:rsidRPr="000E733D">
        <w:rPr>
          <w:rFonts w:ascii="Times New Roman" w:hAnsi="Times New Roman" w:cs="Times New Roman"/>
          <w:bCs/>
          <w:color w:val="000000" w:themeColor="text1"/>
          <w:sz w:val="28"/>
          <w:szCs w:val="28"/>
        </w:rPr>
        <w:t>в</w:t>
      </w:r>
      <w:r w:rsidR="00356D78">
        <w:rPr>
          <w:rFonts w:ascii="Times New Roman" w:hAnsi="Times New Roman" w:cs="Times New Roman"/>
          <w:bCs/>
          <w:color w:val="000000" w:themeColor="text1"/>
          <w:sz w:val="28"/>
          <w:szCs w:val="28"/>
        </w:rPr>
        <w:t xml:space="preserve"> </w:t>
      </w:r>
      <w:r w:rsidRPr="000E733D">
        <w:rPr>
          <w:rFonts w:ascii="Times New Roman" w:hAnsi="Times New Roman" w:cs="Times New Roman"/>
          <w:bCs/>
          <w:color w:val="000000" w:themeColor="text1"/>
          <w:sz w:val="28"/>
          <w:szCs w:val="28"/>
        </w:rPr>
        <w:t>администрации сельского поселения Новая Рачейка муниципального района Сызранский Самарской области</w:t>
      </w:r>
      <w:r>
        <w:rPr>
          <w:rFonts w:ascii="Times New Roman" w:hAnsi="Times New Roman" w:cs="Times New Roman"/>
          <w:bCs/>
          <w:color w:val="000000" w:themeColor="text1"/>
          <w:sz w:val="28"/>
          <w:szCs w:val="28"/>
        </w:rPr>
        <w:t xml:space="preserve"> </w:t>
      </w:r>
      <w:r w:rsidR="00356D78">
        <w:rPr>
          <w:rFonts w:ascii="Times New Roman" w:hAnsi="Times New Roman" w:cs="Times New Roman"/>
          <w:bCs/>
          <w:color w:val="000000" w:themeColor="text1"/>
          <w:sz w:val="28"/>
          <w:szCs w:val="28"/>
        </w:rPr>
        <w:t>(Положение 1)</w:t>
      </w:r>
      <w:r>
        <w:rPr>
          <w:rFonts w:ascii="Times New Roman" w:hAnsi="Times New Roman" w:cs="Times New Roman"/>
          <w:bCs/>
          <w:color w:val="000000" w:themeColor="text1"/>
          <w:sz w:val="28"/>
          <w:szCs w:val="28"/>
        </w:rPr>
        <w:t>.</w:t>
      </w:r>
    </w:p>
    <w:p w14:paraId="67555644" w14:textId="4937A523" w:rsidR="00356D78" w:rsidRDefault="00356D78" w:rsidP="000E733D">
      <w:pPr>
        <w:pStyle w:val="ConsPlusNormal"/>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 Опубликовать настоящее Решение в газете «Вестник Новой Рачейки» и на официальном сайте в сети «Интернет».</w:t>
      </w:r>
    </w:p>
    <w:p w14:paraId="5FF4F1D5" w14:textId="4F69DFDE" w:rsidR="00356D78" w:rsidRDefault="00356D78" w:rsidP="000E733D">
      <w:pPr>
        <w:pStyle w:val="ConsPlusNormal"/>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3. Настоящее Решение вступает в силу с 01 января 2021 года.</w:t>
      </w:r>
    </w:p>
    <w:p w14:paraId="52EE62B4" w14:textId="10C80BDE" w:rsidR="00356D78" w:rsidRDefault="00356D78" w:rsidP="000E733D">
      <w:pPr>
        <w:pStyle w:val="ConsPlusNormal"/>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4. </w:t>
      </w:r>
      <w:r w:rsidRPr="00356D78">
        <w:rPr>
          <w:rFonts w:ascii="Times New Roman" w:hAnsi="Times New Roman" w:cs="Times New Roman"/>
          <w:bCs/>
          <w:color w:val="000000" w:themeColor="text1"/>
          <w:sz w:val="28"/>
          <w:szCs w:val="28"/>
        </w:rPr>
        <w:t>Конт</w:t>
      </w:r>
      <w:r w:rsidR="0046721D">
        <w:rPr>
          <w:rFonts w:ascii="Times New Roman" w:hAnsi="Times New Roman" w:cs="Times New Roman"/>
          <w:bCs/>
          <w:color w:val="000000" w:themeColor="text1"/>
          <w:sz w:val="28"/>
          <w:szCs w:val="28"/>
        </w:rPr>
        <w:t>роль за исполнением настоящего Р</w:t>
      </w:r>
      <w:r w:rsidRPr="00356D78">
        <w:rPr>
          <w:rFonts w:ascii="Times New Roman" w:hAnsi="Times New Roman" w:cs="Times New Roman"/>
          <w:bCs/>
          <w:color w:val="000000" w:themeColor="text1"/>
          <w:sz w:val="28"/>
          <w:szCs w:val="28"/>
        </w:rPr>
        <w:t>ешения оставляю за собой</w:t>
      </w:r>
      <w:r>
        <w:rPr>
          <w:rFonts w:ascii="Times New Roman" w:hAnsi="Times New Roman" w:cs="Times New Roman"/>
          <w:bCs/>
          <w:color w:val="000000" w:themeColor="text1"/>
          <w:sz w:val="28"/>
          <w:szCs w:val="28"/>
        </w:rPr>
        <w:t>.</w:t>
      </w:r>
    </w:p>
    <w:p w14:paraId="4A8E1D27" w14:textId="77777777" w:rsidR="00356D78" w:rsidRDefault="00356D78" w:rsidP="000E733D">
      <w:pPr>
        <w:pStyle w:val="ConsPlusNormal"/>
        <w:jc w:val="both"/>
        <w:rPr>
          <w:rFonts w:ascii="Times New Roman" w:hAnsi="Times New Roman" w:cs="Times New Roman"/>
          <w:bCs/>
          <w:color w:val="000000" w:themeColor="text1"/>
          <w:sz w:val="28"/>
          <w:szCs w:val="28"/>
        </w:rPr>
      </w:pPr>
    </w:p>
    <w:p w14:paraId="5269490F" w14:textId="77777777" w:rsidR="00356D78" w:rsidRDefault="00356D78" w:rsidP="000E733D">
      <w:pPr>
        <w:pStyle w:val="ConsPlusNormal"/>
        <w:jc w:val="both"/>
        <w:rPr>
          <w:rFonts w:ascii="Times New Roman" w:hAnsi="Times New Roman" w:cs="Times New Roman"/>
          <w:bCs/>
          <w:color w:val="000000" w:themeColor="text1"/>
          <w:sz w:val="28"/>
          <w:szCs w:val="28"/>
        </w:rPr>
      </w:pPr>
    </w:p>
    <w:p w14:paraId="2C2496B9" w14:textId="10DFB006" w:rsidR="00356D78" w:rsidRPr="00356D78" w:rsidRDefault="00356D78" w:rsidP="000E733D">
      <w:pPr>
        <w:pStyle w:val="ConsPlusNormal"/>
        <w:jc w:val="both"/>
        <w:rPr>
          <w:rFonts w:ascii="Times New Roman" w:hAnsi="Times New Roman" w:cs="Times New Roman"/>
          <w:b/>
          <w:bCs/>
          <w:color w:val="000000" w:themeColor="text1"/>
          <w:sz w:val="28"/>
          <w:szCs w:val="28"/>
        </w:rPr>
      </w:pPr>
      <w:r w:rsidRPr="00356D78">
        <w:rPr>
          <w:rFonts w:ascii="Times New Roman" w:hAnsi="Times New Roman" w:cs="Times New Roman"/>
          <w:b/>
          <w:bCs/>
          <w:color w:val="000000" w:themeColor="text1"/>
          <w:sz w:val="28"/>
          <w:szCs w:val="28"/>
        </w:rPr>
        <w:t>Глава сельского поселения Новая Рачейка</w:t>
      </w:r>
    </w:p>
    <w:p w14:paraId="12B6FB9F" w14:textId="04279A2E" w:rsidR="00356D78" w:rsidRPr="00356D78" w:rsidRDefault="00356D78" w:rsidP="000E733D">
      <w:pPr>
        <w:pStyle w:val="ConsPlusNormal"/>
        <w:jc w:val="both"/>
        <w:rPr>
          <w:rFonts w:ascii="Times New Roman" w:hAnsi="Times New Roman" w:cs="Times New Roman"/>
          <w:b/>
          <w:bCs/>
          <w:color w:val="000000" w:themeColor="text1"/>
          <w:sz w:val="28"/>
          <w:szCs w:val="28"/>
        </w:rPr>
      </w:pPr>
      <w:r w:rsidRPr="00356D78">
        <w:rPr>
          <w:rFonts w:ascii="Times New Roman" w:hAnsi="Times New Roman" w:cs="Times New Roman"/>
          <w:b/>
          <w:bCs/>
          <w:color w:val="000000" w:themeColor="text1"/>
          <w:sz w:val="28"/>
          <w:szCs w:val="28"/>
        </w:rPr>
        <w:t>Муниципального района Сызранский</w:t>
      </w:r>
    </w:p>
    <w:p w14:paraId="614A8D9D" w14:textId="50533F25" w:rsidR="00356D78" w:rsidRPr="00356D78" w:rsidRDefault="00356D78" w:rsidP="000E733D">
      <w:pPr>
        <w:pStyle w:val="ConsPlusNormal"/>
        <w:jc w:val="both"/>
        <w:rPr>
          <w:rFonts w:ascii="Times New Roman" w:hAnsi="Times New Roman" w:cs="Times New Roman"/>
          <w:b/>
          <w:bCs/>
          <w:color w:val="000000" w:themeColor="text1"/>
          <w:sz w:val="28"/>
          <w:szCs w:val="28"/>
        </w:rPr>
      </w:pPr>
      <w:r w:rsidRPr="00356D78">
        <w:rPr>
          <w:rFonts w:ascii="Times New Roman" w:hAnsi="Times New Roman" w:cs="Times New Roman"/>
          <w:b/>
          <w:bCs/>
          <w:color w:val="000000" w:themeColor="text1"/>
          <w:sz w:val="28"/>
          <w:szCs w:val="28"/>
        </w:rPr>
        <w:t xml:space="preserve">Самарской области                                                          </w:t>
      </w:r>
      <w:r w:rsidR="002C5E3B">
        <w:rPr>
          <w:rFonts w:ascii="Times New Roman" w:hAnsi="Times New Roman" w:cs="Times New Roman"/>
          <w:b/>
          <w:bCs/>
          <w:color w:val="000000" w:themeColor="text1"/>
          <w:sz w:val="28"/>
          <w:szCs w:val="28"/>
        </w:rPr>
        <w:t xml:space="preserve">       </w:t>
      </w:r>
      <w:r w:rsidRPr="00356D78">
        <w:rPr>
          <w:rFonts w:ascii="Times New Roman" w:hAnsi="Times New Roman" w:cs="Times New Roman"/>
          <w:b/>
          <w:bCs/>
          <w:color w:val="000000" w:themeColor="text1"/>
          <w:sz w:val="28"/>
          <w:szCs w:val="28"/>
        </w:rPr>
        <w:t xml:space="preserve">     О.В. Шагова</w:t>
      </w:r>
    </w:p>
    <w:p w14:paraId="4EF8936A" w14:textId="77777777" w:rsidR="00356D78" w:rsidRDefault="00356D78" w:rsidP="000E733D">
      <w:pPr>
        <w:pStyle w:val="ConsPlusNormal"/>
        <w:jc w:val="both"/>
        <w:rPr>
          <w:rFonts w:ascii="Times New Roman" w:hAnsi="Times New Roman" w:cs="Times New Roman"/>
          <w:bCs/>
          <w:color w:val="000000" w:themeColor="text1"/>
          <w:sz w:val="28"/>
          <w:szCs w:val="28"/>
        </w:rPr>
      </w:pPr>
    </w:p>
    <w:p w14:paraId="7BA6D410" w14:textId="77777777" w:rsidR="000E733D" w:rsidRPr="000E733D" w:rsidRDefault="000E733D" w:rsidP="000E733D">
      <w:pPr>
        <w:pStyle w:val="ConsPlusNormal"/>
        <w:jc w:val="both"/>
        <w:rPr>
          <w:rFonts w:ascii="Times New Roman" w:hAnsi="Times New Roman" w:cs="Times New Roman"/>
          <w:bCs/>
          <w:color w:val="000000" w:themeColor="text1"/>
          <w:sz w:val="28"/>
          <w:szCs w:val="28"/>
        </w:rPr>
      </w:pPr>
    </w:p>
    <w:p w14:paraId="7308C120" w14:textId="77777777" w:rsidR="000E733D" w:rsidRDefault="000E733D" w:rsidP="00356D78">
      <w:pPr>
        <w:pStyle w:val="ConsPlusNormal"/>
        <w:ind w:left="3969"/>
        <w:rPr>
          <w:rFonts w:ascii="Times New Roman" w:hAnsi="Times New Roman" w:cs="Times New Roman"/>
          <w:bCs/>
          <w:color w:val="000000" w:themeColor="text1"/>
          <w:sz w:val="28"/>
          <w:szCs w:val="28"/>
        </w:rPr>
      </w:pPr>
    </w:p>
    <w:p w14:paraId="31E5CDC8" w14:textId="77777777" w:rsidR="000E733D" w:rsidRDefault="000E733D" w:rsidP="00EA0EDA">
      <w:pPr>
        <w:pStyle w:val="ConsPlusNormal"/>
        <w:ind w:left="3969"/>
        <w:jc w:val="center"/>
        <w:rPr>
          <w:rFonts w:ascii="Times New Roman" w:hAnsi="Times New Roman" w:cs="Times New Roman"/>
          <w:bCs/>
          <w:color w:val="000000" w:themeColor="text1"/>
          <w:sz w:val="28"/>
          <w:szCs w:val="28"/>
        </w:rPr>
      </w:pPr>
    </w:p>
    <w:p w14:paraId="58142D86" w14:textId="77777777" w:rsidR="000E733D" w:rsidRDefault="000E733D" w:rsidP="00EA0EDA">
      <w:pPr>
        <w:pStyle w:val="ConsPlusNormal"/>
        <w:ind w:left="3969"/>
        <w:jc w:val="center"/>
        <w:rPr>
          <w:rFonts w:ascii="Times New Roman" w:hAnsi="Times New Roman" w:cs="Times New Roman"/>
          <w:bCs/>
          <w:color w:val="000000" w:themeColor="text1"/>
          <w:sz w:val="28"/>
          <w:szCs w:val="28"/>
        </w:rPr>
      </w:pPr>
    </w:p>
    <w:p w14:paraId="19234C8B" w14:textId="77777777" w:rsidR="000E733D" w:rsidRDefault="000E733D" w:rsidP="00EA0EDA">
      <w:pPr>
        <w:pStyle w:val="ConsPlusNormal"/>
        <w:ind w:left="3969"/>
        <w:jc w:val="center"/>
        <w:rPr>
          <w:rFonts w:ascii="Times New Roman" w:hAnsi="Times New Roman" w:cs="Times New Roman"/>
          <w:bCs/>
          <w:color w:val="000000" w:themeColor="text1"/>
          <w:sz w:val="28"/>
          <w:szCs w:val="28"/>
        </w:rPr>
      </w:pPr>
    </w:p>
    <w:p w14:paraId="6BD3D6BE" w14:textId="77777777" w:rsidR="000E733D" w:rsidRDefault="000E733D" w:rsidP="00DC2022">
      <w:pPr>
        <w:pStyle w:val="ConsPlusNormal"/>
        <w:rPr>
          <w:rFonts w:ascii="Times New Roman" w:hAnsi="Times New Roman" w:cs="Times New Roman"/>
          <w:bCs/>
          <w:color w:val="000000" w:themeColor="text1"/>
          <w:sz w:val="28"/>
          <w:szCs w:val="28"/>
        </w:rPr>
      </w:pPr>
    </w:p>
    <w:p w14:paraId="66F99168" w14:textId="77777777" w:rsidR="00196362" w:rsidRDefault="00196362" w:rsidP="0077166D">
      <w:pPr>
        <w:pStyle w:val="ConsPlusNormal"/>
        <w:ind w:left="3969"/>
        <w:jc w:val="right"/>
        <w:rPr>
          <w:rFonts w:ascii="Times New Roman" w:hAnsi="Times New Roman" w:cs="Times New Roman"/>
          <w:bCs/>
          <w:color w:val="000000" w:themeColor="text1"/>
          <w:sz w:val="28"/>
          <w:szCs w:val="28"/>
        </w:rPr>
      </w:pPr>
    </w:p>
    <w:p w14:paraId="1F470FC0" w14:textId="689F8313" w:rsidR="00EA0EDA" w:rsidRPr="005B5548" w:rsidRDefault="00EA0EDA" w:rsidP="0077166D">
      <w:pPr>
        <w:pStyle w:val="ConsPlusNormal"/>
        <w:ind w:left="3969"/>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lastRenderedPageBreak/>
        <w:t>Утверждено</w:t>
      </w:r>
    </w:p>
    <w:p w14:paraId="56C842E7" w14:textId="77777777" w:rsidR="00DC2022" w:rsidRDefault="00EA0EDA" w:rsidP="0077166D">
      <w:pPr>
        <w:pStyle w:val="ConsPlusNormal"/>
        <w:ind w:left="3969"/>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 xml:space="preserve">решением </w:t>
      </w:r>
      <w:r w:rsidR="00DC2022">
        <w:rPr>
          <w:rFonts w:ascii="Times New Roman" w:hAnsi="Times New Roman" w:cs="Times New Roman"/>
          <w:bCs/>
          <w:color w:val="000000" w:themeColor="text1"/>
          <w:sz w:val="28"/>
          <w:szCs w:val="28"/>
        </w:rPr>
        <w:t>Собрания</w:t>
      </w:r>
    </w:p>
    <w:p w14:paraId="4190B917" w14:textId="77777777" w:rsidR="00DC2022" w:rsidRDefault="00DC2022" w:rsidP="0077166D">
      <w:pPr>
        <w:pStyle w:val="ConsPlusNormal"/>
        <w:ind w:left="3969"/>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представителей </w:t>
      </w:r>
    </w:p>
    <w:p w14:paraId="47B71F0F" w14:textId="681981DE" w:rsidR="00EA0EDA" w:rsidRPr="005B5548" w:rsidRDefault="00DC2022" w:rsidP="0077166D">
      <w:pPr>
        <w:pStyle w:val="ConsPlusNormal"/>
        <w:ind w:left="3969"/>
        <w:jc w:val="right"/>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t>с.п.Новая Рачейка</w:t>
      </w:r>
      <w:r w:rsidR="00EA0EDA" w:rsidRPr="005B5548">
        <w:rPr>
          <w:rFonts w:ascii="Times New Roman" w:hAnsi="Times New Roman" w:cs="Times New Roman"/>
          <w:bCs/>
          <w:color w:val="000000" w:themeColor="text1"/>
          <w:sz w:val="28"/>
          <w:szCs w:val="28"/>
        </w:rPr>
        <w:t xml:space="preserve"> </w:t>
      </w:r>
    </w:p>
    <w:p w14:paraId="7C19F904" w14:textId="652FDF19" w:rsidR="00EA0EDA" w:rsidRPr="005B5548" w:rsidRDefault="00EA0EDA" w:rsidP="0077166D">
      <w:pPr>
        <w:pStyle w:val="ConsPlusNormal"/>
        <w:ind w:left="3969"/>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от</w:t>
      </w:r>
      <w:r w:rsidR="00196362">
        <w:rPr>
          <w:rFonts w:ascii="Times New Roman" w:hAnsi="Times New Roman" w:cs="Times New Roman"/>
          <w:bCs/>
          <w:color w:val="000000" w:themeColor="text1"/>
          <w:sz w:val="28"/>
          <w:szCs w:val="28"/>
        </w:rPr>
        <w:t>.</w:t>
      </w:r>
      <w:r w:rsidR="00DC2022">
        <w:rPr>
          <w:rFonts w:ascii="Times New Roman" w:hAnsi="Times New Roman" w:cs="Times New Roman"/>
          <w:bCs/>
          <w:color w:val="000000" w:themeColor="text1"/>
          <w:sz w:val="28"/>
          <w:szCs w:val="28"/>
        </w:rPr>
        <w:t>12.</w:t>
      </w:r>
      <w:r w:rsidRPr="005B5548">
        <w:rPr>
          <w:rFonts w:ascii="Times New Roman" w:hAnsi="Times New Roman" w:cs="Times New Roman"/>
          <w:bCs/>
          <w:color w:val="000000" w:themeColor="text1"/>
          <w:sz w:val="28"/>
          <w:szCs w:val="28"/>
        </w:rPr>
        <w:t>20</w:t>
      </w:r>
      <w:r w:rsidR="00DC2022">
        <w:rPr>
          <w:rFonts w:ascii="Times New Roman" w:hAnsi="Times New Roman" w:cs="Times New Roman"/>
          <w:bCs/>
          <w:color w:val="000000" w:themeColor="text1"/>
          <w:sz w:val="28"/>
          <w:szCs w:val="28"/>
        </w:rPr>
        <w:t>20</w:t>
      </w:r>
      <w:r w:rsidRPr="005B5548">
        <w:rPr>
          <w:rFonts w:ascii="Times New Roman" w:hAnsi="Times New Roman" w:cs="Times New Roman"/>
          <w:bCs/>
          <w:color w:val="000000" w:themeColor="text1"/>
          <w:sz w:val="28"/>
          <w:szCs w:val="28"/>
        </w:rPr>
        <w:t xml:space="preserve"> № </w:t>
      </w:r>
      <w:bookmarkStart w:id="0" w:name="_GoBack"/>
      <w:bookmarkEnd w:id="0"/>
    </w:p>
    <w:p w14:paraId="0FE9D66A" w14:textId="77777777" w:rsidR="00EA0EDA" w:rsidRPr="005B5548" w:rsidRDefault="00EA0EDA" w:rsidP="0077166D">
      <w:pPr>
        <w:pStyle w:val="ConsPlusNormal"/>
        <w:jc w:val="center"/>
        <w:rPr>
          <w:rFonts w:ascii="Times New Roman" w:hAnsi="Times New Roman" w:cs="Times New Roman"/>
          <w:b/>
          <w:color w:val="000000" w:themeColor="text1"/>
          <w:sz w:val="28"/>
          <w:szCs w:val="28"/>
        </w:rPr>
      </w:pPr>
    </w:p>
    <w:p w14:paraId="73F61728" w14:textId="0F1159E5" w:rsidR="00E02A2B" w:rsidRPr="005B5548" w:rsidRDefault="006C51C8" w:rsidP="0077166D">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П</w:t>
      </w:r>
      <w:r w:rsidR="00711A9B" w:rsidRPr="005B5548">
        <w:rPr>
          <w:rFonts w:ascii="Times New Roman" w:hAnsi="Times New Roman" w:cs="Times New Roman"/>
          <w:b/>
          <w:color w:val="000000" w:themeColor="text1"/>
          <w:sz w:val="28"/>
          <w:szCs w:val="28"/>
        </w:rPr>
        <w:t>оложение об инициировании и реализации инициативных проектов</w:t>
      </w:r>
      <w:r w:rsidR="00701431" w:rsidRPr="005B5548">
        <w:rPr>
          <w:rStyle w:val="a5"/>
          <w:rFonts w:ascii="Times New Roman" w:hAnsi="Times New Roman" w:cs="Times New Roman"/>
          <w:b/>
          <w:color w:val="000000" w:themeColor="text1"/>
          <w:sz w:val="28"/>
          <w:szCs w:val="28"/>
        </w:rPr>
        <w:footnoteReference w:id="1"/>
      </w:r>
      <w:r w:rsidR="00711A9B" w:rsidRPr="005B5548">
        <w:rPr>
          <w:rFonts w:ascii="Times New Roman" w:hAnsi="Times New Roman" w:cs="Times New Roman"/>
          <w:b/>
          <w:color w:val="000000" w:themeColor="text1"/>
          <w:sz w:val="28"/>
          <w:szCs w:val="28"/>
        </w:rPr>
        <w:t xml:space="preserve"> </w:t>
      </w:r>
    </w:p>
    <w:p w14:paraId="42E357C9" w14:textId="77777777" w:rsidR="00E02A2B" w:rsidRPr="005B5548" w:rsidRDefault="00E02A2B" w:rsidP="0077166D">
      <w:pPr>
        <w:pStyle w:val="ConsPlusNormal"/>
        <w:jc w:val="center"/>
        <w:rPr>
          <w:rFonts w:ascii="Times New Roman" w:hAnsi="Times New Roman" w:cs="Times New Roman"/>
          <w:b/>
          <w:color w:val="000000" w:themeColor="text1"/>
          <w:sz w:val="28"/>
          <w:szCs w:val="28"/>
        </w:rPr>
      </w:pPr>
    </w:p>
    <w:p w14:paraId="26AB9668" w14:textId="77777777" w:rsidR="00E02A2B" w:rsidRPr="005B5548" w:rsidRDefault="00E02A2B" w:rsidP="0077166D">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14:paraId="1FB5EC33" w14:textId="77777777" w:rsidR="00E02A2B" w:rsidRPr="005B5548" w:rsidRDefault="00E02A2B" w:rsidP="0077166D">
      <w:pPr>
        <w:pStyle w:val="ConsPlusNormal"/>
        <w:ind w:firstLine="540"/>
        <w:jc w:val="both"/>
        <w:rPr>
          <w:rFonts w:ascii="Times New Roman" w:hAnsi="Times New Roman" w:cs="Times New Roman"/>
          <w:color w:val="000000" w:themeColor="text1"/>
          <w:sz w:val="28"/>
          <w:szCs w:val="28"/>
        </w:rPr>
      </w:pPr>
    </w:p>
    <w:p w14:paraId="213320E5" w14:textId="34877E2C" w:rsidR="00711A9B" w:rsidRPr="005B5548" w:rsidRDefault="00E02A2B" w:rsidP="0077166D">
      <w:pPr>
        <w:autoSpaceDE w:val="0"/>
        <w:autoSpaceDN w:val="0"/>
        <w:adjustRightInd w:val="0"/>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разработан</w:t>
      </w:r>
      <w:r w:rsidR="00711A9B" w:rsidRPr="005B5548">
        <w:rPr>
          <w:color w:val="000000" w:themeColor="text1"/>
          <w:sz w:val="28"/>
          <w:szCs w:val="28"/>
        </w:rPr>
        <w:t>о</w:t>
      </w:r>
      <w:r w:rsidRPr="005B5548">
        <w:rPr>
          <w:color w:val="000000" w:themeColor="text1"/>
          <w:sz w:val="28"/>
          <w:szCs w:val="28"/>
        </w:rPr>
        <w:t xml:space="preserve"> в соответствии с 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77166D">
        <w:rPr>
          <w:color w:val="000000" w:themeColor="text1"/>
          <w:sz w:val="28"/>
          <w:szCs w:val="28"/>
        </w:rPr>
        <w:t>сельского поселения Новая Рачейка муниципального района Сызранский Самарской области</w:t>
      </w:r>
      <w:r w:rsidRPr="005B5548">
        <w:rPr>
          <w:color w:val="000000" w:themeColor="text1"/>
          <w:sz w:val="28"/>
          <w:szCs w:val="28"/>
        </w:rPr>
        <w:t xml:space="preserve"> и определяет</w:t>
      </w:r>
      <w:r w:rsidR="00711A9B" w:rsidRPr="005B5548">
        <w:rPr>
          <w:color w:val="000000" w:themeColor="text1"/>
          <w:sz w:val="28"/>
          <w:szCs w:val="28"/>
        </w:rPr>
        <w:t>:</w:t>
      </w:r>
    </w:p>
    <w:p w14:paraId="4181A5CB" w14:textId="784FAA37" w:rsidR="00BC5860" w:rsidRPr="005B5548" w:rsidRDefault="00D0034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5AE82FBC" w:rsidR="00711A9B" w:rsidRPr="005B5548" w:rsidRDefault="00D0034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внесения, рассмотрения инициативных проектов; </w:t>
      </w:r>
    </w:p>
    <w:p w14:paraId="23E64A7F" w14:textId="5B45CD38" w:rsidR="00711A9B" w:rsidRPr="005B5548" w:rsidRDefault="00D0034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r w:rsidR="000E37AA">
        <w:rPr>
          <w:color w:val="000000" w:themeColor="text1"/>
          <w:sz w:val="28"/>
          <w:szCs w:val="28"/>
          <w:shd w:val="clear" w:color="auto" w:fill="FFFFFF"/>
        </w:rPr>
        <w:t xml:space="preserve"> </w:t>
      </w:r>
    </w:p>
    <w:p w14:paraId="54C4BDFB" w14:textId="5FA3BC74" w:rsidR="00711A9B" w:rsidRPr="005B5548" w:rsidRDefault="00D0034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Default="00D00346" w:rsidP="0077166D">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711A9B" w:rsidRPr="005B5548">
        <w:rPr>
          <w:color w:val="000000" w:themeColor="text1"/>
          <w:sz w:val="28"/>
          <w:szCs w:val="28"/>
          <w:shd w:val="clear" w:color="auto" w:fill="FFFFFF"/>
        </w:rPr>
        <w:t xml:space="preserve"> </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14:paraId="1AB929D7" w14:textId="45A70139" w:rsidR="00711A9B" w:rsidRPr="005B5548" w:rsidRDefault="000E37AA"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77166D">
        <w:rPr>
          <w:color w:val="000000" w:themeColor="text1"/>
          <w:sz w:val="28"/>
          <w:szCs w:val="28"/>
          <w:shd w:val="clear" w:color="auto" w:fill="FFFFFF"/>
        </w:rPr>
        <w:t xml:space="preserve">сельского поселения Новая Рачейка муниципального района Сызранский Самарской области </w:t>
      </w:r>
      <w:r w:rsidR="00711A9B" w:rsidRPr="005B5548">
        <w:rPr>
          <w:color w:val="000000" w:themeColor="text1"/>
          <w:sz w:val="28"/>
          <w:szCs w:val="28"/>
        </w:rPr>
        <w:t>(далее – муниципальное образование)</w:t>
      </w:r>
      <w:r w:rsidR="00EA0EDA" w:rsidRPr="005B5548">
        <w:rPr>
          <w:color w:val="000000" w:themeColor="text1"/>
          <w:sz w:val="28"/>
          <w:szCs w:val="28"/>
        </w:rPr>
        <w:t xml:space="preserve">. Под инициативными платежами </w:t>
      </w:r>
      <w:r w:rsidR="008F69C5" w:rsidRPr="005B5548">
        <w:rPr>
          <w:color w:val="000000" w:themeColor="text1"/>
          <w:sz w:val="28"/>
          <w:szCs w:val="28"/>
        </w:rPr>
        <w:t xml:space="preserve">в настоящем Положении </w:t>
      </w:r>
      <w:r w:rsidR="00EA0EDA" w:rsidRPr="005B5548">
        <w:rPr>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77777777" w:rsidR="0032594B" w:rsidRPr="005B5548" w:rsidRDefault="00DF35F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32594B" w:rsidRPr="005B5548">
        <w:rPr>
          <w:color w:val="000000" w:themeColor="text1"/>
          <w:sz w:val="28"/>
          <w:szCs w:val="28"/>
          <w:shd w:val="clear" w:color="auto" w:fill="FFFFFF"/>
        </w:rPr>
        <w:t xml:space="preserve"> муниципального образования. </w:t>
      </w:r>
    </w:p>
    <w:p w14:paraId="6E554F42" w14:textId="1167B66E" w:rsidR="00BC5860" w:rsidRDefault="00BC5860" w:rsidP="0077166D">
      <w:pPr>
        <w:ind w:firstLine="709"/>
        <w:jc w:val="both"/>
        <w:rPr>
          <w:color w:val="000000" w:themeColor="text1"/>
          <w:sz w:val="28"/>
          <w:szCs w:val="28"/>
        </w:rPr>
      </w:pPr>
      <w:r w:rsidRPr="005B5548">
        <w:rPr>
          <w:color w:val="000000" w:themeColor="text1"/>
          <w:sz w:val="28"/>
          <w:szCs w:val="28"/>
          <w:shd w:val="clear" w:color="auto" w:fill="FFFFFF"/>
        </w:rPr>
        <w:lastRenderedPageBreak/>
        <w:t xml:space="preserve">1.3. Частями территории муниципального образования, на которой могут реализовываться инициативные проекты, являются </w:t>
      </w:r>
      <w:r w:rsidR="00713952"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52CE5AB3" w14:textId="184B4C4D" w:rsidR="00490013" w:rsidRPr="00490013" w:rsidRDefault="00490013"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14EC9362" w:rsidR="00DF35F6" w:rsidRPr="005B5548" w:rsidRDefault="00DF35F6"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4</w:t>
      </w:r>
      <w:r w:rsidRPr="005B5548">
        <w:rPr>
          <w:color w:val="000000" w:themeColor="text1"/>
          <w:sz w:val="28"/>
          <w:szCs w:val="28"/>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к</w:t>
      </w:r>
      <w:r w:rsidR="0032594B" w:rsidRPr="005B5548">
        <w:rPr>
          <w:color w:val="000000" w:themeColor="text1"/>
          <w:sz w:val="28"/>
          <w:szCs w:val="28"/>
          <w:shd w:val="clear" w:color="auto" w:fill="FFFFFF"/>
        </w:rPr>
        <w:t>:</w:t>
      </w:r>
      <w:r w:rsidRPr="005B5548">
        <w:rPr>
          <w:color w:val="000000" w:themeColor="text1"/>
          <w:sz w:val="28"/>
          <w:szCs w:val="28"/>
          <w:shd w:val="clear" w:color="auto" w:fill="FFFFFF"/>
        </w:rPr>
        <w:t xml:space="preserve"> </w:t>
      </w:r>
    </w:p>
    <w:p w14:paraId="65681302" w14:textId="5D10F03A" w:rsidR="00DF35F6" w:rsidRPr="005B5548" w:rsidRDefault="000C23F8"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781BD3FC" w:rsidR="00DF35F6" w:rsidRPr="005B5548" w:rsidRDefault="000C23F8"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14:paraId="06EEC6F6" w14:textId="7FD746CC" w:rsidR="00DF35F6" w:rsidRPr="005B5548" w:rsidRDefault="000C23F8"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DF35F6" w:rsidRPr="005B5548">
        <w:rPr>
          <w:color w:val="000000" w:themeColor="text1"/>
          <w:sz w:val="28"/>
          <w:szCs w:val="28"/>
          <w:shd w:val="clear" w:color="auto" w:fill="FFFFFF"/>
        </w:rPr>
        <w:t xml:space="preserve"> </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14:paraId="11537508" w14:textId="14A89FB1" w:rsidR="00161680" w:rsidRPr="005B5548" w:rsidRDefault="00FD6631"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акт Самарской 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14:paraId="02286CCB" w14:textId="77777777" w:rsidR="00BC5860" w:rsidRPr="005B5548" w:rsidRDefault="00BC5860" w:rsidP="0077166D">
      <w:pPr>
        <w:ind w:firstLine="709"/>
        <w:jc w:val="both"/>
        <w:rPr>
          <w:color w:val="000000" w:themeColor="text1"/>
          <w:sz w:val="28"/>
          <w:szCs w:val="28"/>
          <w:shd w:val="clear" w:color="auto" w:fill="FFFFFF"/>
        </w:rPr>
      </w:pPr>
    </w:p>
    <w:p w14:paraId="63E26B41" w14:textId="71929D7C" w:rsidR="00BC5860" w:rsidRPr="005B5548" w:rsidRDefault="00BC5860" w:rsidP="0077166D">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w:t>
      </w:r>
      <w:r w:rsidR="00AB01FB" w:rsidRPr="005B5548">
        <w:rPr>
          <w:b/>
          <w:bCs/>
          <w:color w:val="000000" w:themeColor="text1"/>
          <w:sz w:val="28"/>
          <w:szCs w:val="28"/>
          <w:shd w:val="clear" w:color="auto" w:fill="FFFFFF"/>
        </w:rPr>
        <w:t xml:space="preserve"> обсуждения,</w:t>
      </w:r>
      <w:r w:rsidRPr="005B5548">
        <w:rPr>
          <w:b/>
          <w:bCs/>
          <w:color w:val="000000" w:themeColor="text1"/>
          <w:sz w:val="28"/>
          <w:szCs w:val="28"/>
          <w:shd w:val="clear" w:color="auto" w:fill="FFFFFF"/>
        </w:rPr>
        <w:t xml:space="preserve"> внесения</w:t>
      </w:r>
      <w:r w:rsidR="00AB01FB" w:rsidRPr="005B5548">
        <w:rPr>
          <w:b/>
          <w:bCs/>
          <w:color w:val="000000" w:themeColor="text1"/>
          <w:sz w:val="28"/>
          <w:szCs w:val="28"/>
          <w:shd w:val="clear" w:color="auto" w:fill="FFFFFF"/>
        </w:rPr>
        <w:t xml:space="preserve"> инициативных проектов</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Pr="005B5548">
        <w:rPr>
          <w:b/>
          <w:bCs/>
          <w:color w:val="000000" w:themeColor="text1"/>
          <w:sz w:val="28"/>
          <w:szCs w:val="28"/>
          <w:shd w:val="clear" w:color="auto" w:fill="FFFFFF"/>
        </w:rPr>
        <w:t>рассмотрения администрацией муниципального образования инициативных проектов</w:t>
      </w:r>
    </w:p>
    <w:p w14:paraId="00398FB6" w14:textId="77777777" w:rsidR="00BC5860" w:rsidRPr="005B5548" w:rsidRDefault="00BC5860" w:rsidP="0077166D">
      <w:pPr>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14:paraId="3756EEFE" w14:textId="650538B9" w:rsidR="00E4314A" w:rsidRPr="005B5548" w:rsidRDefault="0071395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 xml:space="preserve"> </w:t>
      </w:r>
      <w:r w:rsidR="00F07E41" w:rsidRPr="005B5548">
        <w:rPr>
          <w:color w:val="000000" w:themeColor="text1"/>
          <w:sz w:val="28"/>
          <w:szCs w:val="28"/>
        </w:rPr>
        <w:t>(</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 инициативная группа численностью не менее</w:t>
      </w:r>
      <w:r w:rsidR="00E4314A" w:rsidRPr="005B5548">
        <w:rPr>
          <w:color w:val="000000" w:themeColor="text1"/>
          <w:sz w:val="28"/>
          <w:szCs w:val="28"/>
        </w:rPr>
        <w:t xml:space="preserve"> </w:t>
      </w:r>
      <w:r w:rsidR="000B2478">
        <w:rPr>
          <w:color w:val="000000" w:themeColor="text1"/>
          <w:sz w:val="28"/>
          <w:szCs w:val="28"/>
        </w:rPr>
        <w:t>3</w:t>
      </w:r>
      <w:r w:rsidR="00452D42" w:rsidRPr="005B5548">
        <w:rPr>
          <w:rStyle w:val="a5"/>
          <w:color w:val="000000" w:themeColor="text1"/>
          <w:sz w:val="28"/>
          <w:szCs w:val="28"/>
        </w:rPr>
        <w:footnoteReference w:id="2"/>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00BC578B" w:rsidRPr="005B5548">
        <w:rPr>
          <w:color w:val="000000" w:themeColor="text1"/>
          <w:sz w:val="28"/>
          <w:szCs w:val="28"/>
        </w:rPr>
        <w:t>общественные советы микрорайонов</w:t>
      </w:r>
      <w:r w:rsidR="00D35C6E" w:rsidRPr="005B5548">
        <w:rPr>
          <w:rStyle w:val="a5"/>
          <w:color w:val="000000" w:themeColor="text1"/>
          <w:sz w:val="28"/>
          <w:szCs w:val="28"/>
        </w:rPr>
        <w:footnoteReference w:id="3"/>
      </w:r>
      <w:r w:rsidR="00BC578B" w:rsidRPr="005B5548">
        <w:rPr>
          <w:color w:val="000000" w:themeColor="text1"/>
          <w:sz w:val="28"/>
          <w:szCs w:val="28"/>
        </w:rPr>
        <w:t xml:space="preserve">, </w:t>
      </w:r>
      <w:r w:rsidRPr="005B5548">
        <w:rPr>
          <w:color w:val="000000" w:themeColor="text1"/>
          <w:sz w:val="28"/>
          <w:szCs w:val="28"/>
        </w:rPr>
        <w:t>староста сельского населенного пункта</w:t>
      </w:r>
      <w:r w:rsidR="001E6C84">
        <w:rPr>
          <w:color w:val="000000" w:themeColor="text1"/>
          <w:sz w:val="28"/>
          <w:szCs w:val="28"/>
        </w:rPr>
        <w:t>,</w:t>
      </w:r>
      <w:r w:rsidR="00914B1F" w:rsidRPr="005B5548">
        <w:rPr>
          <w:rStyle w:val="a5"/>
          <w:color w:val="000000" w:themeColor="text1"/>
          <w:sz w:val="28"/>
          <w:szCs w:val="28"/>
        </w:rPr>
        <w:footnoteReference w:id="4"/>
      </w:r>
      <w:r w:rsidR="001E6C84">
        <w:rPr>
          <w:color w:val="000000" w:themeColor="text1"/>
          <w:sz w:val="28"/>
          <w:szCs w:val="28"/>
        </w:rPr>
        <w:t xml:space="preserve"> некоммерческая организация, осуществляющая </w:t>
      </w:r>
      <w:r w:rsidR="001E6C84">
        <w:rPr>
          <w:color w:val="000000" w:themeColor="text1"/>
          <w:sz w:val="28"/>
          <w:szCs w:val="28"/>
        </w:rPr>
        <w:lastRenderedPageBreak/>
        <w:t>деятельность на территории муниципального образования</w:t>
      </w:r>
      <w:r w:rsidRPr="005B5548">
        <w:rPr>
          <w:color w:val="000000" w:themeColor="text1"/>
          <w:sz w:val="28"/>
          <w:szCs w:val="28"/>
        </w:rPr>
        <w:t xml:space="preserve"> (далее </w:t>
      </w:r>
      <w:r w:rsidR="00914B1F" w:rsidRPr="005B5548">
        <w:rPr>
          <w:color w:val="000000" w:themeColor="text1"/>
          <w:sz w:val="28"/>
          <w:szCs w:val="28"/>
        </w:rPr>
        <w:t>–</w:t>
      </w:r>
      <w:r w:rsidRPr="005B5548">
        <w:rPr>
          <w:color w:val="000000" w:themeColor="text1"/>
          <w:sz w:val="28"/>
          <w:szCs w:val="28"/>
        </w:rPr>
        <w:t xml:space="preserve"> инициаторы проекта). </w:t>
      </w:r>
    </w:p>
    <w:p w14:paraId="5D53F576" w14:textId="51AB338A" w:rsidR="00C758D4" w:rsidRPr="005B5548" w:rsidRDefault="00E9221C"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14:paraId="58F76EB4" w14:textId="4558428F" w:rsidR="004431D9" w:rsidRPr="005B5548" w:rsidRDefault="00C758D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5B5548" w:rsidRDefault="004431D9"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5B5548" w:rsidRDefault="004431D9"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w:t>
      </w:r>
      <w:r w:rsidRPr="005B5548">
        <w:rPr>
          <w:color w:val="000000" w:themeColor="text1"/>
          <w:sz w:val="28"/>
          <w:szCs w:val="28"/>
        </w:rPr>
        <w:t xml:space="preserve">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E70D0E" w:rsidRPr="005B5548">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14:paraId="6F32EA24" w14:textId="61ED7F6B" w:rsidR="00C758D4" w:rsidRPr="005B5548" w:rsidRDefault="00E70D0E"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5B5548" w:rsidRDefault="00E70D0E"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5B5548" w:rsidRDefault="00E70D0E"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14:paraId="5FE741B3" w14:textId="0EC815F4" w:rsidR="00F56D8D" w:rsidRPr="005B5548" w:rsidRDefault="00E70D0E"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14:paraId="1F9A304F" w14:textId="1A18903B" w:rsidR="00C758D4" w:rsidRPr="005B5548" w:rsidRDefault="00C272DA"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14:paraId="47AA61B7" w14:textId="30D20C60" w:rsidR="00737184" w:rsidRPr="005B5548" w:rsidRDefault="00FE66BC"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14:paraId="34A5EB0D" w14:textId="60293B7C" w:rsidR="00C758D4" w:rsidRPr="005B5548" w:rsidRDefault="00FE66BC"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5B5548">
        <w:rPr>
          <w:color w:val="000000" w:themeColor="text1"/>
          <w:sz w:val="28"/>
          <w:szCs w:val="28"/>
        </w:rPr>
        <w:t>;</w:t>
      </w:r>
    </w:p>
    <w:p w14:paraId="3A261D78" w14:textId="1A628B05" w:rsidR="00C272DA" w:rsidRPr="005B5548" w:rsidRDefault="00C272DA"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Default="00C272DA"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Pr>
          <w:bCs/>
          <w:color w:val="000000" w:themeColor="text1"/>
          <w:sz w:val="28"/>
          <w:szCs w:val="28"/>
        </w:rPr>
        <w:t xml:space="preserve"> </w:t>
      </w:r>
      <w:r w:rsidR="00727F60" w:rsidRPr="005B5548">
        <w:rPr>
          <w:color w:val="000000" w:themeColor="text1"/>
          <w:sz w:val="28"/>
          <w:szCs w:val="28"/>
        </w:rPr>
        <w:t xml:space="preserve">потенциальных </w:t>
      </w:r>
      <w:proofErr w:type="spellStart"/>
      <w:r w:rsidR="00727F60" w:rsidRPr="005B5548">
        <w:rPr>
          <w:color w:val="000000" w:themeColor="text1"/>
          <w:sz w:val="28"/>
          <w:szCs w:val="28"/>
        </w:rPr>
        <w:t>благополучателей</w:t>
      </w:r>
      <w:proofErr w:type="spellEnd"/>
      <w:r w:rsidR="00727F60"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727F60">
        <w:rPr>
          <w:bCs/>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14:paraId="2F8FF31E" w14:textId="1D8D63AB" w:rsidR="00C272DA" w:rsidRPr="005B5548" w:rsidRDefault="00333D3B"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4752D161" w:rsidR="00BF2480" w:rsidRPr="005B5548" w:rsidRDefault="00BF2480" w:rsidP="0077166D">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r w:rsidRPr="005B5548">
        <w:rPr>
          <w:rStyle w:val="a5"/>
          <w:color w:val="000000" w:themeColor="text1"/>
          <w:sz w:val="28"/>
          <w:szCs w:val="28"/>
        </w:rPr>
        <w:footnoteReference w:id="5"/>
      </w:r>
    </w:p>
    <w:p w14:paraId="370FE725" w14:textId="1E08D600" w:rsidR="00BF2480" w:rsidRPr="005B5548" w:rsidRDefault="008133B0" w:rsidP="0077166D">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или </w:t>
      </w:r>
      <w:r w:rsidR="00BF2480" w:rsidRPr="005B5548">
        <w:rPr>
          <w:color w:val="000000" w:themeColor="text1"/>
          <w:sz w:val="28"/>
          <w:szCs w:val="28"/>
        </w:rPr>
        <w:t>общественн</w:t>
      </w:r>
      <w:r w:rsidRPr="005B5548">
        <w:rPr>
          <w:color w:val="000000" w:themeColor="text1"/>
          <w:sz w:val="28"/>
          <w:szCs w:val="28"/>
        </w:rPr>
        <w:t>ым</w:t>
      </w:r>
      <w:r w:rsidR="00BF2480" w:rsidRPr="005B5548">
        <w:rPr>
          <w:color w:val="000000" w:themeColor="text1"/>
          <w:sz w:val="28"/>
          <w:szCs w:val="28"/>
        </w:rPr>
        <w:t xml:space="preserve"> совет</w:t>
      </w:r>
      <w:r w:rsidRPr="005B5548">
        <w:rPr>
          <w:color w:val="000000" w:themeColor="text1"/>
          <w:sz w:val="28"/>
          <w:szCs w:val="28"/>
        </w:rPr>
        <w:t>ом</w:t>
      </w:r>
      <w:r w:rsidR="00BF2480" w:rsidRPr="005B5548">
        <w:rPr>
          <w:color w:val="000000" w:themeColor="text1"/>
          <w:sz w:val="28"/>
          <w:szCs w:val="28"/>
        </w:rPr>
        <w:t xml:space="preserve"> микрорайон</w:t>
      </w:r>
      <w:r w:rsidRPr="005B5548">
        <w:rPr>
          <w:color w:val="000000" w:themeColor="text1"/>
          <w:sz w:val="28"/>
          <w:szCs w:val="28"/>
        </w:rPr>
        <w:t>а 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микрорайона.</w:t>
      </w:r>
      <w:r w:rsidRPr="005B5548">
        <w:rPr>
          <w:rStyle w:val="a5"/>
          <w:color w:val="000000" w:themeColor="text1"/>
          <w:sz w:val="28"/>
          <w:szCs w:val="28"/>
        </w:rPr>
        <w:footnoteReference w:id="6"/>
      </w:r>
    </w:p>
    <w:p w14:paraId="47F3B40D" w14:textId="77777777" w:rsidR="00044FC8" w:rsidRPr="005B5548" w:rsidRDefault="00044FC8"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2.3</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5B5548">
        <w:rPr>
          <w:color w:val="000000" w:themeColor="text1"/>
          <w:sz w:val="28"/>
          <w:szCs w:val="28"/>
        </w:rPr>
        <w:t>:</w:t>
      </w:r>
    </w:p>
    <w:p w14:paraId="56528ACF" w14:textId="5511FA24" w:rsidR="00044FC8" w:rsidRPr="005B5548" w:rsidRDefault="00D00346"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84B7EA3" w14:textId="69B257CA" w:rsidR="00044FC8" w:rsidRPr="005B5548" w:rsidRDefault="00D00346"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044FC8" w:rsidRPr="005B5548">
        <w:rPr>
          <w:color w:val="000000" w:themeColor="text1"/>
          <w:sz w:val="28"/>
          <w:szCs w:val="28"/>
        </w:rPr>
        <w:t xml:space="preserve"> </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r w:rsidR="00C758D4" w:rsidRPr="005B5548">
        <w:rPr>
          <w:color w:val="000000" w:themeColor="text1"/>
          <w:sz w:val="28"/>
          <w:szCs w:val="28"/>
        </w:rPr>
        <w:t xml:space="preserve"> </w:t>
      </w:r>
    </w:p>
    <w:p w14:paraId="5173F7B7" w14:textId="63127489" w:rsidR="00044FC8" w:rsidRPr="005B5548" w:rsidRDefault="00D00346"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044FC8" w:rsidRPr="005B5548">
        <w:rPr>
          <w:color w:val="000000" w:themeColor="text1"/>
          <w:sz w:val="28"/>
          <w:szCs w:val="28"/>
        </w:rPr>
        <w:t xml:space="preserve">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D117204" w14:textId="28E3F8BE" w:rsidR="00044FC8" w:rsidRPr="005B5548" w:rsidRDefault="00D00346"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044FC8" w:rsidRPr="005B5548">
        <w:rPr>
          <w:color w:val="000000" w:themeColor="text1"/>
          <w:sz w:val="28"/>
          <w:szCs w:val="28"/>
        </w:rPr>
        <w:t xml:space="preserve"> </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5B5548" w:rsidRDefault="00C758D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1109521F" w:rsidR="00EA280E" w:rsidRPr="005B5548" w:rsidRDefault="00EA280E" w:rsidP="0077166D">
      <w:pPr>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w:t>
      </w:r>
      <w:r w:rsidR="001F6724">
        <w:rPr>
          <w:rStyle w:val="a5"/>
          <w:color w:val="000000" w:themeColor="text1"/>
          <w:sz w:val="28"/>
          <w:szCs w:val="28"/>
        </w:rPr>
        <w:footnoteReference w:id="7"/>
      </w:r>
      <w:r w:rsidRPr="005B5548">
        <w:rPr>
          <w:color w:val="000000" w:themeColor="text1"/>
          <w:sz w:val="28"/>
          <w:szCs w:val="28"/>
        </w:rPr>
        <w:t xml:space="preserve"> из </w:t>
      </w:r>
      <w:r w:rsidRPr="005B5548">
        <w:rPr>
          <w:color w:val="000000" w:themeColor="text1"/>
          <w:sz w:val="28"/>
          <w:szCs w:val="28"/>
        </w:rPr>
        <w:lastRenderedPageBreak/>
        <w:t>числа граждан, достигших шестнадцатилетнего возраста и проживающих на соответствующей части территории муниципального образования.</w:t>
      </w:r>
    </w:p>
    <w:p w14:paraId="7EC9BD3E" w14:textId="5CE8F892" w:rsidR="002B4A6F" w:rsidRPr="005B5548" w:rsidRDefault="002B4A6F"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2.4. М</w:t>
      </w:r>
      <w:r w:rsidR="00C758D4" w:rsidRPr="005B5548">
        <w:rPr>
          <w:color w:val="000000" w:themeColor="text1"/>
          <w:sz w:val="28"/>
          <w:szCs w:val="28"/>
        </w:rPr>
        <w:t>нени</w:t>
      </w:r>
      <w:r w:rsidRPr="005B5548">
        <w:rPr>
          <w:color w:val="000000" w:themeColor="text1"/>
          <w:sz w:val="28"/>
          <w:szCs w:val="28"/>
        </w:rPr>
        <w:t>е</w:t>
      </w:r>
      <w:r w:rsidR="00C758D4" w:rsidRPr="005B5548">
        <w:rPr>
          <w:color w:val="000000" w:themeColor="text1"/>
          <w:sz w:val="28"/>
          <w:szCs w:val="28"/>
        </w:rPr>
        <w:t xml:space="preserve"> граждан по вопросу о поддержке инициативного проекта </w:t>
      </w:r>
      <w:r w:rsidRPr="005B5548">
        <w:rPr>
          <w:color w:val="000000" w:themeColor="text1"/>
          <w:sz w:val="28"/>
          <w:szCs w:val="28"/>
        </w:rPr>
        <w:t xml:space="preserve">может быть </w:t>
      </w:r>
      <w:r w:rsidR="00EA0EDA" w:rsidRPr="005B5548">
        <w:rPr>
          <w:color w:val="000000" w:themeColor="text1"/>
          <w:sz w:val="28"/>
          <w:szCs w:val="28"/>
        </w:rPr>
        <w:t xml:space="preserve">выявлено </w:t>
      </w:r>
      <w:r w:rsidR="00C758D4" w:rsidRPr="005B5548">
        <w:rPr>
          <w:color w:val="000000" w:themeColor="text1"/>
          <w:sz w:val="28"/>
          <w:szCs w:val="28"/>
        </w:rPr>
        <w:t>также путем опроса граждан, сбора их подписей.</w:t>
      </w:r>
    </w:p>
    <w:p w14:paraId="08E91AC5" w14:textId="51E3BA1F" w:rsidR="00C758D4" w:rsidRPr="005B5548" w:rsidRDefault="00C758D4" w:rsidP="0077166D">
      <w:pPr>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5B5548">
        <w:rPr>
          <w:color w:val="000000" w:themeColor="text1"/>
          <w:sz w:val="28"/>
          <w:szCs w:val="28"/>
        </w:rPr>
        <w:t>граждан</w:t>
      </w:r>
      <w:r w:rsidR="00BB2E4D">
        <w:rPr>
          <w:color w:val="000000" w:themeColor="text1"/>
          <w:sz w:val="28"/>
          <w:szCs w:val="28"/>
        </w:rPr>
        <w:t>е</w:t>
      </w:r>
      <w:r w:rsidR="00BB2E4D" w:rsidRPr="005B5548">
        <w:rPr>
          <w:color w:val="000000" w:themeColor="text1"/>
          <w:sz w:val="28"/>
          <w:szCs w:val="28"/>
        </w:rPr>
        <w:t>, достигши</w:t>
      </w:r>
      <w:r w:rsidR="00BB2E4D">
        <w:rPr>
          <w:color w:val="000000" w:themeColor="text1"/>
          <w:sz w:val="28"/>
          <w:szCs w:val="28"/>
        </w:rPr>
        <w:t>е</w:t>
      </w:r>
      <w:r w:rsidR="00BB2E4D" w:rsidRPr="005B5548">
        <w:rPr>
          <w:color w:val="000000" w:themeColor="text1"/>
          <w:sz w:val="28"/>
          <w:szCs w:val="28"/>
        </w:rPr>
        <w:t xml:space="preserve"> шестнадцатилетнего возраста и проживающи</w:t>
      </w:r>
      <w:r w:rsidR="00BB2E4D">
        <w:rPr>
          <w:color w:val="000000" w:themeColor="text1"/>
          <w:sz w:val="28"/>
          <w:szCs w:val="28"/>
        </w:rPr>
        <w:t>е</w:t>
      </w:r>
      <w:r w:rsidR="00BB2E4D" w:rsidRPr="005B5548">
        <w:rPr>
          <w:color w:val="000000" w:themeColor="text1"/>
          <w:sz w:val="28"/>
          <w:szCs w:val="28"/>
        </w:rPr>
        <w:t xml:space="preserve"> на территории муниципального образования</w:t>
      </w:r>
      <w:r w:rsidR="00B461EE">
        <w:rPr>
          <w:color w:val="000000" w:themeColor="text1"/>
          <w:sz w:val="28"/>
          <w:szCs w:val="28"/>
        </w:rPr>
        <w:t xml:space="preserve"> (его части)</w:t>
      </w:r>
      <w:r w:rsidRPr="005B5548">
        <w:rPr>
          <w:color w:val="000000" w:themeColor="text1"/>
          <w:sz w:val="28"/>
          <w:szCs w:val="28"/>
          <w:shd w:val="clear" w:color="auto" w:fill="FFFFFF"/>
        </w:rPr>
        <w:t xml:space="preserve">, </w:t>
      </w:r>
      <w:r w:rsidR="00BB2E4D">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sidR="00BB2E4D">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14:paraId="71B4AF16" w14:textId="33EC3CCB" w:rsidR="00C758D4" w:rsidRPr="005B5548" w:rsidRDefault="002B4A6F" w:rsidP="0077166D">
      <w:pPr>
        <w:ind w:firstLine="709"/>
        <w:jc w:val="both"/>
        <w:rPr>
          <w:color w:val="000000" w:themeColor="text1"/>
          <w:sz w:val="28"/>
          <w:szCs w:val="28"/>
        </w:rPr>
      </w:pPr>
      <w:r w:rsidRPr="005B5548">
        <w:rPr>
          <w:color w:val="000000" w:themeColor="text1"/>
          <w:sz w:val="28"/>
          <w:szCs w:val="28"/>
        </w:rPr>
        <w:t xml:space="preserve">2.5. </w:t>
      </w:r>
      <w:r w:rsidR="00C758D4" w:rsidRPr="005B5548">
        <w:rPr>
          <w:color w:val="000000" w:themeColor="text1"/>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5B5548">
        <w:rPr>
          <w:color w:val="000000" w:themeColor="text1"/>
          <w:sz w:val="28"/>
          <w:szCs w:val="28"/>
        </w:rPr>
        <w:t>«</w:t>
      </w:r>
      <w:r w:rsidR="00C758D4" w:rsidRPr="005B5548">
        <w:rPr>
          <w:color w:val="000000" w:themeColor="text1"/>
          <w:sz w:val="28"/>
          <w:szCs w:val="28"/>
        </w:rPr>
        <w:t>Интернет</w:t>
      </w:r>
      <w:r w:rsidR="00C757E2" w:rsidRPr="005B5548">
        <w:rPr>
          <w:color w:val="000000" w:themeColor="text1"/>
          <w:sz w:val="28"/>
          <w:szCs w:val="28"/>
        </w:rPr>
        <w:t>»</w:t>
      </w:r>
      <w:r w:rsidR="000D75B5" w:rsidRPr="005B5548">
        <w:rPr>
          <w:rStyle w:val="a5"/>
          <w:color w:val="000000" w:themeColor="text1"/>
          <w:sz w:val="28"/>
          <w:szCs w:val="28"/>
        </w:rPr>
        <w:footnoteReference w:id="8"/>
      </w:r>
      <w:r w:rsidR="00C758D4" w:rsidRPr="005B5548">
        <w:rPr>
          <w:color w:val="000000" w:themeColor="text1"/>
          <w:sz w:val="28"/>
          <w:szCs w:val="28"/>
        </w:rPr>
        <w:t xml:space="preserve">. </w:t>
      </w:r>
      <w:r w:rsidR="00AB01FB" w:rsidRPr="005B5548">
        <w:rPr>
          <w:color w:val="000000" w:themeColor="text1"/>
          <w:sz w:val="28"/>
          <w:szCs w:val="28"/>
        </w:rPr>
        <w:t>В этом случае д</w:t>
      </w:r>
      <w:r w:rsidR="00C758D4" w:rsidRPr="005B5548">
        <w:rPr>
          <w:color w:val="000000" w:themeColor="text1"/>
          <w:sz w:val="28"/>
          <w:szCs w:val="28"/>
        </w:rPr>
        <w:t>олжна быть</w:t>
      </w:r>
      <w:r w:rsidR="00AB01FB" w:rsidRPr="005B5548">
        <w:rPr>
          <w:color w:val="000000" w:themeColor="text1"/>
          <w:sz w:val="28"/>
          <w:szCs w:val="28"/>
        </w:rPr>
        <w:t xml:space="preserve"> обеспечена</w:t>
      </w:r>
      <w:r w:rsidR="00C758D4" w:rsidRPr="005B5548">
        <w:rPr>
          <w:color w:val="000000" w:themeColor="text1"/>
          <w:sz w:val="28"/>
          <w:szCs w:val="28"/>
        </w:rPr>
        <w:t xml:space="preserve"> </w:t>
      </w:r>
      <w:r w:rsidR="00C758D4" w:rsidRPr="005B5548">
        <w:rPr>
          <w:color w:val="000000" w:themeColor="text1"/>
          <w:sz w:val="28"/>
          <w:szCs w:val="28"/>
          <w:shd w:val="clear" w:color="auto" w:fill="FFFFFF"/>
        </w:rPr>
        <w:t>идентификация участников опроса</w:t>
      </w:r>
      <w:r w:rsidR="00AB01FB" w:rsidRPr="005B5548">
        <w:rPr>
          <w:color w:val="000000" w:themeColor="text1"/>
          <w:sz w:val="28"/>
          <w:szCs w:val="28"/>
          <w:shd w:val="clear" w:color="auto" w:fill="FFFFFF"/>
        </w:rPr>
        <w:t xml:space="preserve"> в целях соблюдения положения абзаца второго пункта 2.4 настоящего Положения</w:t>
      </w:r>
      <w:r w:rsidR="00C758D4" w:rsidRPr="005B5548">
        <w:rPr>
          <w:color w:val="000000" w:themeColor="text1"/>
          <w:sz w:val="28"/>
          <w:szCs w:val="28"/>
          <w:shd w:val="clear" w:color="auto" w:fill="FFFFFF"/>
        </w:rPr>
        <w:t>.</w:t>
      </w:r>
    </w:p>
    <w:p w14:paraId="5C5F8B1C" w14:textId="0BE199D2" w:rsidR="00C758D4" w:rsidRPr="005B5548" w:rsidRDefault="00AB01FB"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2.6. После проведения обсуждения инициативного проекта в соответствии с пунктами 2.3 – 2.5 настоящего Положения и</w:t>
      </w:r>
      <w:r w:rsidR="00C758D4" w:rsidRPr="005B5548">
        <w:rPr>
          <w:color w:val="000000" w:themeColor="text1"/>
          <w:sz w:val="28"/>
          <w:szCs w:val="28"/>
        </w:rPr>
        <w:t xml:space="preserve">нициаторы 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результаты опроса граждан</w:t>
      </w:r>
      <w:r w:rsidR="00351BEC" w:rsidRPr="005B5548">
        <w:rPr>
          <w:color w:val="000000" w:themeColor="text1"/>
          <w:sz w:val="28"/>
          <w:szCs w:val="28"/>
        </w:rPr>
        <w:t xml:space="preserve"> (в случае его проведения)</w:t>
      </w:r>
      <w:r w:rsidR="00C758D4" w:rsidRPr="005B5548">
        <w:rPr>
          <w:color w:val="000000" w:themeColor="text1"/>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5B5548">
        <w:rPr>
          <w:color w:val="000000" w:themeColor="text1"/>
          <w:sz w:val="28"/>
          <w:szCs w:val="28"/>
        </w:rPr>
        <w:t xml:space="preserve"> (в случае сбора подписей)</w:t>
      </w:r>
      <w:r w:rsidR="00C758D4" w:rsidRPr="005B5548">
        <w:rPr>
          <w:color w:val="000000" w:themeColor="text1"/>
          <w:sz w:val="28"/>
          <w:szCs w:val="28"/>
        </w:rPr>
        <w:t>.</w:t>
      </w:r>
      <w:r w:rsidR="00982140">
        <w:rPr>
          <w:color w:val="000000" w:themeColor="text1"/>
          <w:sz w:val="28"/>
          <w:szCs w:val="28"/>
        </w:rPr>
        <w:t xml:space="preserve"> 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sidR="00982140">
        <w:rPr>
          <w:color w:val="000000" w:themeColor="text1"/>
          <w:sz w:val="28"/>
          <w:szCs w:val="28"/>
        </w:rPr>
        <w:t>представления</w:t>
      </w:r>
      <w:r w:rsidR="00244EFC">
        <w:rPr>
          <w:color w:val="000000" w:themeColor="text1"/>
          <w:sz w:val="28"/>
          <w:szCs w:val="28"/>
        </w:rPr>
        <w:t>)</w:t>
      </w:r>
      <w:r w:rsidR="00982140">
        <w:rPr>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0985F664" w:rsidR="009E6D08" w:rsidRPr="005B5548" w:rsidRDefault="00601A0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2.7</w:t>
      </w:r>
      <w:r w:rsidR="00C758D4" w:rsidRPr="005B5548">
        <w:rPr>
          <w:color w:val="000000" w:themeColor="text1"/>
          <w:sz w:val="28"/>
          <w:szCs w:val="28"/>
        </w:rPr>
        <w:t xml:space="preserve">. 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w:t>
      </w:r>
      <w:r w:rsidR="00C758D4" w:rsidRPr="005B5548">
        <w:rPr>
          <w:color w:val="000000" w:themeColor="text1"/>
          <w:sz w:val="28"/>
          <w:szCs w:val="28"/>
        </w:rPr>
        <w:lastRenderedPageBreak/>
        <w:t xml:space="preserve">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D56D3" w:rsidRPr="005B5548">
        <w:rPr>
          <w:rStyle w:val="a5"/>
          <w:color w:val="000000" w:themeColor="text1"/>
          <w:sz w:val="28"/>
          <w:szCs w:val="28"/>
        </w:rPr>
        <w:footnoteReference w:id="9"/>
      </w:r>
      <w:r w:rsidR="00C758D4" w:rsidRPr="005B5548">
        <w:rPr>
          <w:color w:val="000000" w:themeColor="text1"/>
          <w:sz w:val="28"/>
          <w:szCs w:val="28"/>
        </w:rPr>
        <w:t xml:space="preserve"> в течение трех 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w:t>
      </w:r>
      <w:r w:rsidR="00C758D4" w:rsidRPr="005B5548">
        <w:rPr>
          <w:color w:val="000000" w:themeColor="text1"/>
          <w:sz w:val="28"/>
          <w:szCs w:val="28"/>
        </w:rPr>
        <w:t xml:space="preserve"> </w:t>
      </w:r>
      <w:r w:rsidR="002B26CD" w:rsidRPr="005B5548">
        <w:rPr>
          <w:color w:val="000000" w:themeColor="text1"/>
          <w:sz w:val="28"/>
          <w:szCs w:val="28"/>
        </w:rPr>
        <w:t>Положения</w:t>
      </w:r>
      <w:r w:rsidR="00C758D4" w:rsidRPr="005B5548">
        <w:rPr>
          <w:color w:val="000000" w:themeColor="text1"/>
          <w:sz w:val="28"/>
          <w:szCs w:val="28"/>
        </w:rPr>
        <w:t xml:space="preserve">, а также об инициаторах проекта.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8688C82" w14:textId="36D7482E" w:rsidR="00C758D4" w:rsidRPr="005B5548" w:rsidRDefault="00C758D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r w:rsidR="0023738C" w:rsidRPr="005B5548">
        <w:rPr>
          <w:rStyle w:val="a5"/>
          <w:color w:val="000000" w:themeColor="text1"/>
          <w:sz w:val="28"/>
          <w:szCs w:val="28"/>
        </w:rPr>
        <w:footnoteReference w:id="10"/>
      </w:r>
    </w:p>
    <w:p w14:paraId="3DE3412D" w14:textId="373611B3" w:rsidR="00C758D4" w:rsidRPr="005B5548" w:rsidRDefault="007D5ACE" w:rsidP="0077166D">
      <w:pPr>
        <w:ind w:firstLine="709"/>
        <w:jc w:val="both"/>
        <w:rPr>
          <w:color w:val="000000" w:themeColor="text1"/>
          <w:sz w:val="28"/>
          <w:szCs w:val="28"/>
        </w:rPr>
      </w:pPr>
      <w:r w:rsidRPr="005B5548">
        <w:rPr>
          <w:color w:val="000000" w:themeColor="text1"/>
          <w:sz w:val="28"/>
          <w:szCs w:val="28"/>
        </w:rPr>
        <w:t>2.8</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14:paraId="52482F0B" w14:textId="7067882B" w:rsidR="00C758D4" w:rsidRPr="005B5548" w:rsidRDefault="00C758D4" w:rsidP="0077166D">
      <w:pPr>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14:paraId="36418EB7" w14:textId="3ABF11D6" w:rsidR="00C758D4" w:rsidRPr="005B5548" w:rsidRDefault="00C758D4" w:rsidP="0077166D">
      <w:pPr>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7A8DAB0A" w:rsidR="00831D5A" w:rsidRPr="005B5548" w:rsidRDefault="00831D5A" w:rsidP="0077166D">
      <w:pPr>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2.9 настоящего Положения.</w:t>
      </w:r>
    </w:p>
    <w:p w14:paraId="0C0CD488" w14:textId="7EB45AA3" w:rsidR="00C758D4" w:rsidRPr="005B5548" w:rsidRDefault="00F23E2A" w:rsidP="0077166D">
      <w:pPr>
        <w:ind w:firstLine="709"/>
        <w:jc w:val="both"/>
        <w:rPr>
          <w:color w:val="000000" w:themeColor="text1"/>
          <w:sz w:val="28"/>
          <w:szCs w:val="28"/>
        </w:rPr>
      </w:pPr>
      <w:r w:rsidRPr="005B5548">
        <w:rPr>
          <w:color w:val="000000" w:themeColor="text1"/>
          <w:sz w:val="28"/>
          <w:szCs w:val="28"/>
        </w:rPr>
        <w:lastRenderedPageBreak/>
        <w:t>2.9</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5B5548" w:rsidRDefault="00C758D4" w:rsidP="0077166D">
      <w:pPr>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14:paraId="79290EA0" w14:textId="5DB11B18" w:rsidR="00C758D4" w:rsidRPr="005B5548" w:rsidRDefault="00C758D4" w:rsidP="0077166D">
      <w:pPr>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Самарской 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14:paraId="3723041D" w14:textId="77777777" w:rsidR="00C758D4" w:rsidRPr="005B5548" w:rsidRDefault="00C758D4" w:rsidP="0077166D">
      <w:pPr>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5B5548" w:rsidRDefault="00C758D4" w:rsidP="0077166D">
      <w:pPr>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5B5548" w:rsidRDefault="00C758D4" w:rsidP="0077166D">
      <w:pPr>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14:paraId="1A431C31" w14:textId="77777777" w:rsidR="00C758D4" w:rsidRPr="005B5548" w:rsidRDefault="00C758D4" w:rsidP="0077166D">
      <w:pPr>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14:paraId="1B9D4E22" w14:textId="33C904CB" w:rsidR="00C758D4" w:rsidRPr="005B5548" w:rsidRDefault="00B6625F" w:rsidP="0077166D">
      <w:pPr>
        <w:ind w:firstLine="709"/>
        <w:jc w:val="both"/>
        <w:rPr>
          <w:color w:val="000000" w:themeColor="text1"/>
          <w:sz w:val="28"/>
          <w:szCs w:val="28"/>
        </w:rPr>
      </w:pPr>
      <w:r w:rsidRPr="005B5548">
        <w:rPr>
          <w:color w:val="000000" w:themeColor="text1"/>
          <w:sz w:val="28"/>
          <w:szCs w:val="28"/>
        </w:rPr>
        <w:t>2.10</w:t>
      </w:r>
      <w:r w:rsidR="00C758D4" w:rsidRPr="005B5548">
        <w:rPr>
          <w:color w:val="000000" w:themeColor="text1"/>
          <w:sz w:val="28"/>
          <w:szCs w:val="28"/>
        </w:rPr>
        <w:t xml:space="preserve">. Местная администрация 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2.9</w:t>
      </w:r>
      <w:r w:rsidR="00C758D4" w:rsidRPr="005B5548">
        <w:rPr>
          <w:color w:val="000000" w:themeColor="text1"/>
          <w:sz w:val="28"/>
          <w:szCs w:val="28"/>
        </w:rPr>
        <w:t xml:space="preserve"> 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5B5548" w:rsidRDefault="00F715FD" w:rsidP="0077166D">
      <w:pPr>
        <w:ind w:firstLine="709"/>
        <w:jc w:val="both"/>
        <w:rPr>
          <w:color w:val="000000" w:themeColor="text1"/>
          <w:sz w:val="28"/>
          <w:szCs w:val="28"/>
        </w:rPr>
      </w:pPr>
      <w:r w:rsidRPr="005B5548">
        <w:rPr>
          <w:color w:val="000000" w:themeColor="text1"/>
          <w:sz w:val="28"/>
          <w:szCs w:val="28"/>
        </w:rPr>
        <w:t xml:space="preserve">2.11. </w:t>
      </w:r>
      <w:r w:rsidR="00226D3B" w:rsidRPr="005B5548">
        <w:rPr>
          <w:color w:val="000000" w:themeColor="text1"/>
          <w:sz w:val="28"/>
          <w:szCs w:val="28"/>
        </w:rPr>
        <w:t xml:space="preserve">О принятом в соответствии с пунктом 2.8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14:paraId="5417B5A4" w14:textId="11B22CAA" w:rsidR="00F715FD" w:rsidRPr="005B5548" w:rsidRDefault="00226D3B" w:rsidP="0077166D">
      <w:pPr>
        <w:ind w:firstLine="709"/>
        <w:jc w:val="both"/>
        <w:rPr>
          <w:color w:val="000000" w:themeColor="text1"/>
          <w:sz w:val="28"/>
          <w:szCs w:val="28"/>
        </w:rPr>
      </w:pPr>
      <w:r w:rsidRPr="005B5548">
        <w:rPr>
          <w:color w:val="000000" w:themeColor="text1"/>
          <w:sz w:val="28"/>
          <w:szCs w:val="28"/>
        </w:rPr>
        <w:t>2.1</w:t>
      </w:r>
      <w:r w:rsidR="00F715FD" w:rsidRPr="005B5548">
        <w:rPr>
          <w:color w:val="000000" w:themeColor="text1"/>
          <w:sz w:val="28"/>
          <w:szCs w:val="28"/>
        </w:rPr>
        <w:t>2</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14:paraId="68A27EF6" w14:textId="6BE0B2FE" w:rsidR="00226D3B" w:rsidRPr="005B5548" w:rsidRDefault="00F715FD" w:rsidP="0077166D">
      <w:pPr>
        <w:ind w:firstLine="709"/>
        <w:jc w:val="both"/>
        <w:rPr>
          <w:color w:val="000000" w:themeColor="text1"/>
          <w:sz w:val="28"/>
          <w:szCs w:val="28"/>
        </w:rPr>
      </w:pPr>
      <w:r w:rsidRPr="005B5548">
        <w:rPr>
          <w:color w:val="000000" w:themeColor="text1"/>
          <w:sz w:val="28"/>
          <w:szCs w:val="28"/>
        </w:rPr>
        <w:t xml:space="preserve">2.13. </w:t>
      </w:r>
      <w:r w:rsidR="00416CDC" w:rsidRPr="005B5548">
        <w:rPr>
          <w:color w:val="000000" w:themeColor="text1"/>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w:t>
      </w:r>
      <w:r w:rsidR="00416CDC" w:rsidRPr="005B5548">
        <w:rPr>
          <w:color w:val="000000" w:themeColor="text1"/>
          <w:sz w:val="28"/>
          <w:szCs w:val="28"/>
        </w:rPr>
        <w:lastRenderedPageBreak/>
        <w:t>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0EC1F993" w:rsidR="004501B4" w:rsidRPr="005B5548" w:rsidRDefault="004501B4" w:rsidP="0077166D">
      <w:pPr>
        <w:ind w:firstLine="709"/>
        <w:jc w:val="both"/>
        <w:rPr>
          <w:color w:val="000000" w:themeColor="text1"/>
          <w:sz w:val="28"/>
          <w:szCs w:val="28"/>
        </w:rPr>
      </w:pPr>
      <w:r w:rsidRPr="005B5548">
        <w:rPr>
          <w:color w:val="000000" w:themeColor="text1"/>
          <w:sz w:val="28"/>
          <w:szCs w:val="28"/>
        </w:rPr>
        <w:t>2.14. 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w:t>
      </w:r>
      <w:r w:rsidRPr="005B5548">
        <w:rPr>
          <w:color w:val="000000" w:themeColor="text1"/>
          <w:sz w:val="28"/>
          <w:szCs w:val="28"/>
        </w:rPr>
        <w:t xml:space="preserve"> </w:t>
      </w:r>
      <w:r w:rsidR="00515D03">
        <w:rPr>
          <w:color w:val="000000" w:themeColor="text1"/>
          <w:sz w:val="28"/>
          <w:szCs w:val="28"/>
        </w:rPr>
        <w:t>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Pr="005B5548">
        <w:rPr>
          <w:rStyle w:val="a5"/>
          <w:color w:val="000000" w:themeColor="text1"/>
          <w:sz w:val="28"/>
          <w:szCs w:val="28"/>
        </w:rPr>
        <w:footnoteReference w:id="11"/>
      </w:r>
      <w:r w:rsidRPr="005B5548">
        <w:rPr>
          <w:color w:val="000000" w:themeColor="text1"/>
          <w:sz w:val="28"/>
          <w:szCs w:val="28"/>
        </w:rPr>
        <w:t>.</w:t>
      </w:r>
    </w:p>
    <w:p w14:paraId="5D93D35D" w14:textId="7725D4F1" w:rsidR="00F831E5" w:rsidRPr="005B5548" w:rsidRDefault="00F831E5" w:rsidP="0077166D">
      <w:pPr>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r w:rsidRPr="005B5548">
        <w:rPr>
          <w:rStyle w:val="a5"/>
          <w:color w:val="000000" w:themeColor="text1"/>
          <w:sz w:val="28"/>
          <w:szCs w:val="28"/>
        </w:rPr>
        <w:footnoteReference w:id="12"/>
      </w:r>
    </w:p>
    <w:p w14:paraId="2E2130D6" w14:textId="77777777" w:rsidR="00BC5860" w:rsidRPr="005B5548" w:rsidRDefault="00BC5860" w:rsidP="0077166D">
      <w:pPr>
        <w:ind w:firstLine="709"/>
        <w:jc w:val="both"/>
        <w:rPr>
          <w:color w:val="000000" w:themeColor="text1"/>
          <w:sz w:val="28"/>
          <w:szCs w:val="28"/>
          <w:shd w:val="clear" w:color="auto" w:fill="FFFFFF"/>
        </w:rPr>
      </w:pPr>
    </w:p>
    <w:p w14:paraId="4A5B4A46" w14:textId="77DE666B" w:rsidR="00B53EAF" w:rsidRPr="005B5548" w:rsidRDefault="00BC5860" w:rsidP="0077166D">
      <w:pPr>
        <w:jc w:val="center"/>
        <w:rPr>
          <w:b/>
          <w:bCs/>
          <w:color w:val="000000" w:themeColor="text1"/>
          <w:sz w:val="28"/>
          <w:szCs w:val="28"/>
          <w:shd w:val="clear" w:color="auto" w:fill="FFFFFF"/>
        </w:rPr>
      </w:pPr>
      <w:r w:rsidRPr="005B5548">
        <w:rPr>
          <w:b/>
          <w:bCs/>
          <w:color w:val="000000" w:themeColor="text1"/>
          <w:sz w:val="28"/>
          <w:szCs w:val="28"/>
          <w:shd w:val="clear" w:color="auto" w:fill="FFFFFF"/>
        </w:rPr>
        <w:t>3. П</w:t>
      </w:r>
      <w:r w:rsidR="00120336" w:rsidRPr="005B5548">
        <w:rPr>
          <w:b/>
          <w:bCs/>
          <w:color w:val="000000" w:themeColor="text1"/>
          <w:sz w:val="28"/>
          <w:szCs w:val="28"/>
          <w:shd w:val="clear" w:color="auto" w:fill="FFFFFF"/>
        </w:rPr>
        <w:t>орядок проведения конкурсного отбора</w:t>
      </w:r>
      <w:r w:rsidR="002A498B" w:rsidRPr="005B5548">
        <w:rPr>
          <w:b/>
          <w:bCs/>
          <w:color w:val="000000" w:themeColor="text1"/>
          <w:sz w:val="28"/>
          <w:szCs w:val="28"/>
          <w:shd w:val="clear" w:color="auto" w:fill="FFFFFF"/>
        </w:rPr>
        <w:t xml:space="preserve"> инициативных проектов</w:t>
      </w:r>
    </w:p>
    <w:p w14:paraId="6D7E53B9" w14:textId="225ECBF5" w:rsidR="004551CB" w:rsidRPr="005B5548" w:rsidRDefault="004551CB" w:rsidP="0077166D">
      <w:pPr>
        <w:ind w:firstLine="709"/>
        <w:jc w:val="both"/>
        <w:rPr>
          <w:color w:val="000000" w:themeColor="text1"/>
          <w:sz w:val="28"/>
          <w:szCs w:val="28"/>
          <w:shd w:val="clear" w:color="auto" w:fill="FFFFFF"/>
        </w:rPr>
      </w:pPr>
    </w:p>
    <w:p w14:paraId="5E5EC91F" w14:textId="46B70AAA" w:rsidR="004551CB" w:rsidRPr="005B5548" w:rsidRDefault="004551CB" w:rsidP="0077166D">
      <w:pPr>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5B5548" w:rsidRDefault="004551CB" w:rsidP="0077166D">
      <w:pPr>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14:paraId="1A5EFA99" w14:textId="6B6F140F" w:rsidR="005E2725" w:rsidRPr="005B5548" w:rsidRDefault="004551CB" w:rsidP="0077166D">
      <w:pPr>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5B5548" w:rsidRDefault="00C31710" w:rsidP="0077166D">
      <w:pPr>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14:paraId="262F6ABD" w14:textId="28CE9682" w:rsidR="004E67B3" w:rsidRPr="005B5548" w:rsidRDefault="004E67B3" w:rsidP="0077166D">
      <w:pPr>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14:paraId="5EBBF71A" w14:textId="677AE4AE" w:rsidR="008E1879" w:rsidRPr="005B5548" w:rsidRDefault="008E1879" w:rsidP="0077166D">
      <w:pPr>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14:paraId="29C33146" w14:textId="0512A08C" w:rsidR="004551CB" w:rsidRPr="005B5548" w:rsidRDefault="005E2725" w:rsidP="0077166D">
      <w:pPr>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4551CB" w:rsidRPr="005B5548">
        <w:rPr>
          <w:color w:val="000000" w:themeColor="text1"/>
          <w:sz w:val="28"/>
          <w:szCs w:val="28"/>
        </w:rPr>
        <w:lastRenderedPageBreak/>
        <w:t xml:space="preserve">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14:paraId="3AF618DB" w14:textId="29DFA7C8" w:rsidR="004551CB" w:rsidRPr="005B5548" w:rsidRDefault="00C31710" w:rsidP="0077166D">
      <w:pPr>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w:t>
      </w:r>
      <w:r w:rsidR="00E37B48" w:rsidRPr="005B5548">
        <w:rPr>
          <w:color w:val="000000" w:themeColor="text1"/>
          <w:sz w:val="28"/>
          <w:szCs w:val="28"/>
        </w:rPr>
        <w:t xml:space="preserve">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14:paraId="0E245DBE" w14:textId="265AC20F" w:rsidR="004551CB" w:rsidRPr="005B5548" w:rsidRDefault="00E37B48" w:rsidP="0077166D">
      <w:pPr>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4551CB" w:rsidRPr="005B5548">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004551CB" w:rsidRPr="005B5548">
        <w:rPr>
          <w:color w:val="000000" w:themeColor="text1"/>
          <w:sz w:val="28"/>
          <w:szCs w:val="28"/>
        </w:rPr>
        <w:t xml:space="preserve"> </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14:paraId="242D0B75" w14:textId="05AB7377" w:rsidR="004551CB" w:rsidRPr="005B5548" w:rsidRDefault="00CD1525" w:rsidP="0077166D">
      <w:pPr>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14:paraId="6F1D3B47" w14:textId="2B4E14D2" w:rsidR="004551CB" w:rsidRPr="005B5548" w:rsidRDefault="006E14D3" w:rsidP="0077166D">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14:paraId="4F780056" w14:textId="6DB27533" w:rsidR="004551CB" w:rsidRPr="005B5548" w:rsidRDefault="006E14D3" w:rsidP="0077166D">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определение победителей конкурса.</w:t>
      </w:r>
    </w:p>
    <w:p w14:paraId="49B1D2A9" w14:textId="7B856E7A" w:rsidR="004551CB" w:rsidRPr="005B5548" w:rsidRDefault="00E42DC8" w:rsidP="0077166D">
      <w:pPr>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5B5548" w:rsidRDefault="00C40200" w:rsidP="0077166D">
      <w:pPr>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5B5548" w:rsidRDefault="00DC486E" w:rsidP="0077166D">
      <w:pPr>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5B5548" w:rsidRDefault="00DC486E" w:rsidP="0077166D">
      <w:pPr>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ъявлений на территории муниципального образования.</w:t>
      </w:r>
    </w:p>
    <w:p w14:paraId="45EB7B0E" w14:textId="6AB8669F" w:rsidR="004551CB" w:rsidRPr="005B5548" w:rsidRDefault="0005412E" w:rsidP="0077166D">
      <w:pPr>
        <w:ind w:firstLine="709"/>
        <w:jc w:val="both"/>
        <w:rPr>
          <w:color w:val="000000" w:themeColor="text1"/>
          <w:sz w:val="28"/>
          <w:szCs w:val="28"/>
        </w:rPr>
      </w:pPr>
      <w:r w:rsidRPr="005B5548">
        <w:rPr>
          <w:color w:val="000000" w:themeColor="text1"/>
          <w:sz w:val="28"/>
          <w:szCs w:val="28"/>
        </w:rPr>
        <w:lastRenderedPageBreak/>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5DCA3DF" w14:textId="277AB812" w:rsidR="004551CB" w:rsidRPr="005B5548" w:rsidRDefault="0005412E" w:rsidP="0077166D">
      <w:pPr>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14:paraId="2C878F69" w14:textId="3066A9C2" w:rsidR="004551CB" w:rsidRPr="005B5548" w:rsidRDefault="0005412E" w:rsidP="0077166D">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14:paraId="67956A1C" w14:textId="0B99E947" w:rsidR="004551CB" w:rsidRPr="005B5548" w:rsidRDefault="0005412E" w:rsidP="0077166D">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14:paraId="6A14B280" w14:textId="2B4A0C83" w:rsidR="004551CB" w:rsidRPr="005B5548" w:rsidRDefault="0005412E" w:rsidP="0077166D">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14:paraId="3710BBC8" w14:textId="32F38A21" w:rsidR="004551CB" w:rsidRPr="005B5548" w:rsidRDefault="00A60C55" w:rsidP="0077166D">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5B5548" w:rsidRDefault="00A60C55" w:rsidP="0077166D">
      <w:pPr>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14:paraId="6E2BEC67" w14:textId="1BBAB8BA" w:rsidR="004551CB" w:rsidRPr="005B5548" w:rsidRDefault="00D568A5" w:rsidP="0077166D">
      <w:pPr>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один из заместителей председателя конкурсной комиссии.</w:t>
      </w:r>
    </w:p>
    <w:p w14:paraId="261928DA" w14:textId="5BD119DD" w:rsidR="004551CB" w:rsidRPr="005B5548" w:rsidRDefault="00D568A5" w:rsidP="0077166D">
      <w:pPr>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14:paraId="2E40E95F" w14:textId="55F30486" w:rsidR="004551CB" w:rsidRPr="005B5548" w:rsidRDefault="004958F3" w:rsidP="0077166D">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14:paraId="0B45A181" w14:textId="6EF90473" w:rsidR="004551CB" w:rsidRPr="005B5548" w:rsidRDefault="004958F3" w:rsidP="0077166D">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5B5548" w:rsidRDefault="004958F3" w:rsidP="0077166D">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14:paraId="3A3E1E67" w14:textId="71AC7FF5" w:rsidR="004551CB" w:rsidRPr="005B5548" w:rsidRDefault="004958F3" w:rsidP="0077166D">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5B5548" w:rsidRDefault="004551CB"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14:paraId="4F85FA3C" w14:textId="505AABE4" w:rsidR="004551CB"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5B5548" w:rsidRDefault="004551CB"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Члены конкурсной комиссии вправе выражать особое мнение по рассматриваемым на заседании конкурсной комиссии вопросам, которое </w:t>
      </w:r>
      <w:r w:rsidRPr="005B5548">
        <w:rPr>
          <w:color w:val="000000" w:themeColor="text1"/>
          <w:sz w:val="28"/>
          <w:szCs w:val="28"/>
        </w:rPr>
        <w:lastRenderedPageBreak/>
        <w:t>заносится в протокол заседания конкурсной комиссии или прилагается к протоколу в письменной форме.</w:t>
      </w:r>
    </w:p>
    <w:p w14:paraId="10E3F6D4" w14:textId="13B4F81D" w:rsidR="004551CB"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5B5548" w:rsidRDefault="00C05FF2"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1EF002AA" w:rsidR="00E42C04" w:rsidRPr="005B5548" w:rsidRDefault="00E42C0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r w:rsidR="00FA537F" w:rsidRPr="005B5548">
        <w:rPr>
          <w:rStyle w:val="a5"/>
          <w:color w:val="000000" w:themeColor="text1"/>
          <w:sz w:val="28"/>
          <w:szCs w:val="28"/>
        </w:rPr>
        <w:footnoteReference w:id="13"/>
      </w:r>
      <w:r w:rsidRPr="005B5548">
        <w:rPr>
          <w:color w:val="000000" w:themeColor="text1"/>
          <w:sz w:val="28"/>
          <w:szCs w:val="28"/>
        </w:rPr>
        <w:t>:</w:t>
      </w:r>
    </w:p>
    <w:p w14:paraId="5AE0A83D" w14:textId="5CE5004F"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14:paraId="3547B771" w14:textId="51C3A1FC" w:rsidR="00C620D5" w:rsidRPr="005B5548" w:rsidRDefault="00C620D5"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 xml:space="preserve">с учетом количества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14:paraId="4E7B95B6" w14:textId="77777777" w:rsidR="00067E13" w:rsidRDefault="005A7C4B"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r w:rsidR="00BB5AFF" w:rsidRPr="005B5548">
        <w:rPr>
          <w:color w:val="000000" w:themeColor="text1"/>
          <w:sz w:val="28"/>
          <w:szCs w:val="28"/>
        </w:rPr>
        <w:t xml:space="preserve"> </w:t>
      </w:r>
      <w:r w:rsidR="00E42C04" w:rsidRPr="005B5548">
        <w:rPr>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14:paraId="5C334FD9" w14:textId="7C75BE83" w:rsidR="00067E13" w:rsidRDefault="00067E13" w:rsidP="0077166D">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14:paraId="2DAD87AE" w14:textId="65FEEA92" w:rsidR="00E42C04" w:rsidRPr="005B5548" w:rsidRDefault="00067E13"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 xml:space="preserve">граждан, достигших </w:t>
      </w:r>
      <w:r w:rsidR="000E3EA9" w:rsidRPr="005B5548">
        <w:rPr>
          <w:color w:val="000000" w:themeColor="text1"/>
          <w:sz w:val="28"/>
          <w:szCs w:val="28"/>
        </w:rPr>
        <w:lastRenderedPageBreak/>
        <w:t>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14:paraId="412B1392" w14:textId="051770CD" w:rsidR="00E42C04" w:rsidRPr="005B5548" w:rsidRDefault="00F31800"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К1)</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w:t>
      </w:r>
      <w:r w:rsidR="00845B6E" w:rsidRPr="005B5548">
        <w:rPr>
          <w:rStyle w:val="a5"/>
          <w:color w:val="000000" w:themeColor="text1"/>
          <w:sz w:val="28"/>
          <w:szCs w:val="28"/>
        </w:rPr>
        <w:footnoteReference w:id="14"/>
      </w:r>
      <w:r w:rsidR="00E42C04" w:rsidRPr="005B5548">
        <w:rPr>
          <w:color w:val="000000" w:themeColor="text1"/>
          <w:sz w:val="28"/>
          <w:szCs w:val="28"/>
        </w:rPr>
        <w:t xml:space="preserve">.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w:t>
      </w:r>
      <w:r w:rsidR="00755684" w:rsidRPr="005B5548">
        <w:rPr>
          <w:rStyle w:val="a5"/>
          <w:color w:val="000000" w:themeColor="text1"/>
          <w:sz w:val="28"/>
          <w:szCs w:val="28"/>
        </w:rPr>
        <w:footnoteReference w:id="15"/>
      </w:r>
      <w:r w:rsidR="00E42C04" w:rsidRPr="005B5548">
        <w:rPr>
          <w:color w:val="000000" w:themeColor="text1"/>
          <w:sz w:val="28"/>
          <w:szCs w:val="28"/>
        </w:rPr>
        <w:t xml:space="preserve">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14:paraId="6B4C3330" w14:textId="1B16DFB3" w:rsidR="000E5A72" w:rsidRDefault="000E5A72" w:rsidP="0077166D">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14:paraId="2C9A9C09" w14:textId="5645D4FA"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14:paraId="4260D07F" w14:textId="172AEA2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/20,</w:t>
      </w:r>
    </w:p>
    <w:p w14:paraId="172B8011" w14:textId="7777777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7ADCBD2D" w14:textId="5FAC2083" w:rsidR="00E42C04"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14:paraId="0C339B57" w14:textId="5E57A039" w:rsidR="00FE66BC" w:rsidRPr="005B5548" w:rsidRDefault="003F3CF7"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5B5548" w:rsidRDefault="00FE03BF"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w:t>
      </w:r>
      <w:r w:rsidRPr="005B5548">
        <w:rPr>
          <w:color w:val="000000" w:themeColor="text1"/>
          <w:sz w:val="28"/>
          <w:szCs w:val="28"/>
        </w:rPr>
        <w:lastRenderedPageBreak/>
        <w:t>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5B5548" w:rsidRDefault="00FE03BF"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14:paraId="28A67355" w14:textId="5A88C255" w:rsidR="00FE03BF" w:rsidRPr="005B5548" w:rsidRDefault="00FE03BF"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14:paraId="14A33BC7" w14:textId="77777777" w:rsidR="00FE03BF" w:rsidRPr="005B5548" w:rsidRDefault="00FE03BF"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55390819" w14:textId="11CCC900" w:rsidR="00FE03BF" w:rsidRPr="005B5548" w:rsidRDefault="00FE03BF"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5B5548" w:rsidRDefault="00FE03BF"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5B5548" w:rsidRDefault="002E663D"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w:t>
      </w:r>
      <w:r w:rsidRPr="005B5548">
        <w:rPr>
          <w:color w:val="000000" w:themeColor="text1"/>
          <w:sz w:val="28"/>
          <w:szCs w:val="28"/>
        </w:rPr>
        <w:t xml:space="preserve"> </w:t>
      </w:r>
      <w:r w:rsidR="003F3CF7" w:rsidRPr="005B5548">
        <w:rPr>
          <w:color w:val="000000" w:themeColor="text1"/>
          <w:sz w:val="28"/>
          <w:szCs w:val="28"/>
        </w:rPr>
        <w:t>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14:paraId="558E623C" w14:textId="33204289" w:rsidR="00E42C04" w:rsidRPr="005B5548" w:rsidRDefault="004A70E0"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конкурсной комиссией</w:t>
      </w:r>
      <w:r w:rsidRPr="005B5548">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w:t>
      </w:r>
      <w:r w:rsidR="00AF0081" w:rsidRPr="005B5548">
        <w:rPr>
          <w:color w:val="000000" w:themeColor="text1"/>
          <w:sz w:val="28"/>
          <w:szCs w:val="28"/>
        </w:rPr>
        <w:t>инициатив</w:t>
      </w:r>
      <w:r w:rsidRPr="005B5548">
        <w:rPr>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 xml:space="preserve">ных проектов, реализуемых на дворовой территории </w:t>
      </w:r>
      <w:r w:rsidRPr="005B5548">
        <w:rPr>
          <w:color w:val="000000" w:themeColor="text1"/>
          <w:sz w:val="28"/>
          <w:szCs w:val="28"/>
        </w:rPr>
        <w:lastRenderedPageBreak/>
        <w:t>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14:paraId="28878225" w14:textId="66508FB3" w:rsidR="00E42C04" w:rsidRPr="005B5548" w:rsidRDefault="00E42C04" w:rsidP="0077166D">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719896E3" w14:textId="7777777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05E16D51" w14:textId="7889B8B5" w:rsidR="00E42C04"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14:paraId="5D078ECC" w14:textId="216414BE" w:rsidR="00E85D03"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14:paraId="0193410B" w14:textId="3E627B41" w:rsidR="00E42C04" w:rsidRPr="005B5548" w:rsidRDefault="0061282D"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5B5548" w:rsidRDefault="00E42C04" w:rsidP="0077166D">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19BABF38" w14:textId="7777777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2C4690E3" w14:textId="769DC86F" w:rsidR="00E42C04"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14:paraId="2A313161" w14:textId="057347EF" w:rsidR="00E42C04"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14:paraId="69B4F423" w14:textId="03DE4456" w:rsidR="00E42C04" w:rsidRPr="005B5548" w:rsidRDefault="0065043B"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14:paraId="5E06C791" w14:textId="00F03F55" w:rsidR="00E42C04" w:rsidRPr="005B5548" w:rsidRDefault="00E42C04" w:rsidP="0077166D">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lang w:val="en-US"/>
        </w:rPr>
        <w:t>=K1i + K2i + K3i + K4i,</w:t>
      </w:r>
    </w:p>
    <w:p w14:paraId="4522F23F" w14:textId="77777777"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68B43C4B" w14:textId="0CCEAA58" w:rsidR="00E42C04" w:rsidRPr="005B5548" w:rsidRDefault="00E42C04" w:rsidP="0077166D">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ОПi</w:t>
      </w:r>
      <w:proofErr w:type="spellEnd"/>
      <w:r w:rsidRPr="005B5548">
        <w:rPr>
          <w:color w:val="000000" w:themeColor="text1"/>
          <w:sz w:val="28"/>
          <w:szCs w:val="28"/>
        </w:rPr>
        <w:t xml:space="preserve">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14:paraId="6579E82E" w14:textId="5483D3B0"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К1i, К2i, К3i</w:t>
      </w:r>
      <w:r w:rsidR="0065043B" w:rsidRPr="005B5548">
        <w:rPr>
          <w:color w:val="000000" w:themeColor="text1"/>
          <w:sz w:val="28"/>
          <w:szCs w:val="28"/>
        </w:rPr>
        <w:t xml:space="preserve"> и</w:t>
      </w:r>
      <w:r w:rsidRPr="005B5548">
        <w:rPr>
          <w:color w:val="000000" w:themeColor="text1"/>
          <w:sz w:val="28"/>
          <w:szCs w:val="28"/>
        </w:rPr>
        <w:t xml:space="preserve"> К4i</w:t>
      </w:r>
      <w:r w:rsidR="0065043B" w:rsidRPr="005B5548">
        <w:rPr>
          <w:color w:val="000000" w:themeColor="text1"/>
          <w:sz w:val="28"/>
          <w:szCs w:val="28"/>
        </w:rPr>
        <w:t xml:space="preserve"> </w:t>
      </w:r>
      <w:r w:rsidRPr="005B5548">
        <w:rPr>
          <w:color w:val="000000" w:themeColor="text1"/>
          <w:sz w:val="28"/>
          <w:szCs w:val="28"/>
        </w:rPr>
        <w:t xml:space="preserve">-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w:t>
      </w:r>
      <w:r w:rsidRPr="005B5548">
        <w:rPr>
          <w:color w:val="000000" w:themeColor="text1"/>
          <w:sz w:val="28"/>
          <w:szCs w:val="28"/>
        </w:rPr>
        <w:t xml:space="preserve"> </w:t>
      </w:r>
      <w:r w:rsidR="0065043B" w:rsidRPr="005B5548">
        <w:rPr>
          <w:color w:val="000000" w:themeColor="text1"/>
          <w:sz w:val="28"/>
          <w:szCs w:val="28"/>
        </w:rPr>
        <w:t>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14:paraId="254D37B7" w14:textId="6D56379B"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w:t>
      </w:r>
      <w:r w:rsidR="0065043B" w:rsidRPr="005B5548">
        <w:rPr>
          <w:color w:val="000000" w:themeColor="text1"/>
          <w:sz w:val="28"/>
          <w:szCs w:val="28"/>
        </w:rPr>
        <w:t xml:space="preserve"> </w:t>
      </w:r>
      <w:r w:rsidRPr="005B5548">
        <w:rPr>
          <w:color w:val="000000" w:themeColor="text1"/>
          <w:sz w:val="28"/>
          <w:szCs w:val="28"/>
        </w:rPr>
        <w:t>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14:paraId="1E5F28D2" w14:textId="1FDD7A69" w:rsidR="00E42C04" w:rsidRPr="005B5548" w:rsidRDefault="00E42C04"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14:paraId="6BA14744" w14:textId="3107E3DD" w:rsidR="00225F85" w:rsidRPr="005B5548" w:rsidRDefault="00225F85" w:rsidP="0077166D">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3.26.</w:t>
      </w:r>
      <w:r w:rsidR="007C3E91" w:rsidRPr="005B5548">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14:paraId="2537FB88" w14:textId="790790A5" w:rsidR="00225F85" w:rsidRPr="005B5548" w:rsidRDefault="001475A6"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14:paraId="27750EAC" w14:textId="77777777" w:rsidR="00BC5860" w:rsidRPr="005B5548" w:rsidRDefault="00BC5860" w:rsidP="0077166D">
      <w:pPr>
        <w:ind w:firstLine="709"/>
        <w:jc w:val="both"/>
        <w:rPr>
          <w:color w:val="000000" w:themeColor="text1"/>
          <w:sz w:val="28"/>
          <w:szCs w:val="28"/>
          <w:shd w:val="clear" w:color="auto" w:fill="FFFFFF"/>
        </w:rPr>
      </w:pPr>
    </w:p>
    <w:p w14:paraId="2E75A9AE" w14:textId="7094D918" w:rsidR="00C758D4" w:rsidRPr="005B5548" w:rsidRDefault="00BC5860" w:rsidP="0077166D">
      <w:pPr>
        <w:jc w:val="center"/>
        <w:rPr>
          <w:b/>
          <w:bCs/>
          <w:color w:val="000000" w:themeColor="text1"/>
          <w:sz w:val="28"/>
          <w:szCs w:val="28"/>
          <w:shd w:val="clear" w:color="auto" w:fill="FFFFFF"/>
        </w:rPr>
      </w:pPr>
      <w:r w:rsidRPr="005B5548">
        <w:rPr>
          <w:b/>
          <w:bCs/>
          <w:color w:val="000000" w:themeColor="text1"/>
          <w:sz w:val="28"/>
          <w:szCs w:val="28"/>
          <w:shd w:val="clear" w:color="auto" w:fill="FFFFFF"/>
        </w:rPr>
        <w:t xml:space="preserve">4. </w:t>
      </w:r>
      <w:r w:rsidR="00C758D4" w:rsidRPr="005B5548">
        <w:rPr>
          <w:b/>
          <w:bCs/>
          <w:color w:val="000000" w:themeColor="text1"/>
          <w:sz w:val="28"/>
          <w:szCs w:val="28"/>
          <w:shd w:val="clear" w:color="auto" w:fill="FFFFFF"/>
        </w:rPr>
        <w:t>Реализация инициативных проектов</w:t>
      </w:r>
    </w:p>
    <w:p w14:paraId="0B30CA90" w14:textId="77777777" w:rsidR="00BC5860" w:rsidRPr="005B5548" w:rsidRDefault="00BC5860" w:rsidP="0077166D">
      <w:pPr>
        <w:ind w:firstLine="709"/>
        <w:jc w:val="both"/>
        <w:rPr>
          <w:i/>
          <w:iCs/>
          <w:color w:val="000000" w:themeColor="text1"/>
          <w:sz w:val="28"/>
          <w:szCs w:val="28"/>
          <w:shd w:val="clear" w:color="auto" w:fill="FFFFFF"/>
        </w:rPr>
      </w:pPr>
    </w:p>
    <w:p w14:paraId="4F05748F" w14:textId="77777777" w:rsidR="00ED5233" w:rsidRPr="005B5548" w:rsidRDefault="00E249A3"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r w:rsidR="00ED5233" w:rsidRPr="005B5548">
        <w:rPr>
          <w:color w:val="000000" w:themeColor="text1"/>
          <w:sz w:val="28"/>
          <w:szCs w:val="28"/>
        </w:rPr>
        <w:t xml:space="preserve"> </w:t>
      </w:r>
    </w:p>
    <w:p w14:paraId="3DD679C6" w14:textId="1F556CB1" w:rsidR="00E249A3" w:rsidRPr="005B5548" w:rsidRDefault="00ED5233"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5B5548" w:rsidRDefault="00E249A3"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w:t>
      </w:r>
      <w:r w:rsidR="00752E54" w:rsidRPr="005B5548">
        <w:rPr>
          <w:color w:val="000000" w:themeColor="text1"/>
          <w:sz w:val="28"/>
          <w:szCs w:val="28"/>
        </w:rPr>
        <w:lastRenderedPageBreak/>
        <w:t>лицам (за исключением субсидий государственным (муниципальным) учреждениям), индивидуальным предпринимателям, физическим лицам.</w:t>
      </w:r>
    </w:p>
    <w:p w14:paraId="179B202B" w14:textId="5732D43C" w:rsidR="00752E54" w:rsidRPr="005B5548" w:rsidRDefault="00752E54" w:rsidP="0077166D">
      <w:pPr>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4D7FE299" w:rsidR="00386EE0" w:rsidRPr="005B5548" w:rsidRDefault="00386EE0" w:rsidP="0077166D">
      <w:pPr>
        <w:ind w:firstLine="709"/>
        <w:jc w:val="both"/>
        <w:rPr>
          <w:color w:val="000000" w:themeColor="text1"/>
          <w:sz w:val="28"/>
          <w:szCs w:val="28"/>
        </w:rPr>
      </w:pPr>
      <w:r w:rsidRPr="005B5548">
        <w:rPr>
          <w:color w:val="000000" w:themeColor="text1"/>
          <w:sz w:val="28"/>
          <w:szCs w:val="28"/>
        </w:rPr>
        <w:t xml:space="preserve">4.4. </w:t>
      </w:r>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Pr="005B5548">
        <w:rPr>
          <w:rStyle w:val="a5"/>
          <w:color w:val="000000" w:themeColor="text1"/>
          <w:sz w:val="28"/>
          <w:szCs w:val="28"/>
        </w:rPr>
        <w:footnoteReference w:id="16"/>
      </w:r>
      <w:r w:rsidRPr="005B5548">
        <w:rPr>
          <w:color w:val="000000" w:themeColor="text1"/>
          <w:sz w:val="28"/>
          <w:szCs w:val="28"/>
        </w:rPr>
        <w:t>.</w:t>
      </w:r>
    </w:p>
    <w:p w14:paraId="1A9AC8F6" w14:textId="05C57DE4" w:rsidR="007B0BDE" w:rsidRDefault="00BC5860" w:rsidP="0077166D">
      <w:pPr>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Pr>
          <w:color w:val="000000" w:themeColor="text1"/>
          <w:sz w:val="28"/>
          <w:szCs w:val="28"/>
        </w:rPr>
        <w:t>Данный отчет в обязательном порядке должен содержать:</w:t>
      </w:r>
    </w:p>
    <w:p w14:paraId="47F33975" w14:textId="7E4AAABF" w:rsidR="003F0E54" w:rsidRPr="005B5548" w:rsidRDefault="003F0E5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5B5548" w:rsidRDefault="003F0E54"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14:paraId="6A95087B" w14:textId="49B46D7E" w:rsidR="003F0E54" w:rsidRDefault="003F0E54"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14:paraId="5096E317" w14:textId="58481629" w:rsidR="003F0E54" w:rsidRPr="005B5548" w:rsidRDefault="003F0E54"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14:paraId="4792CECF" w14:textId="5EFF9534" w:rsidR="003F0E54" w:rsidRPr="005B5548" w:rsidRDefault="00B166AE"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A8515B" w:rsidRDefault="00B166AE" w:rsidP="0077166D">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14:paraId="4B070093" w14:textId="123BC900" w:rsidR="00977D10" w:rsidRPr="005B5548" w:rsidRDefault="00055CC1" w:rsidP="0077166D">
      <w:pPr>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3854FE8B" w14:textId="0B1DB1EF" w:rsidR="00BC5860" w:rsidRPr="005B5548" w:rsidRDefault="00BC5860" w:rsidP="0077166D">
      <w:pPr>
        <w:ind w:firstLine="709"/>
        <w:jc w:val="both"/>
        <w:rPr>
          <w:color w:val="000000" w:themeColor="text1"/>
          <w:sz w:val="28"/>
          <w:szCs w:val="28"/>
        </w:rPr>
      </w:pPr>
      <w:r w:rsidRPr="005B5548">
        <w:rPr>
          <w:color w:val="000000" w:themeColor="text1"/>
          <w:sz w:val="28"/>
          <w:szCs w:val="28"/>
        </w:rPr>
        <w:t>В сельском населенном пункте указанная</w:t>
      </w:r>
      <w:r w:rsidR="00B30BD5" w:rsidRPr="005B5548">
        <w:rPr>
          <w:color w:val="000000" w:themeColor="text1"/>
          <w:sz w:val="28"/>
          <w:szCs w:val="28"/>
        </w:rPr>
        <w:t xml:space="preserve"> в настоящем пункте</w:t>
      </w:r>
      <w:r w:rsidRPr="005B5548">
        <w:rPr>
          <w:color w:val="000000" w:themeColor="text1"/>
          <w:sz w:val="28"/>
          <w:szCs w:val="28"/>
        </w:rPr>
        <w:t xml:space="preserve"> информация может доводиться до сведения граждан старостой сельского населенного пункта.</w:t>
      </w:r>
      <w:r w:rsidR="00667D95" w:rsidRPr="005B5548">
        <w:rPr>
          <w:rStyle w:val="a5"/>
          <w:color w:val="000000" w:themeColor="text1"/>
          <w:sz w:val="28"/>
          <w:szCs w:val="28"/>
        </w:rPr>
        <w:footnoteReference w:id="17"/>
      </w:r>
    </w:p>
    <w:p w14:paraId="5A89AA94" w14:textId="6A936CAF" w:rsidR="00872530" w:rsidRPr="005B5548" w:rsidRDefault="00522A6C"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4.5. </w:t>
      </w:r>
      <w:r w:rsidR="00872530" w:rsidRPr="005B5548">
        <w:rPr>
          <w:color w:val="000000" w:themeColor="text1"/>
          <w:sz w:val="28"/>
          <w:szCs w:val="28"/>
        </w:rPr>
        <w:t>В случае, если инициативный проект не был реализован, инициативные платежи</w:t>
      </w:r>
      <w:r w:rsidR="00F90421" w:rsidRPr="005B5548">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14:paraId="3BD489FD" w14:textId="19482769" w:rsidR="00B608FC" w:rsidRPr="005B5548" w:rsidRDefault="000F0B19" w:rsidP="0077166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w:t>
      </w:r>
      <w:r w:rsidR="00CE3033" w:rsidRPr="005B5548">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14:paraId="23DA0C5C" w14:textId="36315C7A" w:rsidR="00872530" w:rsidRPr="005B5548" w:rsidRDefault="00B608FC" w:rsidP="0077166D">
      <w:pPr>
        <w:pStyle w:val="s1"/>
        <w:shd w:val="clear" w:color="auto" w:fill="FFFFFF"/>
        <w:spacing w:before="0" w:beforeAutospacing="0" w:after="0" w:afterAutospacing="0"/>
        <w:ind w:firstLine="709"/>
        <w:jc w:val="both"/>
        <w:rPr>
          <w:color w:val="000000" w:themeColor="text1"/>
        </w:rPr>
      </w:pPr>
      <w:r w:rsidRPr="005B5548">
        <w:rPr>
          <w:color w:val="000000" w:themeColor="text1"/>
          <w:sz w:val="28"/>
          <w:szCs w:val="28"/>
        </w:rPr>
        <w:t>Предусмотренные настоящим пунктом средства</w:t>
      </w:r>
      <w:r w:rsidR="00AE5CA0" w:rsidRPr="005B5548">
        <w:rPr>
          <w:color w:val="000000" w:themeColor="text1"/>
          <w:sz w:val="28"/>
          <w:szCs w:val="28"/>
        </w:rPr>
        <w:t xml:space="preserve"> </w:t>
      </w:r>
      <w:r w:rsidRPr="005B5548">
        <w:rPr>
          <w:color w:val="000000" w:themeColor="text1"/>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14:paraId="63B93CE8" w14:textId="38662E64" w:rsidR="00855EAC" w:rsidRDefault="00855EAC" w:rsidP="00855EAC">
      <w:pPr>
        <w:rPr>
          <w:color w:val="000000" w:themeColor="text1"/>
          <w:sz w:val="28"/>
          <w:szCs w:val="28"/>
        </w:rPr>
      </w:pPr>
    </w:p>
    <w:p w14:paraId="7F18FDFC" w14:textId="77777777" w:rsidR="002133C6" w:rsidRPr="005B5548" w:rsidRDefault="002133C6" w:rsidP="00855EAC">
      <w:pPr>
        <w:rPr>
          <w:color w:val="000000" w:themeColor="text1"/>
          <w:sz w:val="28"/>
          <w:szCs w:val="28"/>
        </w:rPr>
      </w:pPr>
    </w:p>
    <w:sectPr w:rsidR="002133C6" w:rsidRPr="005B5548" w:rsidSect="008971D6">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B7E5" w14:textId="77777777" w:rsidR="00DF7138" w:rsidRDefault="00DF7138" w:rsidP="00E02A2B">
      <w:r>
        <w:separator/>
      </w:r>
    </w:p>
  </w:endnote>
  <w:endnote w:type="continuationSeparator" w:id="0">
    <w:p w14:paraId="5C3B4F79" w14:textId="77777777" w:rsidR="00DF7138" w:rsidRDefault="00DF7138"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CF36" w14:textId="77777777" w:rsidR="00DF7138" w:rsidRDefault="00DF7138" w:rsidP="00E02A2B">
      <w:r>
        <w:separator/>
      </w:r>
    </w:p>
  </w:footnote>
  <w:footnote w:type="continuationSeparator" w:id="0">
    <w:p w14:paraId="410FDB09" w14:textId="77777777" w:rsidR="00DF7138" w:rsidRDefault="00DF7138" w:rsidP="00E02A2B">
      <w:r>
        <w:continuationSeparator/>
      </w:r>
    </w:p>
  </w:footnote>
  <w:footnote w:id="1">
    <w:p w14:paraId="0F5570B7" w14:textId="77777777" w:rsidR="00531B00" w:rsidRPr="00701431" w:rsidRDefault="00531B00" w:rsidP="00701431">
      <w:pPr>
        <w:pStyle w:val="a3"/>
        <w:spacing w:after="0" w:line="240" w:lineRule="auto"/>
        <w:jc w:val="both"/>
        <w:rPr>
          <w:rFonts w:ascii="Times New Roman" w:hAnsi="Times New Roman" w:cs="Times New Roman"/>
          <w:color w:val="000000" w:themeColor="text1"/>
        </w:rPr>
      </w:pPr>
      <w:r w:rsidRPr="00701431">
        <w:rPr>
          <w:rStyle w:val="a5"/>
          <w:rFonts w:ascii="Times New Roman" w:hAnsi="Times New Roman" w:cs="Times New Roman"/>
          <w:color w:val="000000" w:themeColor="text1"/>
        </w:rPr>
        <w:footnoteRef/>
      </w:r>
      <w:r w:rsidRPr="00701431">
        <w:rPr>
          <w:rFonts w:ascii="Times New Roman" w:hAnsi="Times New Roman" w:cs="Times New Roman"/>
          <w:color w:val="000000" w:themeColor="text1"/>
        </w:rPr>
        <w:t xml:space="preserve"> В случае, если данное Положение будет утверждено решением представительного органа муниципального образования и официально опубликовано до 31 декабря 2020 года, в соответствующем решении представительного органа необходимо указать, что данное решение вступает в силу </w:t>
      </w:r>
      <w:r>
        <w:rPr>
          <w:rFonts w:ascii="Times New Roman" w:hAnsi="Times New Roman" w:cs="Times New Roman"/>
          <w:color w:val="000000" w:themeColor="text1"/>
        </w:rPr>
        <w:t xml:space="preserve">с </w:t>
      </w:r>
      <w:r w:rsidRPr="00701431">
        <w:rPr>
          <w:rFonts w:ascii="Times New Roman" w:hAnsi="Times New Roman" w:cs="Times New Roman"/>
          <w:color w:val="000000" w:themeColor="text1"/>
        </w:rPr>
        <w:t xml:space="preserve">1 января 2021 года. </w:t>
      </w:r>
    </w:p>
  </w:footnote>
  <w:footnote w:id="2">
    <w:p w14:paraId="24C9AEA8" w14:textId="0C6AE885" w:rsidR="00531B00" w:rsidRPr="00452D42" w:rsidRDefault="00531B00" w:rsidP="00452D42">
      <w:pPr>
        <w:pStyle w:val="a3"/>
        <w:spacing w:after="0"/>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Pr="00452D42">
        <w:rPr>
          <w:rFonts w:ascii="Times New Roman" w:hAnsi="Times New Roman" w:cs="Times New Roman"/>
          <w:color w:val="000000" w:themeColor="text1"/>
        </w:rPr>
        <w:t>Количество членов инициативной группы может быть изменено, но не может превышать 10 человек.</w:t>
      </w:r>
    </w:p>
  </w:footnote>
  <w:footnote w:id="3">
    <w:p w14:paraId="22A9041C" w14:textId="7CC11968" w:rsidR="00531B00" w:rsidRDefault="00531B00" w:rsidP="00D35C6E">
      <w:pPr>
        <w:pStyle w:val="a3"/>
        <w:spacing w:after="0" w:line="240" w:lineRule="auto"/>
        <w:jc w:val="both"/>
      </w:pPr>
      <w:r w:rsidRPr="00452D42">
        <w:rPr>
          <w:rStyle w:val="a5"/>
          <w:color w:val="000000" w:themeColor="text1"/>
        </w:rPr>
        <w:footnoteRef/>
      </w:r>
      <w:r w:rsidRPr="00452D42">
        <w:rPr>
          <w:color w:val="000000" w:themeColor="text1"/>
        </w:rPr>
        <w:t xml:space="preserve"> </w:t>
      </w:r>
      <w:r w:rsidRPr="00452D42">
        <w:rPr>
          <w:rFonts w:ascii="Times New Roman" w:hAnsi="Times New Roman" w:cs="Times New Roman"/>
          <w:color w:val="000000" w:themeColor="text1"/>
        </w:rPr>
        <w:t xml:space="preserve">Слова «, общественные советы микрорайонов» исключаются в случае отсутствия на территории </w:t>
      </w:r>
      <w:r w:rsidRPr="00914B1F">
        <w:rPr>
          <w:rFonts w:ascii="Times New Roman" w:hAnsi="Times New Roman" w:cs="Times New Roman"/>
        </w:rPr>
        <w:t>муниципального образования</w:t>
      </w:r>
      <w:r>
        <w:rPr>
          <w:rFonts w:ascii="Times New Roman" w:hAnsi="Times New Roman" w:cs="Times New Roman"/>
        </w:rPr>
        <w:t xml:space="preserve"> таких общественных советов. Данные слова также могут быть заменены на названия других общественных образований, действующих на территории муниципального образования. </w:t>
      </w:r>
    </w:p>
  </w:footnote>
  <w:footnote w:id="4">
    <w:p w14:paraId="09CCD8AC" w14:textId="648E1132" w:rsidR="00531B00" w:rsidRPr="00914B1F" w:rsidRDefault="00531B00" w:rsidP="00D35C6E">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sidRPr="00914B1F">
        <w:rPr>
          <w:rFonts w:ascii="Times New Roman" w:hAnsi="Times New Roman" w:cs="Times New Roman"/>
        </w:rPr>
        <w:t xml:space="preserve"> Слова «, староста сельского населенного пункта» исключаются в случае отсутствия на территории муниципального образования сельских населенных пунктов.</w:t>
      </w:r>
    </w:p>
  </w:footnote>
  <w:footnote w:id="5">
    <w:p w14:paraId="045DF881" w14:textId="2090901F" w:rsidR="00531B00" w:rsidRPr="00914B1F" w:rsidRDefault="00531B00" w:rsidP="00BF2480">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Pr>
          <w:rFonts w:ascii="Times New Roman" w:hAnsi="Times New Roman" w:cs="Times New Roman"/>
        </w:rPr>
        <w:t xml:space="preserve"> Положения о старосте сельского населенного пункта </w:t>
      </w:r>
      <w:r w:rsidRPr="00914B1F">
        <w:rPr>
          <w:rFonts w:ascii="Times New Roman" w:hAnsi="Times New Roman" w:cs="Times New Roman"/>
        </w:rPr>
        <w:t>исключаются в случае отсутствия на территории муниципального образования сельских населенных пунктов.</w:t>
      </w:r>
    </w:p>
  </w:footnote>
  <w:footnote w:id="6">
    <w:p w14:paraId="1CC24EEE" w14:textId="77777777" w:rsidR="00531B00" w:rsidRDefault="00531B00" w:rsidP="008133B0">
      <w:pPr>
        <w:pStyle w:val="a3"/>
        <w:spacing w:after="0" w:line="240" w:lineRule="auto"/>
        <w:jc w:val="both"/>
      </w:pPr>
      <w:r w:rsidRPr="00452D42">
        <w:rPr>
          <w:rStyle w:val="a5"/>
          <w:color w:val="000000" w:themeColor="text1"/>
        </w:rPr>
        <w:footnoteRef/>
      </w:r>
      <w:r w:rsidRPr="00452D42">
        <w:rPr>
          <w:color w:val="000000" w:themeColor="text1"/>
        </w:rPr>
        <w:t xml:space="preserve"> </w:t>
      </w:r>
      <w:r>
        <w:rPr>
          <w:rFonts w:ascii="Times New Roman" w:hAnsi="Times New Roman" w:cs="Times New Roman"/>
          <w:color w:val="000000" w:themeColor="text1"/>
        </w:rPr>
        <w:t xml:space="preserve">Положения об </w:t>
      </w:r>
      <w:r w:rsidRPr="00452D42">
        <w:rPr>
          <w:rFonts w:ascii="Times New Roman" w:hAnsi="Times New Roman" w:cs="Times New Roman"/>
          <w:color w:val="000000" w:themeColor="text1"/>
        </w:rPr>
        <w:t>общественн</w:t>
      </w:r>
      <w:r>
        <w:rPr>
          <w:rFonts w:ascii="Times New Roman" w:hAnsi="Times New Roman" w:cs="Times New Roman"/>
          <w:color w:val="000000" w:themeColor="text1"/>
        </w:rPr>
        <w:t>ом</w:t>
      </w:r>
      <w:r w:rsidRPr="00452D42">
        <w:rPr>
          <w:rFonts w:ascii="Times New Roman" w:hAnsi="Times New Roman" w:cs="Times New Roman"/>
          <w:color w:val="000000" w:themeColor="text1"/>
        </w:rPr>
        <w:t xml:space="preserve"> совет</w:t>
      </w:r>
      <w:r>
        <w:rPr>
          <w:rFonts w:ascii="Times New Roman" w:hAnsi="Times New Roman" w:cs="Times New Roman"/>
          <w:color w:val="000000" w:themeColor="text1"/>
        </w:rPr>
        <w:t>е</w:t>
      </w:r>
      <w:r w:rsidRPr="00452D42">
        <w:rPr>
          <w:rFonts w:ascii="Times New Roman" w:hAnsi="Times New Roman" w:cs="Times New Roman"/>
          <w:color w:val="000000" w:themeColor="text1"/>
        </w:rPr>
        <w:t xml:space="preserve"> микрорайон</w:t>
      </w:r>
      <w:r>
        <w:rPr>
          <w:rFonts w:ascii="Times New Roman" w:hAnsi="Times New Roman" w:cs="Times New Roman"/>
          <w:color w:val="000000" w:themeColor="text1"/>
        </w:rPr>
        <w:t>а</w:t>
      </w:r>
      <w:r w:rsidRPr="00452D42">
        <w:rPr>
          <w:rFonts w:ascii="Times New Roman" w:hAnsi="Times New Roman" w:cs="Times New Roman"/>
          <w:color w:val="000000" w:themeColor="text1"/>
        </w:rPr>
        <w:t xml:space="preserve"> исключаются в случае отсутствия на территории </w:t>
      </w:r>
      <w:r w:rsidRPr="00914B1F">
        <w:rPr>
          <w:rFonts w:ascii="Times New Roman" w:hAnsi="Times New Roman" w:cs="Times New Roman"/>
        </w:rPr>
        <w:t>муниципального образования</w:t>
      </w:r>
      <w:r>
        <w:rPr>
          <w:rFonts w:ascii="Times New Roman" w:hAnsi="Times New Roman" w:cs="Times New Roman"/>
        </w:rPr>
        <w:t xml:space="preserve"> таких общественных советов. Данные слова также могут быть заменены на названия других общественных образований, действующих на территории муниципального образования. </w:t>
      </w:r>
    </w:p>
  </w:footnote>
  <w:footnote w:id="7">
    <w:p w14:paraId="73F976E1" w14:textId="19F71D28" w:rsidR="00862EB8" w:rsidRDefault="00531B00" w:rsidP="007C48A9">
      <w:pPr>
        <w:jc w:val="both"/>
        <w:rPr>
          <w:sz w:val="20"/>
          <w:szCs w:val="20"/>
        </w:rPr>
      </w:pPr>
      <w:r w:rsidRPr="00E548ED">
        <w:rPr>
          <w:rStyle w:val="a5"/>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w:t>
      </w:r>
      <w:r w:rsidR="00862EB8" w:rsidRPr="00862EB8">
        <w:rPr>
          <w:sz w:val="20"/>
          <w:szCs w:val="20"/>
        </w:rPr>
        <w:t>Это о</w:t>
      </w:r>
      <w:r w:rsidR="00862EB8">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14:paraId="2DA02031" w14:textId="09EAEF19" w:rsidR="00531B00" w:rsidRPr="007C48A9" w:rsidRDefault="00531B00" w:rsidP="007C48A9">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sidR="00862EB8">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14:paraId="6728F962" w14:textId="6B483ABD" w:rsidR="00531B00" w:rsidRPr="007C48A9" w:rsidRDefault="00531B00" w:rsidP="00E548ED">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14:paraId="7B6AD6C4" w14:textId="55C00929" w:rsidR="00531B00" w:rsidRPr="00E548ED" w:rsidRDefault="00531B00" w:rsidP="00E548ED">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 w:id="8">
    <w:p w14:paraId="5C3C0A76" w14:textId="57F6DA94" w:rsidR="00531B00" w:rsidRPr="000D75B5" w:rsidRDefault="00531B00" w:rsidP="000D75B5">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w:t>
      </w:r>
      <w:r>
        <w:rPr>
          <w:rFonts w:ascii="Times New Roman" w:eastAsia="Times New Roman" w:hAnsi="Times New Roman" w:cs="Times New Roman"/>
          <w:color w:val="000000" w:themeColor="text1"/>
        </w:rPr>
        <w:t>использовать официальный сайт поселения</w:t>
      </w:r>
      <w:r w:rsidRPr="00BC586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может быть использован </w:t>
      </w:r>
      <w:r w:rsidRPr="00BC586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ый</w:t>
      </w:r>
      <w:r w:rsidRPr="00BC5860">
        <w:rPr>
          <w:rFonts w:ascii="Times New Roman" w:eastAsia="Times New Roman" w:hAnsi="Times New Roman" w:cs="Times New Roman"/>
          <w:color w:val="000000" w:themeColor="text1"/>
        </w:rPr>
        <w:t xml:space="preserve"> сайт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sidRPr="00872530">
        <w:rPr>
          <w:rFonts w:ascii="Times New Roman" w:eastAsia="Times New Roman" w:hAnsi="Times New Roman" w:cs="Times New Roman"/>
          <w:color w:val="000000" w:themeColor="text1"/>
        </w:rPr>
        <w:t>официальный сайт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«официальный сайт муниципального района» и указать название данного муниципального района.</w:t>
      </w:r>
    </w:p>
  </w:footnote>
  <w:footnote w:id="9">
    <w:p w14:paraId="6EC87995" w14:textId="02EA3863" w:rsidR="00531B00" w:rsidRPr="000D75B5" w:rsidRDefault="00531B00" w:rsidP="00CD56D3">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0">
    <w:p w14:paraId="7BF8EEA4" w14:textId="3DF56E58" w:rsidR="00531B00" w:rsidRPr="0023738C" w:rsidRDefault="00531B00" w:rsidP="0023738C">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11">
    <w:p w14:paraId="68DEC4A6" w14:textId="77777777" w:rsidR="00531B00" w:rsidRPr="000D75B5" w:rsidRDefault="00531B00" w:rsidP="004501B4">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2">
    <w:p w14:paraId="0B207499" w14:textId="77777777" w:rsidR="00531B00" w:rsidRPr="0023738C" w:rsidRDefault="00531B00" w:rsidP="00F831E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13">
    <w:p w14:paraId="5FE038EC" w14:textId="042F7EE5" w:rsidR="00531B00" w:rsidRPr="00CA76D2" w:rsidRDefault="00531B00" w:rsidP="00CA76D2">
      <w:pPr>
        <w:pStyle w:val="a3"/>
        <w:spacing w:after="0"/>
        <w:jc w:val="both"/>
        <w:rPr>
          <w:rFonts w:ascii="Times New Roman" w:hAnsi="Times New Roman" w:cs="Times New Roman"/>
        </w:rPr>
      </w:pPr>
      <w:r w:rsidRPr="00FA537F">
        <w:rPr>
          <w:rStyle w:val="a5"/>
          <w:rFonts w:ascii="Times New Roman" w:hAnsi="Times New Roman" w:cs="Times New Roman"/>
        </w:rPr>
        <w:footnoteRef/>
      </w:r>
      <w:r w:rsidRPr="00FA537F">
        <w:rPr>
          <w:rFonts w:ascii="Times New Roman" w:hAnsi="Times New Roman" w:cs="Times New Roman"/>
        </w:rPr>
        <w:t xml:space="preserve"> Положением могут быть определены иные критерии конкурсного отбора инициативных проектов. Но закрепление иных критериев должно осуществляться по возможности таким образом, чтобы оценка инициативных проектов носила измеримый и </w:t>
      </w:r>
      <w:r w:rsidRPr="00CA76D2">
        <w:rPr>
          <w:rFonts w:ascii="Times New Roman" w:hAnsi="Times New Roman" w:cs="Times New Roman"/>
        </w:rPr>
        <w:t xml:space="preserve">прозрачный для инициаторов проектов характер. </w:t>
      </w:r>
    </w:p>
  </w:footnote>
  <w:footnote w:id="14">
    <w:p w14:paraId="118A6CD7" w14:textId="3F3AC619" w:rsidR="00531B00" w:rsidRPr="00755684" w:rsidRDefault="00531B00" w:rsidP="00755684">
      <w:pPr>
        <w:pStyle w:val="a3"/>
        <w:spacing w:after="0" w:line="240" w:lineRule="auto"/>
        <w:jc w:val="both"/>
        <w:rPr>
          <w:rFonts w:ascii="Times New Roman" w:hAnsi="Times New Roman" w:cs="Times New Roman"/>
        </w:rPr>
      </w:pPr>
      <w:r>
        <w:rPr>
          <w:rStyle w:val="a5"/>
        </w:rPr>
        <w:footnoteRef/>
      </w:r>
      <w:r>
        <w:t xml:space="preserve"> </w:t>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установлено</w:t>
      </w:r>
      <w:r w:rsidRPr="00845B6E">
        <w:rPr>
          <w:rFonts w:ascii="Times New Roman" w:hAnsi="Times New Roman" w:cs="Times New Roman"/>
        </w:rPr>
        <w:t xml:space="preserve"> </w:t>
      </w:r>
      <w:r>
        <w:rPr>
          <w:rFonts w:ascii="Times New Roman" w:hAnsi="Times New Roman" w:cs="Times New Roman"/>
        </w:rPr>
        <w:t xml:space="preserve">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15">
    <w:p w14:paraId="63A3067F" w14:textId="4CCE8DBD"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 w:id="16">
    <w:p w14:paraId="3880C6B9" w14:textId="77777777" w:rsidR="00531B00" w:rsidRPr="000D75B5" w:rsidRDefault="00531B00" w:rsidP="00386EE0">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В случае</w:t>
      </w:r>
      <w:proofErr w:type="gramStart"/>
      <w:r w:rsidRPr="00BC5860">
        <w:rPr>
          <w:rFonts w:ascii="Times New Roman" w:eastAsia="Times New Roman" w:hAnsi="Times New Roman" w:cs="Times New Roman"/>
          <w:color w:val="000000" w:themeColor="text1"/>
        </w:rPr>
        <w:t>,</w:t>
      </w:r>
      <w:proofErr w:type="gramEnd"/>
      <w:r w:rsidRPr="00BC5860">
        <w:rPr>
          <w:rFonts w:ascii="Times New Roman" w:eastAsia="Times New Roman" w:hAnsi="Times New Roman" w:cs="Times New Roman"/>
          <w:color w:val="000000" w:themeColor="text1"/>
        </w:rPr>
        <w:t xml:space="preserve"> если </w:t>
      </w:r>
      <w:r>
        <w:rPr>
          <w:rFonts w:ascii="Times New Roman" w:eastAsia="Times New Roman" w:hAnsi="Times New Roman" w:cs="Times New Roman"/>
          <w:color w:val="000000" w:themeColor="text1"/>
        </w:rPr>
        <w:t xml:space="preserve">Положение утверждается представительным органом поселения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7">
    <w:p w14:paraId="3D8BE05B" w14:textId="77777777" w:rsidR="00531B00" w:rsidRPr="0023738C" w:rsidRDefault="00531B00" w:rsidP="00667D9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821459">
          <w:rPr>
            <w:rStyle w:val="aa"/>
            <w:rFonts w:ascii="Times New Roman" w:hAnsi="Times New Roman" w:cs="Times New Roman"/>
            <w:noProof/>
          </w:rPr>
          <w:t>5</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E16"/>
    <w:multiLevelType w:val="hybridMultilevel"/>
    <w:tmpl w:val="393E4DDE"/>
    <w:lvl w:ilvl="0" w:tplc="EC204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72E1"/>
    <w:rsid w:val="00033078"/>
    <w:rsid w:val="00044FC8"/>
    <w:rsid w:val="0005412E"/>
    <w:rsid w:val="00055CC1"/>
    <w:rsid w:val="00067E13"/>
    <w:rsid w:val="00081AC1"/>
    <w:rsid w:val="000A34C4"/>
    <w:rsid w:val="000A7601"/>
    <w:rsid w:val="000B2478"/>
    <w:rsid w:val="000C23F8"/>
    <w:rsid w:val="000C7A45"/>
    <w:rsid w:val="000D75B5"/>
    <w:rsid w:val="000E18FF"/>
    <w:rsid w:val="000E37AA"/>
    <w:rsid w:val="000E3EA9"/>
    <w:rsid w:val="000E5A72"/>
    <w:rsid w:val="000E733D"/>
    <w:rsid w:val="000F0B19"/>
    <w:rsid w:val="001120C5"/>
    <w:rsid w:val="0011778C"/>
    <w:rsid w:val="00120336"/>
    <w:rsid w:val="00120DAC"/>
    <w:rsid w:val="001232DC"/>
    <w:rsid w:val="001475A6"/>
    <w:rsid w:val="00161680"/>
    <w:rsid w:val="0016361B"/>
    <w:rsid w:val="00175635"/>
    <w:rsid w:val="001906E2"/>
    <w:rsid w:val="001919D5"/>
    <w:rsid w:val="00196362"/>
    <w:rsid w:val="001B023A"/>
    <w:rsid w:val="001B714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C5E3B"/>
    <w:rsid w:val="002E663D"/>
    <w:rsid w:val="002F587E"/>
    <w:rsid w:val="00306812"/>
    <w:rsid w:val="00324B0E"/>
    <w:rsid w:val="0032594B"/>
    <w:rsid w:val="00333D3B"/>
    <w:rsid w:val="00334CE9"/>
    <w:rsid w:val="00351BEC"/>
    <w:rsid w:val="0035423B"/>
    <w:rsid w:val="00354444"/>
    <w:rsid w:val="00356D78"/>
    <w:rsid w:val="00363908"/>
    <w:rsid w:val="00366394"/>
    <w:rsid w:val="00377978"/>
    <w:rsid w:val="00386EE0"/>
    <w:rsid w:val="003A5CF6"/>
    <w:rsid w:val="003A6D87"/>
    <w:rsid w:val="003F0E54"/>
    <w:rsid w:val="003F3CF7"/>
    <w:rsid w:val="00403A39"/>
    <w:rsid w:val="00416CDC"/>
    <w:rsid w:val="00421C9E"/>
    <w:rsid w:val="00422006"/>
    <w:rsid w:val="004431D9"/>
    <w:rsid w:val="00443DD0"/>
    <w:rsid w:val="004501B4"/>
    <w:rsid w:val="00452D42"/>
    <w:rsid w:val="004551CB"/>
    <w:rsid w:val="00455E59"/>
    <w:rsid w:val="0046721D"/>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4271"/>
    <w:rsid w:val="00595BD6"/>
    <w:rsid w:val="00596456"/>
    <w:rsid w:val="005A4002"/>
    <w:rsid w:val="005A7C4B"/>
    <w:rsid w:val="005B5548"/>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3503"/>
    <w:rsid w:val="006F5702"/>
    <w:rsid w:val="00701431"/>
    <w:rsid w:val="00711A9B"/>
    <w:rsid w:val="00713952"/>
    <w:rsid w:val="0072277D"/>
    <w:rsid w:val="00722A6A"/>
    <w:rsid w:val="00727F60"/>
    <w:rsid w:val="00732CEE"/>
    <w:rsid w:val="00737184"/>
    <w:rsid w:val="00741A3C"/>
    <w:rsid w:val="007447C9"/>
    <w:rsid w:val="007448DF"/>
    <w:rsid w:val="00751DC0"/>
    <w:rsid w:val="00752E54"/>
    <w:rsid w:val="00755684"/>
    <w:rsid w:val="007603CD"/>
    <w:rsid w:val="00766D35"/>
    <w:rsid w:val="00770ACF"/>
    <w:rsid w:val="00770B4D"/>
    <w:rsid w:val="0077166D"/>
    <w:rsid w:val="00774BBD"/>
    <w:rsid w:val="00782F38"/>
    <w:rsid w:val="007A2EFC"/>
    <w:rsid w:val="007A55D7"/>
    <w:rsid w:val="007B0BDE"/>
    <w:rsid w:val="007C1A20"/>
    <w:rsid w:val="007C3E91"/>
    <w:rsid w:val="007C48A9"/>
    <w:rsid w:val="007D2E51"/>
    <w:rsid w:val="007D5ACE"/>
    <w:rsid w:val="008133B0"/>
    <w:rsid w:val="00821459"/>
    <w:rsid w:val="00831D5A"/>
    <w:rsid w:val="0083574E"/>
    <w:rsid w:val="0084076E"/>
    <w:rsid w:val="00844865"/>
    <w:rsid w:val="00845B6E"/>
    <w:rsid w:val="008549AD"/>
    <w:rsid w:val="00855EAC"/>
    <w:rsid w:val="00856726"/>
    <w:rsid w:val="00857363"/>
    <w:rsid w:val="00862EB8"/>
    <w:rsid w:val="00863C50"/>
    <w:rsid w:val="00864C82"/>
    <w:rsid w:val="00867374"/>
    <w:rsid w:val="0087196F"/>
    <w:rsid w:val="00872530"/>
    <w:rsid w:val="008971D6"/>
    <w:rsid w:val="008A18B0"/>
    <w:rsid w:val="008A49B9"/>
    <w:rsid w:val="008A59A2"/>
    <w:rsid w:val="008B2C43"/>
    <w:rsid w:val="008C4582"/>
    <w:rsid w:val="008D5BF7"/>
    <w:rsid w:val="008E1879"/>
    <w:rsid w:val="008E1DA1"/>
    <w:rsid w:val="008E2BE7"/>
    <w:rsid w:val="008F69C5"/>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E6D08"/>
    <w:rsid w:val="009F7A46"/>
    <w:rsid w:val="00A3183E"/>
    <w:rsid w:val="00A55BDE"/>
    <w:rsid w:val="00A60C55"/>
    <w:rsid w:val="00A77BC0"/>
    <w:rsid w:val="00A8515B"/>
    <w:rsid w:val="00A902FA"/>
    <w:rsid w:val="00AA5563"/>
    <w:rsid w:val="00AB01FB"/>
    <w:rsid w:val="00AB1498"/>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594"/>
    <w:rsid w:val="00CF0CBD"/>
    <w:rsid w:val="00CF5E89"/>
    <w:rsid w:val="00D00346"/>
    <w:rsid w:val="00D04F6F"/>
    <w:rsid w:val="00D11D90"/>
    <w:rsid w:val="00D15EE7"/>
    <w:rsid w:val="00D1629E"/>
    <w:rsid w:val="00D17716"/>
    <w:rsid w:val="00D23F72"/>
    <w:rsid w:val="00D35C6E"/>
    <w:rsid w:val="00D44223"/>
    <w:rsid w:val="00D51CF3"/>
    <w:rsid w:val="00D568A5"/>
    <w:rsid w:val="00D628F4"/>
    <w:rsid w:val="00D8239F"/>
    <w:rsid w:val="00D84EDF"/>
    <w:rsid w:val="00DB11D0"/>
    <w:rsid w:val="00DC2022"/>
    <w:rsid w:val="00DC486E"/>
    <w:rsid w:val="00DC679D"/>
    <w:rsid w:val="00DC69F6"/>
    <w:rsid w:val="00DE2FF2"/>
    <w:rsid w:val="00DE30E8"/>
    <w:rsid w:val="00DE7C19"/>
    <w:rsid w:val="00DF35F6"/>
    <w:rsid w:val="00DF7138"/>
    <w:rsid w:val="00E01DF0"/>
    <w:rsid w:val="00E02A2B"/>
    <w:rsid w:val="00E07049"/>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51F3"/>
    <w:rsid w:val="00EC6643"/>
    <w:rsid w:val="00ED5233"/>
    <w:rsid w:val="00EE5E3D"/>
    <w:rsid w:val="00F07E41"/>
    <w:rsid w:val="00F1191D"/>
    <w:rsid w:val="00F13A34"/>
    <w:rsid w:val="00F23E2A"/>
    <w:rsid w:val="00F31800"/>
    <w:rsid w:val="00F402BA"/>
    <w:rsid w:val="00F46704"/>
    <w:rsid w:val="00F56D8D"/>
    <w:rsid w:val="00F615FD"/>
    <w:rsid w:val="00F715FD"/>
    <w:rsid w:val="00F831E5"/>
    <w:rsid w:val="00F90421"/>
    <w:rsid w:val="00F9173C"/>
    <w:rsid w:val="00FA537F"/>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3E6E-D7E9-4AFC-99C0-356CB196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6106</Words>
  <Characters>34806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ксения</cp:lastModifiedBy>
  <cp:revision>17</cp:revision>
  <cp:lastPrinted>2020-09-18T10:53:00Z</cp:lastPrinted>
  <dcterms:created xsi:type="dcterms:W3CDTF">2020-09-25T08:54:00Z</dcterms:created>
  <dcterms:modified xsi:type="dcterms:W3CDTF">2020-12-26T09:39:00Z</dcterms:modified>
</cp:coreProperties>
</file>