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</w:t>
      </w:r>
    </w:p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40829">
        <w:rPr>
          <w:rFonts w:ascii="Times New Roman" w:hAnsi="Times New Roman" w:cs="Times New Roman"/>
          <w:b/>
          <w:sz w:val="28"/>
          <w:szCs w:val="28"/>
        </w:rPr>
        <w:t>НОВОЗАБОРОВСКИЙ</w:t>
      </w:r>
    </w:p>
    <w:p w:rsidR="00FA08C1" w:rsidRPr="00FA08C1" w:rsidRDefault="00C40829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="00FA08C1" w:rsidRPr="00FA08C1">
        <w:rPr>
          <w:rFonts w:ascii="Times New Roman" w:hAnsi="Times New Roman" w:cs="Times New Roman"/>
        </w:rPr>
        <w:t xml:space="preserve"> СОЗЫВА</w:t>
      </w:r>
    </w:p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8C1" w:rsidRPr="00FA08C1" w:rsidRDefault="00FA08C1" w:rsidP="00FA0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A08C1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FA08C1" w:rsidRPr="00FA08C1" w:rsidRDefault="00C40829" w:rsidP="00FA08C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530753">
        <w:rPr>
          <w:rFonts w:ascii="Times New Roman" w:hAnsi="Times New Roman" w:cs="Times New Roman"/>
          <w:sz w:val="28"/>
          <w:szCs w:val="28"/>
        </w:rPr>
        <w:t>10</w:t>
      </w:r>
      <w:r w:rsidR="00FA08C1" w:rsidRPr="00FA08C1">
        <w:rPr>
          <w:rFonts w:ascii="Times New Roman" w:hAnsi="Times New Roman" w:cs="Times New Roman"/>
          <w:sz w:val="28"/>
          <w:szCs w:val="28"/>
        </w:rPr>
        <w:t>»</w:t>
      </w:r>
      <w:r w:rsidR="00530753">
        <w:rPr>
          <w:rFonts w:ascii="Times New Roman" w:hAnsi="Times New Roman" w:cs="Times New Roman"/>
          <w:sz w:val="28"/>
          <w:szCs w:val="28"/>
        </w:rPr>
        <w:t xml:space="preserve"> июня</w:t>
      </w:r>
      <w:r w:rsidR="00FA08C1" w:rsidRPr="00FA08C1"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08C1" w:rsidRPr="00FA08C1">
        <w:rPr>
          <w:rFonts w:ascii="Times New Roman" w:hAnsi="Times New Roman" w:cs="Times New Roman"/>
          <w:sz w:val="28"/>
          <w:szCs w:val="28"/>
        </w:rPr>
        <w:t xml:space="preserve"> г.</w:t>
      </w:r>
      <w:r w:rsidR="00FA08C1" w:rsidRPr="00FA08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№  </w:t>
      </w:r>
      <w:r w:rsidR="00EB34BB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FA08C1" w:rsidRPr="00FA08C1" w:rsidRDefault="00FA08C1" w:rsidP="00FA08C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A08C1" w:rsidRPr="00FA08C1" w:rsidRDefault="00FA08C1" w:rsidP="00FA08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FA08C1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проекта</w:t>
      </w:r>
      <w:proofErr w:type="gramEnd"/>
      <w:r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внесения изменений в  Правила землепользования и застройки сельского поселения </w:t>
      </w:r>
      <w:r w:rsidR="00C40829">
        <w:rPr>
          <w:rFonts w:ascii="Times New Roman" w:hAnsi="Times New Roman" w:cs="Times New Roman"/>
          <w:b/>
          <w:sz w:val="28"/>
          <w:szCs w:val="28"/>
          <w:lang w:eastAsia="ar-SA"/>
        </w:rPr>
        <w:t>Новозаборовский</w:t>
      </w:r>
      <w:r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</w:t>
      </w:r>
      <w:r w:rsidR="001B051B"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begin"/>
      </w:r>
      <w:r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instrText xml:space="preserve"> MERGEFIELD Район </w:instrText>
      </w:r>
      <w:r w:rsidR="001B051B"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separate"/>
      </w:r>
      <w:r w:rsidRPr="00FA08C1">
        <w:rPr>
          <w:rFonts w:ascii="Times New Roman" w:hAnsi="Times New Roman" w:cs="Times New Roman"/>
          <w:b/>
          <w:noProof/>
          <w:sz w:val="28"/>
          <w:szCs w:val="28"/>
          <w:lang w:eastAsia="ar-SA"/>
        </w:rPr>
        <w:t>Сызранский</w:t>
      </w:r>
      <w:r w:rsidR="001B051B"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fldChar w:fldCharType="end"/>
      </w:r>
      <w:r w:rsidRPr="00FA08C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Самарской области по изменению части карты</w:t>
      </w:r>
      <w:r w:rsidRPr="00FA08C1">
        <w:rPr>
          <w:rFonts w:ascii="Times New Roman" w:hAnsi="Times New Roman" w:cs="Times New Roman"/>
          <w:b/>
          <w:sz w:val="28"/>
          <w:szCs w:val="28"/>
        </w:rPr>
        <w:t xml:space="preserve"> градостроительного зонирования сельского поселения </w:t>
      </w:r>
      <w:r w:rsidR="00C40829">
        <w:rPr>
          <w:rFonts w:ascii="Times New Roman" w:hAnsi="Times New Roman" w:cs="Times New Roman"/>
          <w:b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 (М1:5000, М1:25000</w:t>
      </w:r>
      <w:r w:rsidRPr="00081494">
        <w:rPr>
          <w:rFonts w:ascii="Times New Roman" w:hAnsi="Times New Roman" w:cs="Times New Roman"/>
          <w:b/>
          <w:sz w:val="28"/>
          <w:szCs w:val="28"/>
        </w:rPr>
        <w:t>) КК 63:33:0</w:t>
      </w:r>
      <w:r w:rsidR="00081494" w:rsidRPr="00081494">
        <w:rPr>
          <w:rFonts w:ascii="Times New Roman" w:hAnsi="Times New Roman" w:cs="Times New Roman"/>
          <w:b/>
          <w:sz w:val="28"/>
          <w:szCs w:val="28"/>
        </w:rPr>
        <w:t>505002.</w:t>
      </w:r>
    </w:p>
    <w:p w:rsidR="00FA08C1" w:rsidRPr="00FA08C1" w:rsidRDefault="00FA08C1" w:rsidP="00FA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C1">
        <w:rPr>
          <w:rFonts w:ascii="Times New Roman" w:hAnsi="Times New Roman" w:cs="Times New Roman"/>
          <w:sz w:val="28"/>
          <w:szCs w:val="28"/>
        </w:rPr>
        <w:t xml:space="preserve">Руководствуясь ст.45, 46 Градостроительного кодекса  Российской Федерации, Уставом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 проведения публичных слушаний по проекту изменений в Правила землепользования и застройки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 от  </w:t>
      </w:r>
      <w:r w:rsidR="001F4622">
        <w:rPr>
          <w:rFonts w:ascii="Times New Roman" w:hAnsi="Times New Roman" w:cs="Times New Roman"/>
          <w:sz w:val="28"/>
          <w:szCs w:val="28"/>
        </w:rPr>
        <w:t>28.05.2021</w:t>
      </w:r>
      <w:r w:rsidRPr="00FA08C1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FA08C1">
        <w:rPr>
          <w:rFonts w:ascii="Times New Roman" w:hAnsi="Times New Roman" w:cs="Times New Roman"/>
          <w:sz w:val="28"/>
          <w:szCs w:val="28"/>
          <w:lang w:eastAsia="ar-SA"/>
        </w:rPr>
        <w:t>по изменению части карты</w:t>
      </w:r>
      <w:r w:rsidRPr="00FA08C1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(М1:5000, М1:25000) </w:t>
      </w:r>
      <w:r w:rsidRPr="001F4622">
        <w:rPr>
          <w:rFonts w:ascii="Times New Roman" w:hAnsi="Times New Roman" w:cs="Times New Roman"/>
          <w:sz w:val="28"/>
          <w:szCs w:val="28"/>
        </w:rPr>
        <w:t>КК 63:33:0</w:t>
      </w:r>
      <w:r w:rsidR="00CF64A3" w:rsidRPr="001F4622">
        <w:rPr>
          <w:rFonts w:ascii="Times New Roman" w:hAnsi="Times New Roman" w:cs="Times New Roman"/>
          <w:sz w:val="28"/>
          <w:szCs w:val="28"/>
        </w:rPr>
        <w:t>505002</w:t>
      </w:r>
      <w:r w:rsidRPr="00C4082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FA08C1"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</w:t>
      </w:r>
    </w:p>
    <w:p w:rsidR="00FA08C1" w:rsidRPr="00FA08C1" w:rsidRDefault="00FA08C1" w:rsidP="00FA08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FA08C1" w:rsidRPr="00FA08C1" w:rsidRDefault="00FA08C1" w:rsidP="00FA08C1">
      <w:pPr>
        <w:ind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08C1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утверждённые решением Собрания представителей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от </w:t>
      </w:r>
      <w:r w:rsidRPr="00C40829">
        <w:rPr>
          <w:rFonts w:ascii="Times New Roman" w:hAnsi="Times New Roman" w:cs="Times New Roman"/>
          <w:color w:val="FF0000"/>
          <w:sz w:val="28"/>
          <w:szCs w:val="28"/>
        </w:rPr>
        <w:t xml:space="preserve">17декабря 2013 № 38 </w:t>
      </w:r>
      <w:r w:rsidRPr="00FA08C1">
        <w:rPr>
          <w:rFonts w:ascii="Times New Roman" w:hAnsi="Times New Roman" w:cs="Times New Roman"/>
          <w:sz w:val="28"/>
          <w:szCs w:val="28"/>
        </w:rPr>
        <w:t>(далее также – Правила)</w:t>
      </w:r>
      <w:r w:rsidRPr="00FA08C1">
        <w:rPr>
          <w:rFonts w:ascii="Times New Roman" w:hAnsi="Times New Roman" w:cs="Times New Roman"/>
          <w:bCs/>
          <w:sz w:val="28"/>
          <w:szCs w:val="28"/>
        </w:rPr>
        <w:t>:</w:t>
      </w:r>
    </w:p>
    <w:p w:rsidR="00FA08C1" w:rsidRPr="00C40829" w:rsidRDefault="00B2279E" w:rsidP="00FA08C1">
      <w:pPr>
        <w:ind w:firstLine="7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FA08C1" w:rsidRPr="00FA08C1">
        <w:rPr>
          <w:rFonts w:ascii="Times New Roman" w:hAnsi="Times New Roman" w:cs="Times New Roman"/>
          <w:sz w:val="28"/>
          <w:szCs w:val="28"/>
        </w:rPr>
        <w:t xml:space="preserve">в Карту градостроительного зонирования сельского поселения </w:t>
      </w:r>
      <w:r w:rsidR="00C40829">
        <w:rPr>
          <w:rFonts w:ascii="Times New Roman" w:hAnsi="Times New Roman" w:cs="Times New Roman"/>
          <w:sz w:val="28"/>
          <w:szCs w:val="28"/>
        </w:rPr>
        <w:t>Новозаборовский</w:t>
      </w:r>
      <w:r w:rsidR="00FA08C1" w:rsidRPr="00FA08C1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(М1:5000, М1:25000) в отношении границ территориальной зоны КК </w:t>
      </w:r>
      <w:r w:rsidR="00FA08C1" w:rsidRPr="00CF64A3">
        <w:rPr>
          <w:rFonts w:ascii="Times New Roman" w:hAnsi="Times New Roman" w:cs="Times New Roman"/>
          <w:sz w:val="28"/>
          <w:szCs w:val="28"/>
        </w:rPr>
        <w:t>63:33:0</w:t>
      </w:r>
      <w:r w:rsidR="00CF64A3" w:rsidRPr="00CF64A3">
        <w:rPr>
          <w:rFonts w:ascii="Times New Roman" w:hAnsi="Times New Roman" w:cs="Times New Roman"/>
          <w:sz w:val="28"/>
          <w:szCs w:val="28"/>
        </w:rPr>
        <w:t>505002</w:t>
      </w:r>
      <w:r w:rsidR="00FA08C1" w:rsidRPr="001F4622">
        <w:rPr>
          <w:rFonts w:ascii="Times New Roman" w:hAnsi="Times New Roman" w:cs="Times New Roman"/>
          <w:sz w:val="28"/>
          <w:szCs w:val="28"/>
        </w:rPr>
        <w:t>;</w:t>
      </w:r>
    </w:p>
    <w:p w:rsidR="00FA08C1" w:rsidRPr="00FA08C1" w:rsidRDefault="00FA08C1" w:rsidP="001F462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08C1">
        <w:rPr>
          <w:rFonts w:ascii="Times New Roman" w:hAnsi="Times New Roman" w:cs="Times New Roman"/>
          <w:sz w:val="28"/>
          <w:szCs w:val="28"/>
        </w:rPr>
        <w:t xml:space="preserve">1.2. в границах </w:t>
      </w:r>
      <w:r w:rsidRPr="00CF64A3">
        <w:rPr>
          <w:rFonts w:ascii="Times New Roman" w:hAnsi="Times New Roman" w:cs="Times New Roman"/>
          <w:sz w:val="28"/>
          <w:szCs w:val="28"/>
        </w:rPr>
        <w:t>КК 63:33:0</w:t>
      </w:r>
      <w:r w:rsidR="00CF64A3" w:rsidRPr="00CF64A3">
        <w:rPr>
          <w:rFonts w:ascii="Times New Roman" w:hAnsi="Times New Roman" w:cs="Times New Roman"/>
          <w:sz w:val="28"/>
          <w:szCs w:val="28"/>
        </w:rPr>
        <w:t>505002</w:t>
      </w:r>
      <w:r w:rsidRPr="00C4082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FA08C1">
        <w:rPr>
          <w:rFonts w:ascii="Times New Roman" w:hAnsi="Times New Roman" w:cs="Times New Roman"/>
          <w:sz w:val="28"/>
          <w:szCs w:val="28"/>
        </w:rPr>
        <w:t xml:space="preserve">в части изменения градостроительного индекса с </w:t>
      </w:r>
      <w:r w:rsidR="00CF64A3">
        <w:rPr>
          <w:rFonts w:ascii="Times New Roman" w:hAnsi="Times New Roman" w:cs="Times New Roman"/>
          <w:sz w:val="28"/>
          <w:szCs w:val="28"/>
        </w:rPr>
        <w:t>О1 –</w:t>
      </w:r>
      <w:r w:rsidRPr="00FA08C1">
        <w:rPr>
          <w:rFonts w:ascii="Times New Roman" w:hAnsi="Times New Roman" w:cs="Times New Roman"/>
          <w:sz w:val="28"/>
          <w:szCs w:val="28"/>
        </w:rPr>
        <w:t xml:space="preserve"> </w:t>
      </w:r>
      <w:r w:rsidR="00CF64A3">
        <w:rPr>
          <w:rFonts w:ascii="Times New Roman" w:hAnsi="Times New Roman" w:cs="Times New Roman"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FA08C1">
        <w:rPr>
          <w:rFonts w:ascii="Times New Roman" w:hAnsi="Times New Roman" w:cs="Times New Roman"/>
          <w:sz w:val="28"/>
          <w:szCs w:val="28"/>
        </w:rPr>
        <w:t xml:space="preserve"> на </w:t>
      </w:r>
      <w:r w:rsidR="00CF64A3">
        <w:rPr>
          <w:rFonts w:ascii="Times New Roman" w:hAnsi="Times New Roman" w:cs="Times New Roman"/>
          <w:sz w:val="28"/>
          <w:szCs w:val="28"/>
        </w:rPr>
        <w:t>Ж1</w:t>
      </w:r>
      <w:r w:rsidRPr="00FA08C1">
        <w:rPr>
          <w:rFonts w:ascii="Times New Roman" w:hAnsi="Times New Roman" w:cs="Times New Roman"/>
          <w:sz w:val="28"/>
          <w:szCs w:val="28"/>
        </w:rPr>
        <w:t>- зона</w:t>
      </w:r>
      <w:r w:rsidR="00CF64A3">
        <w:rPr>
          <w:rFonts w:ascii="Times New Roman" w:hAnsi="Times New Roman" w:cs="Times New Roman"/>
          <w:sz w:val="28"/>
          <w:szCs w:val="28"/>
        </w:rPr>
        <w:t xml:space="preserve"> застройки индивидуальными жилыми домами.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75"/>
        <w:gridCol w:w="2397"/>
        <w:gridCol w:w="2301"/>
        <w:gridCol w:w="2397"/>
      </w:tblGrid>
      <w:tr w:rsidR="00010495" w:rsidTr="001F4622">
        <w:tc>
          <w:tcPr>
            <w:tcW w:w="2475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Граница внесения изменений</w:t>
            </w:r>
          </w:p>
        </w:tc>
        <w:tc>
          <w:tcPr>
            <w:tcW w:w="2397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 до изменений</w:t>
            </w:r>
          </w:p>
        </w:tc>
        <w:tc>
          <w:tcPr>
            <w:tcW w:w="2301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Характер вносимых изменений</w:t>
            </w:r>
          </w:p>
        </w:tc>
        <w:tc>
          <w:tcPr>
            <w:tcW w:w="2397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Градостроительный индекс территориальной  зоны (зон) после изменений</w:t>
            </w:r>
          </w:p>
        </w:tc>
      </w:tr>
      <w:tr w:rsidR="00010495" w:rsidTr="001F4622">
        <w:tc>
          <w:tcPr>
            <w:tcW w:w="2475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1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FA08C1" w:rsidRPr="00FA08C1" w:rsidRDefault="00FA08C1" w:rsidP="00951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10495" w:rsidTr="001F4622">
        <w:tc>
          <w:tcPr>
            <w:tcW w:w="2475" w:type="dxa"/>
          </w:tcPr>
          <w:p w:rsidR="00FA08C1" w:rsidRPr="00FA08C1" w:rsidRDefault="00FA08C1" w:rsidP="00951A14">
            <w:pPr>
              <w:tabs>
                <w:tab w:val="left" w:pos="-4375"/>
              </w:tabs>
              <w:snapToGrid w:val="0"/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1.1.</w:t>
            </w:r>
            <w:r w:rsidR="00010495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 w:rsidRPr="00FA08C1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01049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829">
              <w:rPr>
                <w:rFonts w:ascii="Times New Roman" w:hAnsi="Times New Roman"/>
                <w:sz w:val="24"/>
                <w:szCs w:val="24"/>
              </w:rPr>
              <w:t>Новозаборовский</w:t>
            </w:r>
            <w:r w:rsidRPr="00FA08C1">
              <w:rPr>
                <w:rFonts w:ascii="Times New Roman" w:hAnsi="Times New Roman"/>
                <w:sz w:val="24"/>
                <w:szCs w:val="24"/>
              </w:rPr>
              <w:t xml:space="preserve"> Сызранского района Самарской области, применительно к территории расположения </w:t>
            </w:r>
          </w:p>
          <w:p w:rsidR="00FA08C1" w:rsidRPr="00FA08C1" w:rsidRDefault="00FA08C1" w:rsidP="00951A14">
            <w:pPr>
              <w:tabs>
                <w:tab w:val="left" w:pos="2355"/>
              </w:tabs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 xml:space="preserve">земель неразграниченной собственности </w:t>
            </w:r>
            <w:proofErr w:type="gramStart"/>
            <w:r w:rsidRPr="00FA08C1">
              <w:rPr>
                <w:rFonts w:ascii="Times New Roman" w:hAnsi="Times New Roman"/>
                <w:sz w:val="24"/>
                <w:szCs w:val="24"/>
              </w:rPr>
              <w:t>в  КК</w:t>
            </w:r>
            <w:proofErr w:type="gramEnd"/>
            <w:r w:rsidRPr="00FA08C1">
              <w:rPr>
                <w:rFonts w:ascii="Times New Roman" w:hAnsi="Times New Roman"/>
                <w:sz w:val="24"/>
                <w:szCs w:val="24"/>
              </w:rPr>
              <w:t xml:space="preserve"> 63:33:0</w:t>
            </w:r>
            <w:r w:rsidR="001F4622">
              <w:rPr>
                <w:rFonts w:ascii="Times New Roman" w:hAnsi="Times New Roman"/>
                <w:sz w:val="24"/>
                <w:szCs w:val="24"/>
              </w:rPr>
              <w:t>505002</w:t>
            </w:r>
          </w:p>
          <w:p w:rsidR="00FA08C1" w:rsidRPr="00FA08C1" w:rsidRDefault="00FA08C1" w:rsidP="00951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FA08C1" w:rsidRPr="00FA08C1" w:rsidRDefault="001F4622" w:rsidP="00951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О1</w:t>
            </w:r>
          </w:p>
        </w:tc>
        <w:tc>
          <w:tcPr>
            <w:tcW w:w="2301" w:type="dxa"/>
          </w:tcPr>
          <w:p w:rsidR="00FA08C1" w:rsidRPr="00FA08C1" w:rsidRDefault="00FA08C1" w:rsidP="00951A14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- изменение части границ территориальной зоны с изменением</w:t>
            </w:r>
          </w:p>
          <w:p w:rsidR="00FA08C1" w:rsidRPr="00FA08C1" w:rsidRDefault="00FA08C1" w:rsidP="00951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8C1">
              <w:rPr>
                <w:rFonts w:ascii="Times New Roman" w:hAnsi="Times New Roman"/>
                <w:sz w:val="24"/>
                <w:szCs w:val="24"/>
              </w:rPr>
              <w:t>градостроительного индекса территориальной зоны в связи с включением в иные территориальные зоны</w:t>
            </w:r>
          </w:p>
        </w:tc>
        <w:tc>
          <w:tcPr>
            <w:tcW w:w="2397" w:type="dxa"/>
          </w:tcPr>
          <w:p w:rsidR="00FA08C1" w:rsidRPr="00FA08C1" w:rsidRDefault="001F4622" w:rsidP="00951A14">
            <w:pPr>
              <w:tabs>
                <w:tab w:val="left" w:pos="2355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Ж1</w:t>
            </w:r>
          </w:p>
          <w:p w:rsidR="00FA08C1" w:rsidRPr="00FA08C1" w:rsidRDefault="00FA08C1" w:rsidP="00951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08C1" w:rsidRDefault="00FA08C1" w:rsidP="00FA08C1">
      <w:pPr>
        <w:rPr>
          <w:rFonts w:ascii="Times New Roman" w:hAnsi="Times New Roman" w:cs="Times New Roman"/>
          <w:sz w:val="28"/>
          <w:szCs w:val="28"/>
        </w:rPr>
      </w:pPr>
    </w:p>
    <w:p w:rsidR="00FA08C1" w:rsidRPr="00FA08C1" w:rsidRDefault="00FA08C1" w:rsidP="00FA08C1">
      <w:pPr>
        <w:rPr>
          <w:rFonts w:ascii="Times New Roman" w:hAnsi="Times New Roman" w:cs="Times New Roman"/>
          <w:vanish/>
          <w:sz w:val="28"/>
          <w:szCs w:val="28"/>
        </w:rPr>
      </w:pPr>
    </w:p>
    <w:p w:rsidR="00FA08C1" w:rsidRPr="00FA08C1" w:rsidRDefault="00FA08C1" w:rsidP="00FA08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8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A08C1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proofErr w:type="gramStart"/>
      <w:r w:rsidRPr="00FA08C1">
        <w:rPr>
          <w:rFonts w:ascii="Times New Roman" w:hAnsi="Times New Roman" w:cs="Times New Roman"/>
          <w:sz w:val="28"/>
          <w:szCs w:val="28"/>
        </w:rPr>
        <w:t>настоящее  решение</w:t>
      </w:r>
      <w:proofErr w:type="gramEnd"/>
      <w:r w:rsidRPr="00FA08C1">
        <w:rPr>
          <w:rFonts w:ascii="Times New Roman" w:hAnsi="Times New Roman" w:cs="Times New Roman"/>
          <w:sz w:val="28"/>
          <w:szCs w:val="28"/>
        </w:rPr>
        <w:t xml:space="preserve"> в газете «</w:t>
      </w:r>
      <w:r w:rsidR="001F4622">
        <w:rPr>
          <w:rFonts w:ascii="Times New Roman" w:hAnsi="Times New Roman" w:cs="Times New Roman"/>
          <w:sz w:val="28"/>
          <w:szCs w:val="28"/>
        </w:rPr>
        <w:t>Вестник сельского поселения Новозаборовский</w:t>
      </w:r>
      <w:r w:rsidRPr="00FA08C1">
        <w:rPr>
          <w:rFonts w:ascii="Times New Roman" w:hAnsi="Times New Roman" w:cs="Times New Roman"/>
          <w:sz w:val="28"/>
          <w:szCs w:val="28"/>
        </w:rPr>
        <w:t>»</w:t>
      </w:r>
      <w:r w:rsidR="001F4622">
        <w:rPr>
          <w:rFonts w:ascii="Times New Roman" w:hAnsi="Times New Roman" w:cs="Times New Roman"/>
          <w:sz w:val="28"/>
          <w:szCs w:val="28"/>
        </w:rPr>
        <w:t>.</w:t>
      </w:r>
    </w:p>
    <w:p w:rsidR="00FA08C1" w:rsidRPr="00FA08C1" w:rsidRDefault="00FA08C1" w:rsidP="00FA08C1">
      <w:pPr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08C1">
        <w:rPr>
          <w:rFonts w:ascii="Times New Roman" w:hAnsi="Times New Roman" w:cs="Times New Roman"/>
          <w:bCs/>
          <w:sz w:val="28"/>
          <w:szCs w:val="28"/>
        </w:rPr>
        <w:tab/>
        <w:t xml:space="preserve">3. Настоящее решение вступает в силу с </w:t>
      </w:r>
      <w:proofErr w:type="gramStart"/>
      <w:r w:rsidRPr="00FA08C1">
        <w:rPr>
          <w:rFonts w:ascii="Times New Roman" w:hAnsi="Times New Roman" w:cs="Times New Roman"/>
          <w:bCs/>
          <w:sz w:val="28"/>
          <w:szCs w:val="28"/>
        </w:rPr>
        <w:t>момента  его</w:t>
      </w:r>
      <w:proofErr w:type="gramEnd"/>
      <w:r w:rsidRPr="00FA08C1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FA08C1" w:rsidRPr="00FA08C1" w:rsidRDefault="00FA08C1" w:rsidP="00FA08C1">
      <w:pPr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A08C1" w:rsidRPr="00FA08C1" w:rsidRDefault="00FA08C1" w:rsidP="00FA08C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FA08C1" w:rsidRPr="00FA08C1" w:rsidRDefault="00FA08C1" w:rsidP="00FA08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40829">
        <w:rPr>
          <w:rFonts w:ascii="Times New Roman" w:hAnsi="Times New Roman" w:cs="Times New Roman"/>
          <w:b/>
          <w:sz w:val="28"/>
          <w:szCs w:val="28"/>
        </w:rPr>
        <w:t>Новозаборовский</w:t>
      </w:r>
    </w:p>
    <w:p w:rsidR="00FA08C1" w:rsidRPr="00FA08C1" w:rsidRDefault="00FA08C1" w:rsidP="00FA08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FA08C1" w:rsidRDefault="00FA08C1" w:rsidP="00FA08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 w:rsidRPr="00FA08C1">
        <w:rPr>
          <w:rFonts w:ascii="Times New Roman" w:hAnsi="Times New Roman" w:cs="Times New Roman"/>
          <w:b/>
          <w:sz w:val="28"/>
          <w:szCs w:val="28"/>
        </w:rPr>
        <w:tab/>
      </w:r>
      <w:r w:rsidRPr="00FA08C1">
        <w:rPr>
          <w:rFonts w:ascii="Times New Roman" w:hAnsi="Times New Roman" w:cs="Times New Roman"/>
          <w:b/>
          <w:sz w:val="28"/>
          <w:szCs w:val="28"/>
        </w:rPr>
        <w:tab/>
      </w:r>
      <w:r w:rsidRPr="00FA08C1">
        <w:rPr>
          <w:rFonts w:ascii="Times New Roman" w:hAnsi="Times New Roman" w:cs="Times New Roman"/>
          <w:b/>
          <w:sz w:val="28"/>
          <w:szCs w:val="28"/>
        </w:rPr>
        <w:tab/>
      </w:r>
      <w:r w:rsidR="001F4622">
        <w:rPr>
          <w:rFonts w:ascii="Times New Roman" w:hAnsi="Times New Roman" w:cs="Times New Roman"/>
          <w:b/>
          <w:sz w:val="28"/>
          <w:szCs w:val="28"/>
        </w:rPr>
        <w:t>А.В. Шпилевой</w:t>
      </w:r>
      <w:r w:rsidRPr="00FA08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08C1" w:rsidRPr="00FA08C1" w:rsidRDefault="00FA08C1" w:rsidP="00FA08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08C1" w:rsidRPr="00FA08C1" w:rsidRDefault="00FA08C1" w:rsidP="00FA08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C40829">
        <w:rPr>
          <w:rFonts w:ascii="Times New Roman" w:hAnsi="Times New Roman" w:cs="Times New Roman"/>
          <w:b/>
          <w:sz w:val="28"/>
          <w:szCs w:val="28"/>
        </w:rPr>
        <w:t>Новозаборовский</w:t>
      </w:r>
    </w:p>
    <w:p w:rsidR="00FA08C1" w:rsidRPr="00FA08C1" w:rsidRDefault="00FA08C1" w:rsidP="00FA08C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664B86" w:rsidRPr="00FA08C1" w:rsidRDefault="00FA08C1" w:rsidP="00FA08C1">
      <w:pPr>
        <w:spacing w:after="0" w:line="240" w:lineRule="auto"/>
        <w:rPr>
          <w:rFonts w:ascii="Times New Roman" w:hAnsi="Times New Roman" w:cs="Times New Roman"/>
        </w:rPr>
      </w:pPr>
      <w:r w:rsidRPr="00FA08C1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</w:t>
      </w:r>
      <w:r w:rsidRPr="00FA08C1">
        <w:rPr>
          <w:rFonts w:ascii="Times New Roman" w:hAnsi="Times New Roman" w:cs="Times New Roman"/>
          <w:b/>
          <w:sz w:val="28"/>
          <w:szCs w:val="28"/>
        </w:rPr>
        <w:tab/>
      </w:r>
      <w:r w:rsidRPr="00FA08C1">
        <w:rPr>
          <w:rFonts w:ascii="Times New Roman" w:hAnsi="Times New Roman" w:cs="Times New Roman"/>
          <w:b/>
          <w:sz w:val="28"/>
          <w:szCs w:val="28"/>
        </w:rPr>
        <w:tab/>
      </w:r>
      <w:r w:rsidR="001F4622">
        <w:rPr>
          <w:rFonts w:ascii="Times New Roman" w:hAnsi="Times New Roman" w:cs="Times New Roman"/>
          <w:b/>
          <w:sz w:val="28"/>
          <w:szCs w:val="28"/>
        </w:rPr>
        <w:t>Е.С. Субботина</w:t>
      </w:r>
    </w:p>
    <w:sectPr w:rsidR="00664B86" w:rsidRPr="00FA08C1" w:rsidSect="00664B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D67D1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55B6FF0"/>
    <w:multiLevelType w:val="hybridMultilevel"/>
    <w:tmpl w:val="A73C2638"/>
    <w:lvl w:ilvl="0" w:tplc="0694A3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35B6B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8037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7018EF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C10E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EF4558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995135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02907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9A3E3C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1000D8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94C6E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1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E3199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DF76F1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60110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29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3">
    <w:nsid w:val="65E07BF4"/>
    <w:multiLevelType w:val="multilevel"/>
    <w:tmpl w:val="786C2C5E"/>
    <w:lvl w:ilvl="0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6" w:hanging="2160"/>
      </w:pPr>
      <w:rPr>
        <w:rFonts w:hint="default"/>
      </w:rPr>
    </w:lvl>
  </w:abstractNum>
  <w:abstractNum w:abstractNumId="34">
    <w:nsid w:val="692A4D78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7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76A06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40"/>
  </w:num>
  <w:num w:numId="4">
    <w:abstractNumId w:val="42"/>
  </w:num>
  <w:num w:numId="5">
    <w:abstractNumId w:val="29"/>
  </w:num>
  <w:num w:numId="6">
    <w:abstractNumId w:val="36"/>
  </w:num>
  <w:num w:numId="7">
    <w:abstractNumId w:val="30"/>
  </w:num>
  <w:num w:numId="8">
    <w:abstractNumId w:val="32"/>
  </w:num>
  <w:num w:numId="9">
    <w:abstractNumId w:val="17"/>
  </w:num>
  <w:num w:numId="10">
    <w:abstractNumId w:val="3"/>
  </w:num>
  <w:num w:numId="11">
    <w:abstractNumId w:val="41"/>
  </w:num>
  <w:num w:numId="12">
    <w:abstractNumId w:val="28"/>
  </w:num>
  <w:num w:numId="13">
    <w:abstractNumId w:val="12"/>
  </w:num>
  <w:num w:numId="14">
    <w:abstractNumId w:val="25"/>
  </w:num>
  <w:num w:numId="15">
    <w:abstractNumId w:val="20"/>
  </w:num>
  <w:num w:numId="16">
    <w:abstractNumId w:val="37"/>
  </w:num>
  <w:num w:numId="17">
    <w:abstractNumId w:val="35"/>
  </w:num>
  <w:num w:numId="18">
    <w:abstractNumId w:val="22"/>
  </w:num>
  <w:num w:numId="19">
    <w:abstractNumId w:val="4"/>
  </w:num>
  <w:num w:numId="20">
    <w:abstractNumId w:val="38"/>
  </w:num>
  <w:num w:numId="21">
    <w:abstractNumId w:val="33"/>
  </w:num>
  <w:num w:numId="22">
    <w:abstractNumId w:val="14"/>
  </w:num>
  <w:num w:numId="23">
    <w:abstractNumId w:val="2"/>
  </w:num>
  <w:num w:numId="24">
    <w:abstractNumId w:val="7"/>
  </w:num>
  <w:num w:numId="25">
    <w:abstractNumId w:val="0"/>
  </w:num>
  <w:num w:numId="26">
    <w:abstractNumId w:val="21"/>
  </w:num>
  <w:num w:numId="27">
    <w:abstractNumId w:val="5"/>
  </w:num>
  <w:num w:numId="28">
    <w:abstractNumId w:val="39"/>
  </w:num>
  <w:num w:numId="29">
    <w:abstractNumId w:val="3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5"/>
  </w:num>
  <w:num w:numId="33">
    <w:abstractNumId w:val="26"/>
  </w:num>
  <w:num w:numId="34">
    <w:abstractNumId w:val="11"/>
  </w:num>
  <w:num w:numId="35">
    <w:abstractNumId w:val="8"/>
  </w:num>
  <w:num w:numId="36">
    <w:abstractNumId w:val="16"/>
  </w:num>
  <w:num w:numId="37">
    <w:abstractNumId w:val="13"/>
  </w:num>
  <w:num w:numId="38">
    <w:abstractNumId w:val="19"/>
  </w:num>
  <w:num w:numId="39">
    <w:abstractNumId w:val="6"/>
  </w:num>
  <w:num w:numId="40">
    <w:abstractNumId w:val="1"/>
  </w:num>
  <w:num w:numId="41">
    <w:abstractNumId w:val="18"/>
  </w:num>
  <w:num w:numId="42">
    <w:abstractNumId w:val="27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B7"/>
    <w:rsid w:val="00010495"/>
    <w:rsid w:val="00081494"/>
    <w:rsid w:val="00097ABD"/>
    <w:rsid w:val="001B051B"/>
    <w:rsid w:val="001C53F8"/>
    <w:rsid w:val="001D62E1"/>
    <w:rsid w:val="001F4622"/>
    <w:rsid w:val="001F5FB9"/>
    <w:rsid w:val="002062D7"/>
    <w:rsid w:val="00530753"/>
    <w:rsid w:val="005875DC"/>
    <w:rsid w:val="00664B86"/>
    <w:rsid w:val="006A31A1"/>
    <w:rsid w:val="006E1A50"/>
    <w:rsid w:val="00783D5F"/>
    <w:rsid w:val="007C3E23"/>
    <w:rsid w:val="00853BB0"/>
    <w:rsid w:val="009131BB"/>
    <w:rsid w:val="009F0E30"/>
    <w:rsid w:val="00B2279E"/>
    <w:rsid w:val="00B77475"/>
    <w:rsid w:val="00B775B7"/>
    <w:rsid w:val="00B96EDF"/>
    <w:rsid w:val="00BA3654"/>
    <w:rsid w:val="00C40829"/>
    <w:rsid w:val="00CF210A"/>
    <w:rsid w:val="00CF64A3"/>
    <w:rsid w:val="00D22266"/>
    <w:rsid w:val="00D30837"/>
    <w:rsid w:val="00D6420D"/>
    <w:rsid w:val="00DC7557"/>
    <w:rsid w:val="00EB34BB"/>
    <w:rsid w:val="00FA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F71D2-A5B4-4955-8806-07F0C97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051B"/>
  </w:style>
  <w:style w:type="paragraph" w:styleId="1">
    <w:name w:val="heading 1"/>
    <w:basedOn w:val="a0"/>
    <w:next w:val="a0"/>
    <w:link w:val="10"/>
    <w:uiPriority w:val="9"/>
    <w:qFormat/>
    <w:rsid w:val="00B775B7"/>
    <w:pPr>
      <w:keepNext/>
      <w:keepLines/>
      <w:numPr>
        <w:numId w:val="1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B775B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B775B7"/>
    <w:pPr>
      <w:keepNext/>
      <w:keepLines/>
      <w:spacing w:before="200" w:after="0" w:line="240" w:lineRule="auto"/>
      <w:outlineLvl w:val="4"/>
    </w:pPr>
    <w:rPr>
      <w:rFonts w:ascii="Calibri" w:eastAsia="MS Gothic" w:hAnsi="Calibri" w:cs="Times New Roman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775B7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B775B7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1"/>
    <w:link w:val="5"/>
    <w:uiPriority w:val="99"/>
    <w:rsid w:val="00B775B7"/>
    <w:rPr>
      <w:rFonts w:ascii="Calibri" w:eastAsia="MS Gothic" w:hAnsi="Calibri" w:cs="Times New Roman"/>
      <w:color w:val="243F60"/>
      <w:sz w:val="20"/>
      <w:szCs w:val="20"/>
    </w:rPr>
  </w:style>
  <w:style w:type="paragraph" w:styleId="a4">
    <w:name w:val="Document Map"/>
    <w:basedOn w:val="a0"/>
    <w:link w:val="a5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B775B7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customStyle="1" w:styleId="a6">
    <w:name w:val="Основной стиль"/>
    <w:basedOn w:val="a0"/>
    <w:link w:val="a7"/>
    <w:uiPriority w:val="99"/>
    <w:rsid w:val="00B775B7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</w:rPr>
  </w:style>
  <w:style w:type="character" w:customStyle="1" w:styleId="a7">
    <w:name w:val="Основной стиль Знак"/>
    <w:link w:val="a6"/>
    <w:uiPriority w:val="99"/>
    <w:locked/>
    <w:rsid w:val="00B775B7"/>
    <w:rPr>
      <w:rFonts w:ascii="Arial" w:eastAsia="MS ??" w:hAnsi="Arial" w:cs="Times New Roman"/>
      <w:sz w:val="20"/>
      <w:szCs w:val="28"/>
    </w:rPr>
  </w:style>
  <w:style w:type="character" w:styleId="a8">
    <w:name w:val="annotation reference"/>
    <w:uiPriority w:val="99"/>
    <w:rsid w:val="00B775B7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B775B7"/>
    <w:pPr>
      <w:spacing w:after="0" w:line="240" w:lineRule="auto"/>
    </w:pPr>
    <w:rPr>
      <w:rFonts w:ascii="Times New Roman" w:eastAsia="MS ??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B775B7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775B7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B775B7"/>
    <w:rPr>
      <w:rFonts w:ascii="Lucida Grande CY" w:eastAsia="MS Mincho" w:hAnsi="Lucida Grande CY" w:cs="Times New Roman"/>
      <w:sz w:val="18"/>
      <w:szCs w:val="18"/>
    </w:rPr>
  </w:style>
  <w:style w:type="character" w:styleId="ad">
    <w:name w:val="Hyperlink"/>
    <w:uiPriority w:val="99"/>
    <w:rsid w:val="00B775B7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B775B7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B775B7"/>
    <w:pPr>
      <w:numPr>
        <w:numId w:val="6"/>
      </w:numPr>
    </w:pPr>
  </w:style>
  <w:style w:type="paragraph" w:customStyle="1" w:styleId="ConsPlusNormal">
    <w:name w:val="ConsPlusNormal"/>
    <w:uiPriority w:val="99"/>
    <w:rsid w:val="00B77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??" w:hAnsi="Arial" w:cs="Arial"/>
      <w:sz w:val="20"/>
      <w:szCs w:val="20"/>
    </w:rPr>
  </w:style>
  <w:style w:type="paragraph" w:customStyle="1" w:styleId="a">
    <w:name w:val="ВидыДеятельности"/>
    <w:basedOn w:val="a0"/>
    <w:uiPriority w:val="99"/>
    <w:rsid w:val="00B775B7"/>
    <w:pPr>
      <w:numPr>
        <w:numId w:val="8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</w:rPr>
  </w:style>
  <w:style w:type="table" w:styleId="af">
    <w:name w:val="Table Grid"/>
    <w:basedOn w:val="a2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B775B7"/>
    <w:pPr>
      <w:spacing w:after="60" w:line="240" w:lineRule="auto"/>
      <w:ind w:firstLine="680"/>
      <w:jc w:val="both"/>
    </w:pPr>
    <w:rPr>
      <w:rFonts w:ascii="Arial" w:eastAsia="MS ??" w:hAnsi="Arial" w:cs="Times New Roman"/>
      <w:b/>
      <w:i/>
      <w:sz w:val="24"/>
      <w:szCs w:val="28"/>
    </w:rPr>
  </w:style>
  <w:style w:type="paragraph" w:styleId="af1">
    <w:name w:val="header"/>
    <w:basedOn w:val="a0"/>
    <w:link w:val="af2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B775B7"/>
    <w:rPr>
      <w:rFonts w:ascii="Cambria" w:eastAsia="MS Mincho" w:hAnsi="Cambria" w:cs="Times New Roman"/>
      <w:sz w:val="24"/>
      <w:szCs w:val="24"/>
    </w:rPr>
  </w:style>
  <w:style w:type="character" w:styleId="af3">
    <w:name w:val="page number"/>
    <w:uiPriority w:val="99"/>
    <w:semiHidden/>
    <w:unhideWhenUsed/>
    <w:rsid w:val="00B775B7"/>
  </w:style>
  <w:style w:type="paragraph" w:styleId="af4">
    <w:name w:val="footer"/>
    <w:basedOn w:val="a0"/>
    <w:link w:val="af5"/>
    <w:uiPriority w:val="99"/>
    <w:unhideWhenUsed/>
    <w:rsid w:val="00B775B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Нижний колонтитул Знак"/>
    <w:basedOn w:val="a1"/>
    <w:link w:val="af4"/>
    <w:uiPriority w:val="99"/>
    <w:rsid w:val="00B775B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B775B7"/>
    <w:rPr>
      <w:b/>
      <w:bCs/>
    </w:rPr>
  </w:style>
  <w:style w:type="character" w:customStyle="1" w:styleId="af7">
    <w:name w:val="Тема примечания Знак"/>
    <w:basedOn w:val="aa"/>
    <w:link w:val="af6"/>
    <w:uiPriority w:val="99"/>
    <w:semiHidden/>
    <w:rsid w:val="00B775B7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0"/>
    <w:qFormat/>
    <w:rsid w:val="00B775B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MS ??" w:hAnsi="Times New Roman" w:cs="Times New Roman"/>
      <w:sz w:val="20"/>
      <w:szCs w:val="20"/>
    </w:rPr>
  </w:style>
  <w:style w:type="character" w:customStyle="1" w:styleId="DocumentMapChar">
    <w:name w:val="Document Map Char"/>
    <w:semiHidden/>
    <w:locked/>
    <w:rsid w:val="00B775B7"/>
    <w:rPr>
      <w:rFonts w:ascii="Lucida Grande CY" w:hAnsi="Lucida Grande CY" w:cs="Times New Roman"/>
    </w:rPr>
  </w:style>
  <w:style w:type="table" w:customStyle="1" w:styleId="12">
    <w:name w:val="Сетка таблицы1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B775B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f"/>
    <w:uiPriority w:val="59"/>
    <w:rsid w:val="00B775B7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B775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ConsNormal">
    <w:name w:val="ConsNormal"/>
    <w:rsid w:val="00B775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Title"/>
    <w:basedOn w:val="a0"/>
    <w:next w:val="a0"/>
    <w:link w:val="afa"/>
    <w:uiPriority w:val="10"/>
    <w:qFormat/>
    <w:rsid w:val="00B775B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basedOn w:val="a1"/>
    <w:link w:val="af9"/>
    <w:uiPriority w:val="10"/>
    <w:rsid w:val="00B775B7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2020-01-10T11:56:00Z</cp:lastPrinted>
  <dcterms:created xsi:type="dcterms:W3CDTF">2021-10-31T17:53:00Z</dcterms:created>
  <dcterms:modified xsi:type="dcterms:W3CDTF">2021-10-31T17:53:00Z</dcterms:modified>
</cp:coreProperties>
</file>