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4D" w:rsidRPr="0042204D" w:rsidRDefault="0042204D" w:rsidP="00422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04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42204D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42204D" w:rsidRPr="0042204D" w:rsidRDefault="0042204D" w:rsidP="00422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0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42204D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42204D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42204D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42204D">
        <w:rPr>
          <w:rFonts w:ascii="Times New Roman" w:hAnsi="Times New Roman" w:cs="Times New Roman"/>
          <w:b/>
          <w:caps/>
          <w:noProof/>
          <w:sz w:val="28"/>
          <w:szCs w:val="28"/>
        </w:rPr>
        <w:t>Сызранский</w:t>
      </w:r>
      <w:r w:rsidRPr="0042204D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42204D" w:rsidRPr="0042204D" w:rsidRDefault="0042204D" w:rsidP="00422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04D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2204D" w:rsidRPr="0042204D" w:rsidRDefault="0042204D" w:rsidP="004220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204D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42204D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42204D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42204D">
        <w:rPr>
          <w:rFonts w:ascii="Times New Roman" w:hAnsi="Times New Roman" w:cs="Times New Roman"/>
          <w:b/>
          <w:caps/>
          <w:noProof/>
          <w:sz w:val="28"/>
          <w:szCs w:val="28"/>
        </w:rPr>
        <w:t>Печерское</w:t>
      </w:r>
      <w:r w:rsidRPr="0042204D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42204D" w:rsidRPr="0042204D" w:rsidRDefault="0042204D" w:rsidP="0042204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ВТОРОГО СОЗЫВА</w:t>
      </w:r>
    </w:p>
    <w:p w:rsidR="00AB6BA9" w:rsidRPr="0042204D" w:rsidRDefault="0042204D" w:rsidP="004220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BA9" w:rsidRPr="00AB6BA9" w:rsidRDefault="00AB6BA9" w:rsidP="00AB6BA9">
      <w:pPr>
        <w:jc w:val="both"/>
        <w:rPr>
          <w:rFonts w:ascii="Times New Roman" w:hAnsi="Times New Roman" w:cs="Times New Roman"/>
          <w:sz w:val="28"/>
          <w:szCs w:val="28"/>
        </w:rPr>
      </w:pPr>
      <w:r w:rsidRPr="00AB6BA9">
        <w:rPr>
          <w:rFonts w:ascii="Times New Roman" w:hAnsi="Times New Roman" w:cs="Times New Roman"/>
          <w:sz w:val="28"/>
          <w:szCs w:val="28"/>
        </w:rPr>
        <w:t>от 23 июня 2015 года</w:t>
      </w:r>
      <w:r w:rsidRPr="00AB6BA9">
        <w:rPr>
          <w:rFonts w:ascii="Times New Roman" w:hAnsi="Times New Roman" w:cs="Times New Roman"/>
          <w:sz w:val="28"/>
          <w:szCs w:val="28"/>
        </w:rPr>
        <w:tab/>
      </w:r>
      <w:r w:rsidRPr="00AB6BA9">
        <w:rPr>
          <w:rFonts w:ascii="Times New Roman" w:hAnsi="Times New Roman" w:cs="Times New Roman"/>
          <w:sz w:val="28"/>
          <w:szCs w:val="28"/>
        </w:rPr>
        <w:tab/>
      </w:r>
      <w:r w:rsidRPr="00AB6BA9">
        <w:rPr>
          <w:rFonts w:ascii="Times New Roman" w:hAnsi="Times New Roman" w:cs="Times New Roman"/>
          <w:sz w:val="28"/>
          <w:szCs w:val="28"/>
        </w:rPr>
        <w:tab/>
      </w:r>
      <w:r w:rsidRPr="00AB6BA9">
        <w:rPr>
          <w:rFonts w:ascii="Times New Roman" w:hAnsi="Times New Roman" w:cs="Times New Roman"/>
          <w:sz w:val="28"/>
          <w:szCs w:val="28"/>
        </w:rPr>
        <w:tab/>
      </w:r>
      <w:r w:rsidRPr="00AB6BA9">
        <w:rPr>
          <w:rFonts w:ascii="Times New Roman" w:hAnsi="Times New Roman" w:cs="Times New Roman"/>
          <w:sz w:val="28"/>
          <w:szCs w:val="28"/>
        </w:rPr>
        <w:tab/>
      </w:r>
      <w:r w:rsidRPr="00AB6BA9">
        <w:rPr>
          <w:rFonts w:ascii="Times New Roman" w:hAnsi="Times New Roman" w:cs="Times New Roman"/>
          <w:sz w:val="28"/>
          <w:szCs w:val="28"/>
        </w:rPr>
        <w:tab/>
      </w:r>
      <w:r w:rsidRPr="00AB6BA9">
        <w:rPr>
          <w:rFonts w:ascii="Times New Roman" w:hAnsi="Times New Roman" w:cs="Times New Roman"/>
          <w:sz w:val="28"/>
          <w:szCs w:val="28"/>
        </w:rPr>
        <w:tab/>
        <w:t>№</w:t>
      </w:r>
      <w:r w:rsidR="0042204D">
        <w:rPr>
          <w:rFonts w:ascii="Times New Roman" w:hAnsi="Times New Roman" w:cs="Times New Roman"/>
          <w:sz w:val="28"/>
          <w:szCs w:val="28"/>
        </w:rPr>
        <w:t xml:space="preserve"> </w:t>
      </w:r>
      <w:r w:rsidR="00B501B6">
        <w:rPr>
          <w:rFonts w:ascii="Times New Roman" w:hAnsi="Times New Roman" w:cs="Times New Roman"/>
          <w:sz w:val="28"/>
          <w:szCs w:val="28"/>
        </w:rPr>
        <w:t>9</w:t>
      </w:r>
    </w:p>
    <w:p w:rsidR="00AB6BA9" w:rsidRDefault="00AB6BA9" w:rsidP="00422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BA9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AB6BA9">
        <w:rPr>
          <w:rFonts w:ascii="Times New Roman" w:hAnsi="Times New Roman" w:cs="Times New Roman"/>
          <w:sz w:val="28"/>
          <w:szCs w:val="28"/>
        </w:rPr>
        <w:t xml:space="preserve">выборов депутатов Собрания представителей </w:t>
      </w:r>
      <w:r w:rsidR="0042204D">
        <w:rPr>
          <w:rFonts w:ascii="Times New Roman" w:hAnsi="Times New Roman" w:cs="Times New Roman"/>
          <w:sz w:val="28"/>
          <w:szCs w:val="28"/>
        </w:rPr>
        <w:t>сельского</w:t>
      </w:r>
      <w:r w:rsidRPr="00AB6BA9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AB6BA9">
        <w:rPr>
          <w:rFonts w:ascii="Times New Roman" w:hAnsi="Times New Roman" w:cs="Times New Roman"/>
          <w:sz w:val="28"/>
          <w:szCs w:val="28"/>
        </w:rPr>
        <w:t xml:space="preserve"> </w:t>
      </w:r>
      <w:r w:rsidR="0042204D">
        <w:rPr>
          <w:rFonts w:ascii="Times New Roman" w:hAnsi="Times New Roman" w:cs="Times New Roman"/>
          <w:sz w:val="28"/>
          <w:szCs w:val="28"/>
        </w:rPr>
        <w:t xml:space="preserve">Печерское </w:t>
      </w:r>
      <w:r w:rsidRPr="00AB6B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B6BA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AB6BA9">
        <w:rPr>
          <w:rFonts w:ascii="Times New Roman" w:hAnsi="Times New Roman" w:cs="Times New Roman"/>
          <w:sz w:val="28"/>
          <w:szCs w:val="28"/>
        </w:rPr>
        <w:t xml:space="preserve"> Самарской области третьего созыва</w:t>
      </w:r>
    </w:p>
    <w:p w:rsidR="00AB6BA9" w:rsidRDefault="00AB6BA9" w:rsidP="00AB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12 Закона Самарской области от  08.06.2006 года № 57-ГД «О выборах депутатов представительного органа муниципального образова</w:t>
      </w:r>
      <w:r w:rsidR="0042204D">
        <w:rPr>
          <w:rFonts w:ascii="Times New Roman" w:hAnsi="Times New Roman" w:cs="Times New Roman"/>
          <w:sz w:val="28"/>
          <w:szCs w:val="28"/>
        </w:rPr>
        <w:t>ния» и на основании Устава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2204D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Собрание представителей </w:t>
      </w:r>
      <w:r w:rsidR="004220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2204D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B6BA9" w:rsidRDefault="00AB6BA9" w:rsidP="00AB6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B6BA9" w:rsidRDefault="00AB6BA9" w:rsidP="00AB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выборы депутатов Собрания представителей </w:t>
      </w:r>
      <w:r w:rsidR="004220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2204D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4665B">
        <w:rPr>
          <w:rFonts w:ascii="Times New Roman" w:hAnsi="Times New Roman" w:cs="Times New Roman"/>
          <w:sz w:val="28"/>
          <w:szCs w:val="28"/>
        </w:rPr>
        <w:t xml:space="preserve"> третьего созыва на 13 сентября 2015 года.</w:t>
      </w:r>
    </w:p>
    <w:p w:rsidR="0084665B" w:rsidRDefault="0084665B" w:rsidP="00AB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Официально опубликовать настоящее решение не позднее чем через пять дней со дня его принятия в газете «Красное Приволжье»</w:t>
      </w:r>
      <w:r w:rsidR="00B501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50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65B" w:rsidRDefault="0084665B" w:rsidP="00AB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r w:rsidR="00A8408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4665B" w:rsidRDefault="0084665B" w:rsidP="00AB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65B" w:rsidRPr="00AB6BA9" w:rsidRDefault="0042204D" w:rsidP="00AB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Печерское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В.А.Щербаков</w:t>
      </w:r>
      <w:proofErr w:type="spellEnd"/>
    </w:p>
    <w:sectPr w:rsidR="0084665B" w:rsidRPr="00AB6BA9" w:rsidSect="00D6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B6BA9"/>
    <w:rsid w:val="0042204D"/>
    <w:rsid w:val="0084665B"/>
    <w:rsid w:val="00A84088"/>
    <w:rsid w:val="00AB6BA9"/>
    <w:rsid w:val="00B501B6"/>
    <w:rsid w:val="00D6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5</cp:revision>
  <dcterms:created xsi:type="dcterms:W3CDTF">2015-06-17T09:19:00Z</dcterms:created>
  <dcterms:modified xsi:type="dcterms:W3CDTF">2015-06-23T11:38:00Z</dcterms:modified>
</cp:coreProperties>
</file>