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E6" w:rsidRDefault="00E276A2" w:rsidP="00E276A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9C07E6">
        <w:rPr>
          <w:b/>
        </w:rPr>
        <w:t>РОССИЙСКАЯ ФЕДЕРАЦИЯ</w:t>
      </w:r>
      <w:r>
        <w:rPr>
          <w:b/>
        </w:rPr>
        <w:t xml:space="preserve">                           ПРОЕКТ</w:t>
      </w:r>
    </w:p>
    <w:p w:rsidR="009C07E6" w:rsidRDefault="009C07E6" w:rsidP="009C07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9C07E6" w:rsidRDefault="009C07E6" w:rsidP="009C07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9C07E6" w:rsidRDefault="009C07E6" w:rsidP="009C07E6">
      <w:pPr>
        <w:jc w:val="center"/>
        <w:rPr>
          <w:b/>
          <w:caps/>
          <w:sz w:val="32"/>
          <w:szCs w:val="32"/>
        </w:rPr>
      </w:pPr>
    </w:p>
    <w:p w:rsidR="009C07E6" w:rsidRDefault="009C07E6" w:rsidP="009C07E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9C07E6" w:rsidRDefault="009C07E6" w:rsidP="009C07E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E276A2">
        <w:rPr>
          <w:b/>
          <w:sz w:val="36"/>
          <w:szCs w:val="36"/>
        </w:rPr>
        <w:t>Рамено</w:t>
      </w:r>
    </w:p>
    <w:p w:rsidR="009C07E6" w:rsidRDefault="009C07E6" w:rsidP="009C07E6">
      <w:pPr>
        <w:jc w:val="center"/>
        <w:rPr>
          <w:b/>
          <w:caps/>
          <w:sz w:val="32"/>
          <w:szCs w:val="32"/>
        </w:rPr>
      </w:pPr>
    </w:p>
    <w:p w:rsidR="009C07E6" w:rsidRPr="00ED7813" w:rsidRDefault="00ED7813" w:rsidP="009C07E6">
      <w:pPr>
        <w:jc w:val="center"/>
        <w:rPr>
          <w:b/>
          <w:caps/>
          <w:sz w:val="36"/>
          <w:szCs w:val="36"/>
        </w:rPr>
      </w:pPr>
      <w:r w:rsidRPr="00ED7813">
        <w:rPr>
          <w:b/>
          <w:caps/>
          <w:sz w:val="36"/>
          <w:szCs w:val="36"/>
        </w:rPr>
        <w:t>ПОСТАНОВЛЕНИЕ</w:t>
      </w:r>
    </w:p>
    <w:p w:rsidR="00ED7813" w:rsidRDefault="00ED7813" w:rsidP="009C07E6">
      <w:pPr>
        <w:jc w:val="center"/>
        <w:rPr>
          <w:b/>
          <w:caps/>
          <w:sz w:val="28"/>
          <w:szCs w:val="28"/>
        </w:rPr>
      </w:pPr>
    </w:p>
    <w:p w:rsidR="009C07E6" w:rsidRDefault="00241E63" w:rsidP="009C07E6">
      <w:pPr>
        <w:tabs>
          <w:tab w:val="left" w:pos="-467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2D97">
        <w:rPr>
          <w:sz w:val="28"/>
          <w:szCs w:val="28"/>
        </w:rPr>
        <w:t xml:space="preserve">                </w:t>
      </w:r>
      <w:r w:rsidR="00AB72D3">
        <w:rPr>
          <w:sz w:val="28"/>
          <w:szCs w:val="28"/>
        </w:rPr>
        <w:t xml:space="preserve">    </w:t>
      </w:r>
      <w:r w:rsidR="009C07E6">
        <w:rPr>
          <w:sz w:val="28"/>
          <w:szCs w:val="28"/>
        </w:rPr>
        <w:t xml:space="preserve">   </w:t>
      </w:r>
      <w:r w:rsidR="002E30A1">
        <w:rPr>
          <w:sz w:val="28"/>
          <w:szCs w:val="28"/>
        </w:rPr>
        <w:t>2020</w:t>
      </w:r>
      <w:r w:rsidR="009C07E6">
        <w:rPr>
          <w:sz w:val="28"/>
          <w:szCs w:val="28"/>
        </w:rPr>
        <w:t xml:space="preserve"> г.</w:t>
      </w:r>
      <w:r w:rsidR="009C07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="009C07E6">
        <w:rPr>
          <w:sz w:val="28"/>
          <w:szCs w:val="28"/>
        </w:rPr>
        <w:t xml:space="preserve">№  </w:t>
      </w:r>
    </w:p>
    <w:p w:rsidR="009C07E6" w:rsidRDefault="009C07E6" w:rsidP="009C07E6">
      <w:pPr>
        <w:tabs>
          <w:tab w:val="left" w:pos="-4678"/>
        </w:tabs>
        <w:jc w:val="center"/>
        <w:rPr>
          <w:b/>
          <w:sz w:val="28"/>
          <w:szCs w:val="28"/>
        </w:rPr>
      </w:pPr>
    </w:p>
    <w:p w:rsidR="00082D97" w:rsidRDefault="00082D97" w:rsidP="00082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об инвестиционной деятельности на террито</w:t>
      </w:r>
      <w:r w:rsidR="00E276A2">
        <w:rPr>
          <w:b/>
          <w:sz w:val="28"/>
          <w:szCs w:val="28"/>
        </w:rPr>
        <w:t>рии сельского поселения Рамено</w:t>
      </w:r>
      <w:r>
        <w:rPr>
          <w:b/>
          <w:sz w:val="28"/>
          <w:szCs w:val="28"/>
        </w:rPr>
        <w:t xml:space="preserve"> муниципального района Сызранский по Самарской области, осуществляемой в форме капитальных вложений</w:t>
      </w:r>
    </w:p>
    <w:p w:rsidR="00082D97" w:rsidRDefault="00082D97" w:rsidP="00082D97">
      <w:pPr>
        <w:rPr>
          <w:sz w:val="28"/>
          <w:szCs w:val="28"/>
        </w:rPr>
      </w:pPr>
    </w:p>
    <w:p w:rsidR="002A0805" w:rsidRDefault="00082D97" w:rsidP="00082D9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B52EF">
        <w:rPr>
          <w:sz w:val="28"/>
        </w:rPr>
        <w:t xml:space="preserve">Рассмотрев представление  прокуратуры Сызранского района Самарской области от 20.08.2020 г №07-03-2020 об устранении нарушения федерального законодательства затрагивающих права предпринимателей, а также субъектов инвестиционной  деятельности, </w:t>
      </w:r>
      <w:r>
        <w:rPr>
          <w:sz w:val="28"/>
          <w:szCs w:val="28"/>
        </w:rPr>
        <w:t xml:space="preserve"> </w:t>
      </w:r>
      <w:r w:rsidR="00FB52E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февраля 1999 года N 39-ФЗ «Об инвестиционной деятельности в Российской Федерации, осуществляемой в форме</w:t>
      </w:r>
      <w:proofErr w:type="gramEnd"/>
      <w:r>
        <w:rPr>
          <w:sz w:val="28"/>
          <w:szCs w:val="28"/>
        </w:rPr>
        <w:t xml:space="preserve"> капитальных вложений», Уставом сельского поселения</w:t>
      </w:r>
      <w:r w:rsidR="00E276A2">
        <w:rPr>
          <w:sz w:val="28"/>
          <w:szCs w:val="28"/>
        </w:rPr>
        <w:t xml:space="preserve"> Рамено</w:t>
      </w:r>
      <w:r w:rsidR="00AB72D3">
        <w:rPr>
          <w:sz w:val="28"/>
          <w:szCs w:val="28"/>
        </w:rPr>
        <w:t xml:space="preserve"> муниципального района Сызранский по Самарской области</w:t>
      </w:r>
      <w:r w:rsidRPr="00AC2E52">
        <w:rPr>
          <w:sz w:val="28"/>
          <w:szCs w:val="28"/>
        </w:rPr>
        <w:t xml:space="preserve">, </w:t>
      </w:r>
      <w:r w:rsidRPr="007C38E3">
        <w:rPr>
          <w:sz w:val="28"/>
          <w:szCs w:val="28"/>
        </w:rPr>
        <w:t xml:space="preserve">администрация </w:t>
      </w:r>
      <w:r w:rsidR="00E276A2">
        <w:rPr>
          <w:sz w:val="28"/>
          <w:szCs w:val="28"/>
        </w:rPr>
        <w:t>сельского поселения Рамено</w:t>
      </w:r>
      <w:r w:rsidRPr="007C38E3">
        <w:rPr>
          <w:sz w:val="28"/>
          <w:szCs w:val="28"/>
        </w:rPr>
        <w:t xml:space="preserve">, </w:t>
      </w:r>
    </w:p>
    <w:p w:rsidR="002A0805" w:rsidRDefault="002A0805" w:rsidP="00082D97">
      <w:pPr>
        <w:tabs>
          <w:tab w:val="left" w:pos="567"/>
        </w:tabs>
        <w:jc w:val="both"/>
        <w:rPr>
          <w:sz w:val="28"/>
          <w:szCs w:val="28"/>
        </w:rPr>
      </w:pPr>
    </w:p>
    <w:p w:rsidR="00082D97" w:rsidRDefault="00E276A2" w:rsidP="002A0805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</w:t>
      </w:r>
    </w:p>
    <w:p w:rsidR="00E276A2" w:rsidRPr="002A0805" w:rsidRDefault="00E276A2" w:rsidP="002A0805">
      <w:pPr>
        <w:tabs>
          <w:tab w:val="left" w:pos="567"/>
        </w:tabs>
        <w:jc w:val="center"/>
        <w:rPr>
          <w:b/>
          <w:sz w:val="32"/>
          <w:szCs w:val="32"/>
        </w:rPr>
      </w:pPr>
    </w:p>
    <w:p w:rsidR="00082D97" w:rsidRPr="00FB52EF" w:rsidRDefault="00FB52EF" w:rsidP="00082D97">
      <w:pPr>
        <w:pStyle w:val="ConsPlusNormal"/>
        <w:widowControl w:val="0"/>
        <w:suppressAutoHyphens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D97" w:rsidRPr="00FB52EF">
        <w:rPr>
          <w:rFonts w:ascii="Times New Roman" w:hAnsi="Times New Roman" w:cs="Times New Roman"/>
          <w:sz w:val="28"/>
          <w:szCs w:val="28"/>
        </w:rPr>
        <w:t xml:space="preserve">1. Утвердить Положение об инвестиционной деятельности на территории  </w:t>
      </w:r>
      <w:r w:rsidR="00E276A2">
        <w:rPr>
          <w:rFonts w:ascii="Times New Roman" w:hAnsi="Times New Roman" w:cs="Times New Roman"/>
          <w:sz w:val="28"/>
          <w:szCs w:val="28"/>
        </w:rPr>
        <w:t>сельского поселения Рамено</w:t>
      </w:r>
      <w:r w:rsidRPr="00FB52EF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по Самарской области</w:t>
      </w:r>
      <w:r w:rsidR="00082D97" w:rsidRPr="00FB52EF">
        <w:rPr>
          <w:rFonts w:ascii="Times New Roman" w:hAnsi="Times New Roman" w:cs="Times New Roman"/>
          <w:sz w:val="28"/>
          <w:szCs w:val="28"/>
        </w:rPr>
        <w:t>, осуществляемой в форме капитальных вложений (Приложение).</w:t>
      </w:r>
    </w:p>
    <w:p w:rsidR="00082D97" w:rsidRPr="004C3AA4" w:rsidRDefault="00082D97" w:rsidP="00082D97">
      <w:pPr>
        <w:pStyle w:val="ConsPlusNormal"/>
        <w:widowControl w:val="0"/>
        <w:suppressAutoHyphens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C3AA4">
        <w:rPr>
          <w:rFonts w:ascii="Times New Roman" w:hAnsi="Times New Roman" w:cs="Times New Roman"/>
          <w:sz w:val="28"/>
          <w:szCs w:val="28"/>
        </w:rPr>
        <w:tab/>
      </w:r>
      <w:r w:rsidR="00FB52EF">
        <w:rPr>
          <w:rFonts w:ascii="Times New Roman" w:hAnsi="Times New Roman" w:cs="Times New Roman"/>
          <w:sz w:val="28"/>
          <w:szCs w:val="28"/>
        </w:rPr>
        <w:t xml:space="preserve"> </w:t>
      </w:r>
      <w:r w:rsidRPr="004C3A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3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3AA4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FB52EF" w:rsidRPr="000B6C30" w:rsidRDefault="00FB52EF" w:rsidP="00FB52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0B6C30">
        <w:rPr>
          <w:sz w:val="28"/>
          <w:szCs w:val="28"/>
        </w:rPr>
        <w:t>. Настоящее постановление вступает в силу со дня его официального</w:t>
      </w:r>
      <w:r>
        <w:rPr>
          <w:sz w:val="28"/>
          <w:szCs w:val="28"/>
        </w:rPr>
        <w:t xml:space="preserve"> о</w:t>
      </w:r>
      <w:r w:rsidRPr="000B6C30">
        <w:rPr>
          <w:sz w:val="28"/>
          <w:szCs w:val="28"/>
        </w:rPr>
        <w:t>публикования.</w:t>
      </w:r>
    </w:p>
    <w:p w:rsidR="00FB52EF" w:rsidRPr="005514BA" w:rsidRDefault="00FB52EF" w:rsidP="00FB52EF">
      <w:pPr>
        <w:pStyle w:val="a9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382A58">
        <w:rPr>
          <w:sz w:val="28"/>
          <w:szCs w:val="28"/>
        </w:rPr>
        <w:t>Опубликовать настоящее постановление в газете «</w:t>
      </w:r>
      <w:r>
        <w:rPr>
          <w:bCs/>
          <w:noProof/>
          <w:snapToGrid w:val="0"/>
          <w:sz w:val="28"/>
          <w:szCs w:val="28"/>
        </w:rPr>
        <w:t>Вестник</w:t>
      </w:r>
      <w:r w:rsidR="00E276A2">
        <w:rPr>
          <w:bCs/>
          <w:noProof/>
          <w:snapToGrid w:val="0"/>
          <w:sz w:val="28"/>
          <w:szCs w:val="28"/>
        </w:rPr>
        <w:t xml:space="preserve">  сельского поселения Рамено</w:t>
      </w:r>
      <w:r w:rsidRPr="00382A58">
        <w:rPr>
          <w:sz w:val="28"/>
          <w:szCs w:val="28"/>
        </w:rPr>
        <w:t>».</w:t>
      </w:r>
    </w:p>
    <w:p w:rsidR="00082D97" w:rsidRDefault="00082D97" w:rsidP="00082D97">
      <w:pPr>
        <w:tabs>
          <w:tab w:val="left" w:pos="1190"/>
        </w:tabs>
        <w:rPr>
          <w:sz w:val="28"/>
          <w:szCs w:val="28"/>
        </w:rPr>
      </w:pPr>
    </w:p>
    <w:p w:rsidR="00082D97" w:rsidRDefault="00082D97" w:rsidP="00082D97">
      <w:pPr>
        <w:tabs>
          <w:tab w:val="left" w:pos="1190"/>
        </w:tabs>
        <w:rPr>
          <w:sz w:val="28"/>
          <w:szCs w:val="28"/>
        </w:rPr>
      </w:pPr>
    </w:p>
    <w:p w:rsidR="00082D97" w:rsidRDefault="00082D97" w:rsidP="00082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="00E276A2">
        <w:rPr>
          <w:b/>
          <w:sz w:val="28"/>
          <w:szCs w:val="28"/>
        </w:rPr>
        <w:t>ава сельского поселения Рамено</w:t>
      </w:r>
    </w:p>
    <w:p w:rsidR="00082D97" w:rsidRDefault="00082D97" w:rsidP="00082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082D97" w:rsidRPr="00E964BD" w:rsidRDefault="00082D97" w:rsidP="00082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E276A2">
        <w:rPr>
          <w:b/>
          <w:sz w:val="28"/>
          <w:szCs w:val="28"/>
        </w:rPr>
        <w:t xml:space="preserve">        </w:t>
      </w:r>
      <w:r w:rsidR="00E276A2">
        <w:rPr>
          <w:b/>
          <w:sz w:val="28"/>
          <w:szCs w:val="28"/>
        </w:rPr>
        <w:tab/>
        <w:t xml:space="preserve">          </w:t>
      </w:r>
      <w:r w:rsidR="00E276A2">
        <w:rPr>
          <w:b/>
          <w:sz w:val="28"/>
          <w:szCs w:val="28"/>
        </w:rPr>
        <w:tab/>
        <w:t>Н.А. Циркунова</w:t>
      </w:r>
    </w:p>
    <w:p w:rsidR="00082D97" w:rsidRDefault="00082D97" w:rsidP="00FB52EF">
      <w:pPr>
        <w:rPr>
          <w:rStyle w:val="a8"/>
          <w:b w:val="0"/>
        </w:rPr>
      </w:pPr>
    </w:p>
    <w:p w:rsidR="00082D97" w:rsidRDefault="00082D97" w:rsidP="00082D97">
      <w:pPr>
        <w:ind w:left="5670"/>
        <w:rPr>
          <w:rStyle w:val="a8"/>
          <w:b w:val="0"/>
        </w:rPr>
      </w:pPr>
    </w:p>
    <w:p w:rsidR="00082D97" w:rsidRPr="00DB6009" w:rsidRDefault="00082D97" w:rsidP="00082D97">
      <w:pPr>
        <w:ind w:left="5670"/>
        <w:rPr>
          <w:rStyle w:val="a8"/>
          <w:b w:val="0"/>
        </w:rPr>
      </w:pPr>
      <w:r w:rsidRPr="00DB6009">
        <w:rPr>
          <w:rStyle w:val="a8"/>
          <w:b w:val="0"/>
        </w:rPr>
        <w:t xml:space="preserve">Приложение </w:t>
      </w:r>
    </w:p>
    <w:p w:rsidR="00082D97" w:rsidRPr="00DB6009" w:rsidRDefault="00082D97" w:rsidP="00082D97">
      <w:pPr>
        <w:ind w:left="5670"/>
        <w:rPr>
          <w:rStyle w:val="a8"/>
          <w:b w:val="0"/>
        </w:rPr>
      </w:pPr>
      <w:r w:rsidRPr="00DB6009">
        <w:rPr>
          <w:rStyle w:val="a8"/>
          <w:b w:val="0"/>
        </w:rPr>
        <w:t xml:space="preserve">к постановлению администрации сельского поселения </w:t>
      </w:r>
      <w:r w:rsidR="00E276A2">
        <w:rPr>
          <w:rStyle w:val="a8"/>
          <w:b w:val="0"/>
        </w:rPr>
        <w:t>Рамено</w:t>
      </w:r>
      <w:r w:rsidR="00FB52EF">
        <w:rPr>
          <w:rStyle w:val="a8"/>
          <w:b w:val="0"/>
        </w:rPr>
        <w:t xml:space="preserve"> </w:t>
      </w:r>
      <w:r w:rsidRPr="00DB6009">
        <w:rPr>
          <w:rStyle w:val="a8"/>
          <w:b w:val="0"/>
        </w:rPr>
        <w:t xml:space="preserve">муниципального района </w:t>
      </w:r>
      <w:r w:rsidR="00FB52EF">
        <w:rPr>
          <w:rStyle w:val="a8"/>
          <w:b w:val="0"/>
        </w:rPr>
        <w:t>Сызранский по Самарской области</w:t>
      </w:r>
    </w:p>
    <w:p w:rsidR="00082D97" w:rsidRDefault="00082D97" w:rsidP="00082D97">
      <w:pPr>
        <w:ind w:left="5670"/>
        <w:rPr>
          <w:b/>
        </w:rPr>
      </w:pPr>
      <w:r>
        <w:rPr>
          <w:rStyle w:val="a8"/>
          <w:b w:val="0"/>
        </w:rPr>
        <w:t xml:space="preserve">от </w:t>
      </w:r>
      <w:r w:rsidR="00FB52EF">
        <w:rPr>
          <w:rStyle w:val="a8"/>
          <w:b w:val="0"/>
        </w:rPr>
        <w:t xml:space="preserve">      №</w:t>
      </w:r>
      <w:r w:rsidRPr="00DB6009">
        <w:rPr>
          <w:b/>
        </w:rPr>
        <w:t xml:space="preserve">  </w:t>
      </w:r>
    </w:p>
    <w:p w:rsidR="00082D97" w:rsidRDefault="00082D97" w:rsidP="00082D97">
      <w:pPr>
        <w:jc w:val="center"/>
        <w:rPr>
          <w:b/>
          <w:sz w:val="28"/>
          <w:szCs w:val="28"/>
        </w:rPr>
      </w:pPr>
    </w:p>
    <w:p w:rsidR="00915ADA" w:rsidRDefault="00915ADA" w:rsidP="00915ADA">
      <w:pPr>
        <w:jc w:val="center"/>
        <w:rPr>
          <w:b/>
          <w:sz w:val="28"/>
          <w:szCs w:val="28"/>
        </w:rPr>
      </w:pPr>
    </w:p>
    <w:p w:rsidR="00915ADA" w:rsidRPr="004C3AA4" w:rsidRDefault="00915ADA" w:rsidP="00915ADA">
      <w:pPr>
        <w:jc w:val="center"/>
        <w:rPr>
          <w:b/>
          <w:sz w:val="28"/>
          <w:szCs w:val="28"/>
        </w:rPr>
      </w:pPr>
      <w:r w:rsidRPr="004C3AA4">
        <w:rPr>
          <w:b/>
          <w:sz w:val="28"/>
          <w:szCs w:val="28"/>
        </w:rPr>
        <w:t>ПОЛОЖЕНИЕ</w:t>
      </w:r>
    </w:p>
    <w:p w:rsidR="00915ADA" w:rsidRDefault="00915ADA" w:rsidP="00915ADA">
      <w:pPr>
        <w:jc w:val="center"/>
        <w:rPr>
          <w:b/>
          <w:sz w:val="28"/>
          <w:szCs w:val="28"/>
        </w:rPr>
      </w:pPr>
      <w:r w:rsidRPr="004C3AA4">
        <w:rPr>
          <w:b/>
          <w:sz w:val="28"/>
          <w:szCs w:val="28"/>
        </w:rPr>
        <w:t>об инвестиционной деятельности на территории сельского поселения</w:t>
      </w:r>
      <w:r w:rsidR="00E276A2">
        <w:rPr>
          <w:b/>
          <w:sz w:val="28"/>
          <w:szCs w:val="28"/>
        </w:rPr>
        <w:t xml:space="preserve"> Рамено</w:t>
      </w:r>
      <w:r>
        <w:rPr>
          <w:b/>
          <w:sz w:val="28"/>
          <w:szCs w:val="28"/>
        </w:rPr>
        <w:t xml:space="preserve"> муниципального района Сызранский по Самарской области</w:t>
      </w:r>
      <w:r w:rsidRPr="004C3AA4">
        <w:rPr>
          <w:b/>
          <w:sz w:val="28"/>
          <w:szCs w:val="28"/>
        </w:rPr>
        <w:t xml:space="preserve">, осуществляемой в форме капитальных </w:t>
      </w:r>
      <w:r>
        <w:rPr>
          <w:b/>
          <w:sz w:val="28"/>
          <w:szCs w:val="28"/>
        </w:rPr>
        <w:t>вложений</w:t>
      </w:r>
    </w:p>
    <w:p w:rsidR="00915ADA" w:rsidRPr="004C3AA4" w:rsidRDefault="00915ADA" w:rsidP="00915ADA">
      <w:pPr>
        <w:jc w:val="both"/>
        <w:rPr>
          <w:b/>
          <w:sz w:val="28"/>
          <w:szCs w:val="28"/>
        </w:rPr>
      </w:pP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 xml:space="preserve">Настоящее Положение определяет правовые и экономические основы инвестиционной деятельности, осуществляемой в форме капитальных </w:t>
      </w:r>
      <w:r>
        <w:rPr>
          <w:sz w:val="28"/>
          <w:szCs w:val="28"/>
        </w:rPr>
        <w:t xml:space="preserve">вложений, на территории </w:t>
      </w:r>
      <w:r w:rsidRPr="004C3AA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4C3AA4">
        <w:rPr>
          <w:sz w:val="28"/>
          <w:szCs w:val="28"/>
        </w:rPr>
        <w:t>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5ADA" w:rsidRPr="00582CF0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82CF0">
        <w:rPr>
          <w:b/>
          <w:sz w:val="28"/>
          <w:szCs w:val="28"/>
        </w:rPr>
        <w:t>1. Основные понятия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C3AA4">
        <w:rPr>
          <w:sz w:val="28"/>
          <w:szCs w:val="28"/>
        </w:rPr>
        <w:t xml:space="preserve">нвестиции </w:t>
      </w:r>
      <w:r>
        <w:rPr>
          <w:sz w:val="28"/>
          <w:szCs w:val="28"/>
        </w:rPr>
        <w:t>-</w:t>
      </w:r>
      <w:r w:rsidRPr="004C3AA4">
        <w:rPr>
          <w:sz w:val="28"/>
          <w:szCs w:val="28"/>
        </w:rPr>
        <w:t xml:space="preserve">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 xml:space="preserve">инвестиционная деятельность </w:t>
      </w:r>
      <w:r>
        <w:rPr>
          <w:sz w:val="28"/>
          <w:szCs w:val="28"/>
        </w:rPr>
        <w:t>-</w:t>
      </w:r>
      <w:r w:rsidRPr="004C3AA4">
        <w:rPr>
          <w:sz w:val="28"/>
          <w:szCs w:val="28"/>
        </w:rPr>
        <w:t xml:space="preserve">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5ED7">
        <w:rPr>
          <w:sz w:val="28"/>
          <w:szCs w:val="28"/>
        </w:rPr>
        <w:t>инвесторы - юридические и физические лица, осуществляющие вложение собственных, заемных или привлеченных сре</w:t>
      </w:r>
      <w:proofErr w:type="gramStart"/>
      <w:r w:rsidRPr="00255ED7">
        <w:rPr>
          <w:sz w:val="28"/>
          <w:szCs w:val="28"/>
        </w:rPr>
        <w:t>дств в ф</w:t>
      </w:r>
      <w:proofErr w:type="gramEnd"/>
      <w:r w:rsidRPr="00255ED7">
        <w:rPr>
          <w:sz w:val="28"/>
          <w:szCs w:val="28"/>
        </w:rPr>
        <w:t>орме инвестиций и обеспечивающие их целевое использование;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5ED7">
        <w:rPr>
          <w:sz w:val="28"/>
          <w:szCs w:val="28"/>
        </w:rPr>
        <w:t>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 xml:space="preserve">капитальные вложения </w:t>
      </w:r>
      <w:r>
        <w:rPr>
          <w:sz w:val="28"/>
          <w:szCs w:val="28"/>
        </w:rPr>
        <w:t>-</w:t>
      </w:r>
      <w:r w:rsidRPr="004C3AA4">
        <w:rPr>
          <w:sz w:val="28"/>
          <w:szCs w:val="28"/>
        </w:rPr>
        <w:t xml:space="preserve">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915ADA" w:rsidRPr="00255ED7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5ED7">
        <w:rPr>
          <w:sz w:val="28"/>
          <w:szCs w:val="28"/>
        </w:rPr>
        <w:t xml:space="preserve">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</w:t>
      </w:r>
      <w:r w:rsidRPr="00255ED7">
        <w:rPr>
          <w:sz w:val="28"/>
          <w:szCs w:val="28"/>
        </w:rPr>
        <w:lastRenderedPageBreak/>
        <w:t>могут быть физические и юридические лица, в том числе иностранные, а также государства и международные организации;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5ED7">
        <w:rPr>
          <w:sz w:val="28"/>
          <w:szCs w:val="28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 xml:space="preserve">инвестиционный проект </w:t>
      </w:r>
      <w:r>
        <w:rPr>
          <w:sz w:val="28"/>
          <w:szCs w:val="28"/>
        </w:rPr>
        <w:t>-</w:t>
      </w:r>
      <w:r w:rsidRPr="004C3AA4">
        <w:rPr>
          <w:sz w:val="28"/>
          <w:szCs w:val="28"/>
        </w:rPr>
        <w:t xml:space="preserve">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 xml:space="preserve">срок окупаемости инвестиционного проекта </w:t>
      </w:r>
      <w:r>
        <w:rPr>
          <w:sz w:val="28"/>
          <w:szCs w:val="28"/>
        </w:rPr>
        <w:t>-</w:t>
      </w:r>
      <w:r w:rsidRPr="004C3AA4">
        <w:rPr>
          <w:sz w:val="28"/>
          <w:szCs w:val="28"/>
        </w:rPr>
        <w:t xml:space="preserve">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2DCC">
        <w:rPr>
          <w:sz w:val="28"/>
          <w:szCs w:val="28"/>
        </w:rPr>
        <w:t xml:space="preserve">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сельского поселения </w:t>
      </w:r>
      <w:r w:rsidR="00E276A2">
        <w:rPr>
          <w:sz w:val="28"/>
          <w:szCs w:val="28"/>
        </w:rPr>
        <w:t>Рамено</w:t>
      </w:r>
      <w:r w:rsidRPr="00DC2DCC">
        <w:rPr>
          <w:sz w:val="28"/>
          <w:szCs w:val="28"/>
        </w:rPr>
        <w:t>;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C3AA4">
        <w:rPr>
          <w:sz w:val="28"/>
          <w:szCs w:val="28"/>
        </w:rPr>
        <w:t xml:space="preserve">совокупная налоговая нагрузка </w:t>
      </w:r>
      <w:r>
        <w:rPr>
          <w:sz w:val="28"/>
          <w:szCs w:val="28"/>
        </w:rPr>
        <w:t>-</w:t>
      </w:r>
      <w:r w:rsidRPr="004C3AA4">
        <w:rPr>
          <w:sz w:val="28"/>
          <w:szCs w:val="28"/>
        </w:rPr>
        <w:t xml:space="preserve">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5ADA" w:rsidRPr="00582CF0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82CF0">
        <w:rPr>
          <w:b/>
          <w:sz w:val="28"/>
          <w:szCs w:val="28"/>
        </w:rPr>
        <w:t>2. Отношения, ре</w:t>
      </w:r>
      <w:r>
        <w:rPr>
          <w:b/>
          <w:sz w:val="28"/>
          <w:szCs w:val="28"/>
        </w:rPr>
        <w:t>гулируемые настоящим Положением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5ADA" w:rsidRPr="00582CF0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Объекты капитальных вложений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 xml:space="preserve"> </w:t>
      </w:r>
    </w:p>
    <w:p w:rsidR="00915ADA" w:rsidRPr="00582CF0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82CF0">
        <w:rPr>
          <w:b/>
          <w:sz w:val="28"/>
          <w:szCs w:val="28"/>
        </w:rPr>
        <w:lastRenderedPageBreak/>
        <w:t>4. Формы и методы регулирования инвестиционной деятельности, осуществляемой в форме капитальных вложений, о</w:t>
      </w:r>
      <w:r>
        <w:rPr>
          <w:b/>
          <w:sz w:val="28"/>
          <w:szCs w:val="28"/>
        </w:rPr>
        <w:t>рганами местного самоуправления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4.1. Регулирование органами местного самоуправления   сельского поселения</w:t>
      </w:r>
      <w:r w:rsidRPr="00FB52EF"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4C3AA4">
        <w:rPr>
          <w:sz w:val="28"/>
          <w:szCs w:val="28"/>
        </w:rPr>
        <w:t xml:space="preserve"> инвестиционной деятельности, осуществляемой в форме капитальных вложений, предусматривает: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- установления субъектам инвестиционной деятельности льгот по уплате местных налогов;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- защиты интересов инвесторов;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-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- разработки, утверждения и финансирования инвестиционных проектов, осуществляемых муниципальным образованием;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- проведения экспертизы инвестиционных проектов в соответствии с законодательством Российской Федерации;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- выпуска муниципальных займов в соответствии с  законодательством Российской Федерации;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- 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4.2. Органы местного самоуправлени</w:t>
      </w:r>
      <w:r>
        <w:rPr>
          <w:sz w:val="28"/>
          <w:szCs w:val="28"/>
        </w:rPr>
        <w:t>я</w:t>
      </w:r>
      <w:r w:rsidRPr="004C3AA4">
        <w:rPr>
          <w:sz w:val="28"/>
          <w:szCs w:val="28"/>
        </w:rPr>
        <w:t xml:space="preserve"> сельского поселения </w:t>
      </w:r>
      <w:r w:rsidR="00E276A2">
        <w:rPr>
          <w:sz w:val="28"/>
          <w:szCs w:val="28"/>
        </w:rPr>
        <w:t>Рамено</w:t>
      </w:r>
      <w:r w:rsidRPr="004C3AA4">
        <w:rPr>
          <w:sz w:val="28"/>
          <w:szCs w:val="28"/>
        </w:rPr>
        <w:t xml:space="preserve">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Российской Федерации.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 xml:space="preserve"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</w:t>
      </w:r>
      <w:r w:rsidRPr="004C3AA4">
        <w:rPr>
          <w:sz w:val="28"/>
          <w:szCs w:val="28"/>
        </w:rPr>
        <w:lastRenderedPageBreak/>
        <w:t>этих инвестиционных проектов осуществляются по согласованию с органами местного самоуправления.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 xml:space="preserve">4.5. При осуществлении инвестиционной деятельности </w:t>
      </w:r>
      <w:r>
        <w:rPr>
          <w:sz w:val="28"/>
          <w:szCs w:val="28"/>
        </w:rPr>
        <w:t xml:space="preserve">органы местного самоуправления </w:t>
      </w:r>
      <w:r w:rsidRPr="004C3AA4">
        <w:rPr>
          <w:sz w:val="28"/>
          <w:szCs w:val="28"/>
        </w:rPr>
        <w:t>сельского поселения</w:t>
      </w:r>
      <w:r w:rsidRPr="00FB52EF"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4C3AA4">
        <w:rPr>
          <w:sz w:val="28"/>
          <w:szCs w:val="28"/>
        </w:rPr>
        <w:t xml:space="preserve">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915ADA" w:rsidRPr="00450492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450492">
        <w:rPr>
          <w:sz w:val="28"/>
          <w:szCs w:val="28"/>
        </w:rPr>
        <w:t>Принципы муниципальной поддержки инвестиционной деятельности</w:t>
      </w:r>
      <w:r>
        <w:rPr>
          <w:sz w:val="28"/>
          <w:szCs w:val="28"/>
        </w:rPr>
        <w:t>.</w:t>
      </w:r>
    </w:p>
    <w:p w:rsidR="00915ADA" w:rsidRPr="00450492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0492">
        <w:rPr>
          <w:sz w:val="28"/>
          <w:szCs w:val="28"/>
        </w:rPr>
        <w:tab/>
        <w:t>Муниципальная поддержка инвестиционной деятельности строится на принципах:</w:t>
      </w:r>
    </w:p>
    <w:p w:rsidR="00915ADA" w:rsidRPr="00450492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0492">
        <w:rPr>
          <w:sz w:val="28"/>
          <w:szCs w:val="28"/>
        </w:rPr>
        <w:t>1) объективности и экономической обоснованности принимаемых решений;</w:t>
      </w:r>
    </w:p>
    <w:p w:rsidR="00915ADA" w:rsidRPr="00450492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0492">
        <w:rPr>
          <w:sz w:val="28"/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915ADA" w:rsidRPr="00450492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0492">
        <w:rPr>
          <w:sz w:val="28"/>
          <w:szCs w:val="28"/>
        </w:rPr>
        <w:t xml:space="preserve">3) равноправия инвесторов и </w:t>
      </w:r>
      <w:proofErr w:type="spellStart"/>
      <w:r w:rsidRPr="00450492">
        <w:rPr>
          <w:sz w:val="28"/>
          <w:szCs w:val="28"/>
        </w:rPr>
        <w:t>унифицированности</w:t>
      </w:r>
      <w:proofErr w:type="spellEnd"/>
      <w:r w:rsidRPr="00450492">
        <w:rPr>
          <w:sz w:val="28"/>
          <w:szCs w:val="28"/>
        </w:rPr>
        <w:t xml:space="preserve"> публичных процедур;</w:t>
      </w:r>
    </w:p>
    <w:p w:rsidR="00915ADA" w:rsidRPr="00450492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0492">
        <w:rPr>
          <w:sz w:val="28"/>
          <w:szCs w:val="28"/>
        </w:rPr>
        <w:t>4) обязательности исполнения принятых решений;</w:t>
      </w:r>
    </w:p>
    <w:p w:rsidR="00915ADA" w:rsidRPr="00450492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0492">
        <w:rPr>
          <w:sz w:val="28"/>
          <w:szCs w:val="28"/>
        </w:rPr>
        <w:t xml:space="preserve">5) взаимной ответственности органов государственной власти, местного самоуправления сельского поселения </w:t>
      </w:r>
      <w:r w:rsidR="00E276A2">
        <w:rPr>
          <w:sz w:val="28"/>
          <w:szCs w:val="28"/>
        </w:rPr>
        <w:t>Рамено</w:t>
      </w:r>
      <w:r w:rsidRPr="00450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0492">
        <w:rPr>
          <w:sz w:val="28"/>
          <w:szCs w:val="28"/>
        </w:rPr>
        <w:t>и субъектов инвестиционной деятельности;</w:t>
      </w:r>
    </w:p>
    <w:p w:rsidR="00915ADA" w:rsidRPr="00450492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0492">
        <w:rPr>
          <w:sz w:val="28"/>
          <w:szCs w:val="28"/>
        </w:rPr>
        <w:t>6) сбалансированности публичных и частных интересов;</w:t>
      </w:r>
    </w:p>
    <w:p w:rsidR="00915ADA" w:rsidRPr="00450492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0492">
        <w:rPr>
          <w:sz w:val="28"/>
          <w:szCs w:val="28"/>
        </w:rPr>
        <w:t>7) доброжелательности во взаимоотношениях с инвестором;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50492">
        <w:rPr>
          <w:sz w:val="28"/>
          <w:szCs w:val="28"/>
        </w:rPr>
        <w:t>8) ясности и прозрачности инвестиционного процесса в сельском поселении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450492">
        <w:rPr>
          <w:sz w:val="28"/>
          <w:szCs w:val="28"/>
        </w:rPr>
        <w:t>.</w:t>
      </w:r>
    </w:p>
    <w:p w:rsidR="00915ADA" w:rsidRPr="00582CF0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915ADA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82CF0">
        <w:rPr>
          <w:b/>
          <w:sz w:val="28"/>
          <w:szCs w:val="28"/>
        </w:rPr>
        <w:t>5. Муниципальные гарантии прав субъек</w:t>
      </w:r>
      <w:r>
        <w:rPr>
          <w:b/>
          <w:sz w:val="28"/>
          <w:szCs w:val="28"/>
        </w:rPr>
        <w:t>тов инвестиционной деятельности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>Органы местного самоуправления  сельского поселения</w:t>
      </w:r>
      <w:r w:rsidRPr="00FB52EF"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4C3AA4">
        <w:rPr>
          <w:sz w:val="28"/>
          <w:szCs w:val="28"/>
        </w:rPr>
        <w:t xml:space="preserve"> в пределах своих полномочий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915ADA" w:rsidRPr="004C3AA4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AA4">
        <w:rPr>
          <w:sz w:val="28"/>
          <w:szCs w:val="28"/>
        </w:rPr>
        <w:t>обеспечение равных прав при осуществлении инвестиционной деятельности;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C3AA4">
        <w:rPr>
          <w:sz w:val="28"/>
          <w:szCs w:val="28"/>
        </w:rPr>
        <w:t>гласность в обсуждении инвестиционных проектов;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3A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C3AA4">
        <w:rPr>
          <w:sz w:val="28"/>
          <w:szCs w:val="28"/>
        </w:rPr>
        <w:t>стабильность прав субъектов инвестиционной деятельности.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5ADA" w:rsidRPr="00B00D65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B00D65">
        <w:rPr>
          <w:b/>
          <w:sz w:val="28"/>
          <w:szCs w:val="28"/>
        </w:rPr>
        <w:lastRenderedPageBreak/>
        <w:t>6. Права инвесторов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 xml:space="preserve">6.1. </w:t>
      </w:r>
      <w:proofErr w:type="gramStart"/>
      <w:r w:rsidRPr="00B00D65">
        <w:rPr>
          <w:sz w:val="28"/>
          <w:szCs w:val="28"/>
        </w:rPr>
        <w:t>Инвесторы имеют равные права на осуществление инвестиционной деятельности на территории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>
        <w:rPr>
          <w:sz w:val="28"/>
          <w:szCs w:val="28"/>
        </w:rPr>
        <w:t>Самар</w:t>
      </w:r>
      <w:r w:rsidRPr="00B00D65">
        <w:rPr>
          <w:sz w:val="28"/>
          <w:szCs w:val="28"/>
        </w:rPr>
        <w:t>ской области и нормативными актами органов местного самоуправления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.</w:t>
      </w:r>
      <w:proofErr w:type="gramEnd"/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 xml:space="preserve">6.2. Инвесторы имеют право </w:t>
      </w:r>
      <w:proofErr w:type="gramStart"/>
      <w:r w:rsidRPr="00B00D65">
        <w:rPr>
          <w:sz w:val="28"/>
          <w:szCs w:val="28"/>
        </w:rPr>
        <w:t>на</w:t>
      </w:r>
      <w:proofErr w:type="gramEnd"/>
      <w:r w:rsidRPr="00B00D65">
        <w:rPr>
          <w:sz w:val="28"/>
          <w:szCs w:val="28"/>
        </w:rPr>
        <w:t>: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sz w:val="28"/>
          <w:szCs w:val="28"/>
        </w:rPr>
        <w:t>Самар</w:t>
      </w:r>
      <w:r w:rsidRPr="00B00D65">
        <w:rPr>
          <w:sz w:val="28"/>
          <w:szCs w:val="28"/>
        </w:rPr>
        <w:t>ской области и нормативными актами органов местного самоуправления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4) внесение в органы местного самоуправления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предложений по изменению нормативных правовых актов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, регулирующих отношения в сфере инвестиционной деятельности;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 xml:space="preserve">5) осуществление иных действий, не запрещенных законодательством Российской Федерации, </w:t>
      </w:r>
      <w:r>
        <w:rPr>
          <w:sz w:val="28"/>
          <w:szCs w:val="28"/>
        </w:rPr>
        <w:t>Самар</w:t>
      </w:r>
      <w:r w:rsidRPr="00B00D65">
        <w:rPr>
          <w:sz w:val="28"/>
          <w:szCs w:val="28"/>
        </w:rPr>
        <w:t>ской области и нормативными актами органов местного самоуправления муниципального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.</w:t>
      </w:r>
    </w:p>
    <w:p w:rsidR="00915ADA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915ADA" w:rsidRPr="009F644C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9F644C">
        <w:rPr>
          <w:b/>
          <w:sz w:val="28"/>
          <w:szCs w:val="28"/>
        </w:rPr>
        <w:t xml:space="preserve">7. Права органов местного самоуправления сельского поселения </w:t>
      </w:r>
      <w:r w:rsidR="00E276A2" w:rsidRPr="00E276A2">
        <w:rPr>
          <w:b/>
          <w:sz w:val="28"/>
          <w:szCs w:val="28"/>
        </w:rPr>
        <w:t>Рамено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7.1. Администрация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в пределах компетенции, установленной нормативными актами органов местного самоуправления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, вправе осуществлять </w:t>
      </w:r>
      <w:proofErr w:type="gramStart"/>
      <w:r w:rsidRPr="00B00D65">
        <w:rPr>
          <w:sz w:val="28"/>
          <w:szCs w:val="28"/>
        </w:rPr>
        <w:t>контроль за</w:t>
      </w:r>
      <w:proofErr w:type="gramEnd"/>
      <w:r w:rsidRPr="00B00D65">
        <w:rPr>
          <w:sz w:val="28"/>
          <w:szCs w:val="28"/>
        </w:rPr>
        <w:t xml:space="preserve"> ходом инвестиционного процесса в сельском поселении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7.2. Администрация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5ADA" w:rsidRPr="001C3757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1C3757">
        <w:rPr>
          <w:b/>
          <w:sz w:val="28"/>
          <w:szCs w:val="28"/>
        </w:rPr>
        <w:t>8. Обязанности субъектов инвестиционной деятельности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8.1. Субъекты инвестиционной деятельности обязаны: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1) осуществлять инвестиционную деятельность в соответствии с федеральными, областными законами, нормативными правовыми актами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lastRenderedPageBreak/>
        <w:t xml:space="preserve">2) уплачивать налоги и другие обязательные платежи, установленные законами Российской Федерации, </w:t>
      </w:r>
      <w:r>
        <w:rPr>
          <w:sz w:val="28"/>
          <w:szCs w:val="28"/>
        </w:rPr>
        <w:t>Самар</w:t>
      </w:r>
      <w:r w:rsidRPr="00B00D65">
        <w:rPr>
          <w:sz w:val="28"/>
          <w:szCs w:val="28"/>
        </w:rPr>
        <w:t>ской области и нормативными актами органов местного самоуправления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5ADA" w:rsidRPr="00551F97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51F97">
        <w:rPr>
          <w:b/>
          <w:sz w:val="28"/>
          <w:szCs w:val="28"/>
        </w:rPr>
        <w:t xml:space="preserve">9. Обязанности Администрации сельского поселения </w:t>
      </w:r>
      <w:r w:rsidR="00E276A2" w:rsidRPr="00E276A2">
        <w:rPr>
          <w:b/>
          <w:sz w:val="28"/>
          <w:szCs w:val="28"/>
        </w:rPr>
        <w:t>Рамено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9.1. Администрация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действует исходя из принципов муниципальной поддержки инвестиционной деятельности, установленных настоящим Положением.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9.2. Администрация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гарантирует и обеспечивает субъектам инвестиционной деятельности равные права при осуществлении инвестиционной деятельности на территории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, гласность и открытость процедуры принятия решений о предоставлении муниципальной поддержки.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9.3. Администрация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при формировании бюджета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5ADA" w:rsidRPr="00551F97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51F97">
        <w:rPr>
          <w:b/>
          <w:sz w:val="28"/>
          <w:szCs w:val="28"/>
        </w:rPr>
        <w:t>10. Инвестиционный проект, реализуемый на территории</w:t>
      </w:r>
      <w:r>
        <w:rPr>
          <w:b/>
          <w:sz w:val="28"/>
          <w:szCs w:val="28"/>
        </w:rPr>
        <w:t xml:space="preserve"> </w:t>
      </w:r>
      <w:r w:rsidRPr="00551F97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E276A2" w:rsidRPr="00E276A2">
        <w:rPr>
          <w:b/>
          <w:sz w:val="28"/>
          <w:szCs w:val="28"/>
        </w:rPr>
        <w:t>Рамено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lastRenderedPageBreak/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осуществлять инвестиции в виде капитальных вложений на территории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не должен находиться в стадии банкротства, ликвидации или реорганизации.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10.2. Инвестор, претендующий на получение муниципальной поддержки, направляет в Администрацию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следующие документы: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нотариально заверенные копии учредительных документов;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бизнес-план или технико-экономическое обоснование;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заключение экологической экспертизы по инвестиционному проекту.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При необходимости Администрация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вправе запросить дополнительные документы: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график получения и погашения кредита и уплаты процентов по нему;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B00D65">
        <w:rPr>
          <w:sz w:val="28"/>
          <w:szCs w:val="28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  <w:proofErr w:type="gramEnd"/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 xml:space="preserve">10.3. Инвестиционные проекты, требующие муниципальной поддержки, подлежат обязательной экспертизе. 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10.4. Правовые гарантии предусматривают: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обеспечение равных прав при осуществлении инвестиционной деятельности;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lastRenderedPageBreak/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гласность в обсуждении инвестиционных проектов.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10.5. Органы местного самоуправления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 xml:space="preserve">Рамено </w:t>
      </w:r>
      <w:r w:rsidRPr="00B00D65">
        <w:rPr>
          <w:sz w:val="28"/>
          <w:szCs w:val="28"/>
        </w:rPr>
        <w:t xml:space="preserve">в соответствии с законодательством РФ и </w:t>
      </w:r>
      <w:r>
        <w:rPr>
          <w:sz w:val="28"/>
          <w:szCs w:val="28"/>
        </w:rPr>
        <w:t>Самар</w:t>
      </w:r>
      <w:r w:rsidRPr="00B00D65">
        <w:rPr>
          <w:sz w:val="28"/>
          <w:szCs w:val="28"/>
        </w:rPr>
        <w:t>ской области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915ADA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15ADA" w:rsidRPr="000D4EB6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0D4EB6">
        <w:rPr>
          <w:b/>
          <w:sz w:val="28"/>
          <w:szCs w:val="28"/>
        </w:rPr>
        <w:t xml:space="preserve">11. Инвестиционный договор между Администрацией сельского </w:t>
      </w:r>
      <w:r w:rsidRPr="00915ADA">
        <w:rPr>
          <w:b/>
          <w:sz w:val="28"/>
          <w:szCs w:val="28"/>
        </w:rPr>
        <w:t xml:space="preserve">поселения </w:t>
      </w:r>
      <w:r w:rsidR="00E276A2" w:rsidRPr="00E276A2">
        <w:rPr>
          <w:b/>
          <w:sz w:val="28"/>
          <w:szCs w:val="28"/>
        </w:rPr>
        <w:t>Рамено</w:t>
      </w:r>
      <w:r w:rsidRPr="000D4EB6">
        <w:rPr>
          <w:b/>
          <w:sz w:val="28"/>
          <w:szCs w:val="28"/>
        </w:rPr>
        <w:t xml:space="preserve"> и субъектом инвестиционной деятельности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форма муниципальной поддержки инвестиционной деятельности;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права и обязанности сторон;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объемы, направления и сроки вложения инвестиций;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11.2. Инвестиционный договор от имени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заключается Главой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В случае если предоставление мер муниципальной поддержки инвестиционной деятельности находится в компетенции Со</w:t>
      </w:r>
      <w:r>
        <w:rPr>
          <w:sz w:val="28"/>
          <w:szCs w:val="28"/>
        </w:rPr>
        <w:t>брания представителей</w:t>
      </w:r>
      <w:r w:rsidRPr="00B00D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, то проект инвестиционного договора подлежит согласованию с Со</w:t>
      </w:r>
      <w:r>
        <w:rPr>
          <w:sz w:val="28"/>
          <w:szCs w:val="28"/>
        </w:rPr>
        <w:t xml:space="preserve">бранием представителей </w:t>
      </w:r>
      <w:r w:rsidRPr="00B00D6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11.3. В инвестиционном договоре устанавливаются: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форма муниципальной поддержки инвестиционной деятельности;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права и обязанности сторон;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объемы, направления и сроки осуществления инвестиций;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11.5. При подготовке проекта инвестиционного договора учитываются: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экономическая, бюджетная и социальная эффективность инвестиционного проекта субъекта инвестиционной деятельности для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объем инвестируемых средств в инвестиционный проект;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lastRenderedPageBreak/>
        <w:t>- иные значимые для экономики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условия.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11.6. В заключени</w:t>
      </w:r>
      <w:proofErr w:type="gramStart"/>
      <w:r w:rsidRPr="00B00D65">
        <w:rPr>
          <w:sz w:val="28"/>
          <w:szCs w:val="28"/>
        </w:rPr>
        <w:t>и</w:t>
      </w:r>
      <w:proofErr w:type="gramEnd"/>
      <w:r w:rsidRPr="00B00D65">
        <w:rPr>
          <w:sz w:val="28"/>
          <w:szCs w:val="28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нарушение субъектом инвестиционной деятельности требований антимонопольного законодательства;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предоставление субъектом инвестиционной деятельности недостоверной информации.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11.7. В случае принятия решения об отказе в заключени</w:t>
      </w:r>
      <w:proofErr w:type="gramStart"/>
      <w:r w:rsidRPr="00B00D65">
        <w:rPr>
          <w:sz w:val="28"/>
          <w:szCs w:val="28"/>
        </w:rPr>
        <w:t>и</w:t>
      </w:r>
      <w:proofErr w:type="gramEnd"/>
      <w:r w:rsidRPr="00B00D65">
        <w:rPr>
          <w:sz w:val="28"/>
          <w:szCs w:val="28"/>
        </w:rPr>
        <w:t xml:space="preserve"> инвестиционного договора Администрация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915ADA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915ADA" w:rsidRPr="00A86935" w:rsidRDefault="00915ADA" w:rsidP="00915AD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86935">
        <w:rPr>
          <w:b/>
          <w:sz w:val="28"/>
          <w:szCs w:val="28"/>
        </w:rPr>
        <w:t xml:space="preserve">12. Формы муниципальной поддержки инвестиционной деятельности на территории сельского </w:t>
      </w:r>
      <w:r w:rsidRPr="00915ADA">
        <w:rPr>
          <w:b/>
          <w:sz w:val="28"/>
          <w:szCs w:val="28"/>
        </w:rPr>
        <w:t xml:space="preserve">поселения </w:t>
      </w:r>
      <w:r w:rsidR="00E276A2" w:rsidRPr="00E276A2">
        <w:rPr>
          <w:b/>
          <w:sz w:val="28"/>
          <w:szCs w:val="28"/>
        </w:rPr>
        <w:t>Рамено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Муниципальная поддержка инвестиционной деятельности на территории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осуществляется в форме: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1) нефинансовых мер муниципальной поддержки инвестиционной деятельности;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2) консультационной поддержки;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3) информационной поддержки.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</w:t>
      </w:r>
      <w:r>
        <w:rPr>
          <w:sz w:val="28"/>
          <w:szCs w:val="28"/>
        </w:rPr>
        <w:t>Самар</w:t>
      </w:r>
      <w:r w:rsidRPr="00B00D65">
        <w:rPr>
          <w:sz w:val="28"/>
          <w:szCs w:val="28"/>
        </w:rPr>
        <w:t>ской области,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распространение позитивной информации о субъекте инвестиционной деятельности;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помощь в создании инфраструктуры бизнеса.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ab/>
        <w:t>Предоставление нефинансовых административных мер муниципальной поддержки осуществляется Администрацией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в пределах их компетенции в порядке и на условиях, установленных законодательством Российской Федерации и </w:t>
      </w:r>
      <w:r>
        <w:rPr>
          <w:sz w:val="28"/>
          <w:szCs w:val="28"/>
        </w:rPr>
        <w:t>Самар</w:t>
      </w:r>
      <w:r w:rsidRPr="00B00D65">
        <w:rPr>
          <w:sz w:val="28"/>
          <w:szCs w:val="28"/>
        </w:rPr>
        <w:t>ской области, а также нормативными правовыми актами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12.2. Консультационная поддержка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 xml:space="preserve">Консультационная поддержка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</w:t>
      </w:r>
      <w:r w:rsidRPr="00B00D65">
        <w:rPr>
          <w:sz w:val="28"/>
          <w:szCs w:val="28"/>
        </w:rPr>
        <w:lastRenderedPageBreak/>
        <w:t>содействия в повышении правовой культуры инвестиционной деятельности, содействия в поиске деловых партнеров на территории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12.3. Информационная поддержка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Информационная поддержка оказывается в целях формирования информационной базы данных о состоянии и развитии инвестиционной деятельности на территории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Основная задача данного направления инвестиционной политики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 xml:space="preserve"> - привлечение внимания отечественных и зарубежных инвесторов к сельскому поселению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. В рамках этого направления необходимо предпринять следующие меры: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проведение и участие в инвестиционных семинарах, конференциях и ярмарках;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сельского поселения</w:t>
      </w:r>
      <w:r>
        <w:rPr>
          <w:sz w:val="28"/>
          <w:szCs w:val="28"/>
        </w:rPr>
        <w:t xml:space="preserve"> </w:t>
      </w:r>
      <w:r w:rsidR="00E276A2">
        <w:rPr>
          <w:sz w:val="28"/>
          <w:szCs w:val="28"/>
        </w:rPr>
        <w:t>Рамено</w:t>
      </w:r>
      <w:r w:rsidRPr="00B00D65">
        <w:rPr>
          <w:sz w:val="28"/>
          <w:szCs w:val="28"/>
        </w:rPr>
        <w:t>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13. Заключительные положения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13.1. Настоящее Положение применяется к правоотношениям, возникающим после введения его в действие.</w:t>
      </w:r>
    </w:p>
    <w:p w:rsidR="00915ADA" w:rsidRPr="00B00D65" w:rsidRDefault="00915ADA" w:rsidP="00915A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0D65">
        <w:rPr>
          <w:sz w:val="28"/>
          <w:szCs w:val="28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241E63" w:rsidRPr="00340BB0" w:rsidRDefault="00241E63" w:rsidP="007063C8">
      <w:pPr>
        <w:spacing w:line="276" w:lineRule="auto"/>
        <w:ind w:firstLine="708"/>
        <w:jc w:val="both"/>
        <w:rPr>
          <w:sz w:val="28"/>
          <w:szCs w:val="28"/>
        </w:rPr>
      </w:pPr>
    </w:p>
    <w:sectPr w:rsidR="00241E63" w:rsidRPr="00340BB0" w:rsidSect="0078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E5"/>
    <w:rsid w:val="0003236F"/>
    <w:rsid w:val="00082D97"/>
    <w:rsid w:val="000E21DA"/>
    <w:rsid w:val="0011233C"/>
    <w:rsid w:val="00115B06"/>
    <w:rsid w:val="001E715E"/>
    <w:rsid w:val="002232EB"/>
    <w:rsid w:val="00241E63"/>
    <w:rsid w:val="002951CC"/>
    <w:rsid w:val="002A0805"/>
    <w:rsid w:val="002E30A1"/>
    <w:rsid w:val="00317639"/>
    <w:rsid w:val="00327C29"/>
    <w:rsid w:val="00340BB0"/>
    <w:rsid w:val="003526FD"/>
    <w:rsid w:val="00365C52"/>
    <w:rsid w:val="003A1387"/>
    <w:rsid w:val="003B2868"/>
    <w:rsid w:val="003B3DF7"/>
    <w:rsid w:val="003C1DED"/>
    <w:rsid w:val="003D73C2"/>
    <w:rsid w:val="004256C9"/>
    <w:rsid w:val="00472CD3"/>
    <w:rsid w:val="00482E9B"/>
    <w:rsid w:val="005347B1"/>
    <w:rsid w:val="005739BE"/>
    <w:rsid w:val="00586A86"/>
    <w:rsid w:val="005B3A41"/>
    <w:rsid w:val="006117ED"/>
    <w:rsid w:val="0063764F"/>
    <w:rsid w:val="007063C8"/>
    <w:rsid w:val="00720926"/>
    <w:rsid w:val="00785EC0"/>
    <w:rsid w:val="007A1255"/>
    <w:rsid w:val="008138D6"/>
    <w:rsid w:val="00852B23"/>
    <w:rsid w:val="008714DD"/>
    <w:rsid w:val="00915ADA"/>
    <w:rsid w:val="009172FC"/>
    <w:rsid w:val="00922625"/>
    <w:rsid w:val="009C07E6"/>
    <w:rsid w:val="009F098C"/>
    <w:rsid w:val="00AA7142"/>
    <w:rsid w:val="00AB72D3"/>
    <w:rsid w:val="00AC44A3"/>
    <w:rsid w:val="00B444DD"/>
    <w:rsid w:val="00B764E5"/>
    <w:rsid w:val="00B87A77"/>
    <w:rsid w:val="00BA72D7"/>
    <w:rsid w:val="00BC652D"/>
    <w:rsid w:val="00CD31E4"/>
    <w:rsid w:val="00E16404"/>
    <w:rsid w:val="00E26982"/>
    <w:rsid w:val="00E276A2"/>
    <w:rsid w:val="00E51E05"/>
    <w:rsid w:val="00E66362"/>
    <w:rsid w:val="00E80EF8"/>
    <w:rsid w:val="00E964BD"/>
    <w:rsid w:val="00ED03E1"/>
    <w:rsid w:val="00ED7813"/>
    <w:rsid w:val="00EE66AC"/>
    <w:rsid w:val="00FB52EF"/>
    <w:rsid w:val="00FE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2D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082D97"/>
    <w:pPr>
      <w:spacing w:before="100" w:beforeAutospacing="1" w:after="100" w:afterAutospacing="1"/>
    </w:pPr>
  </w:style>
  <w:style w:type="character" w:customStyle="1" w:styleId="a8">
    <w:name w:val="Цветовое выделение"/>
    <w:rsid w:val="00082D97"/>
    <w:rPr>
      <w:b/>
      <w:bCs/>
      <w:color w:val="26282F"/>
    </w:rPr>
  </w:style>
  <w:style w:type="paragraph" w:styleId="a9">
    <w:name w:val="Body Text Indent"/>
    <w:basedOn w:val="a"/>
    <w:link w:val="aa"/>
    <w:uiPriority w:val="99"/>
    <w:rsid w:val="00FB52EF"/>
    <w:pPr>
      <w:ind w:left="5220"/>
      <w:jc w:val="center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FB52E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DBEF-8E2E-4260-A8AB-9E51C05E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2020-08-28T08:35:00Z</cp:lastPrinted>
  <dcterms:created xsi:type="dcterms:W3CDTF">2020-09-01T09:56:00Z</dcterms:created>
  <dcterms:modified xsi:type="dcterms:W3CDTF">2020-09-07T10:22:00Z</dcterms:modified>
</cp:coreProperties>
</file>