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69" w:rsidRDefault="00E1722A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334869" w:rsidRDefault="00E1722A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                                                                                                      </w:t>
      </w:r>
    </w:p>
    <w:p w:rsidR="00334869" w:rsidRDefault="00E1722A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ИВАШЕВКА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СЫЗРАНСКИЙ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334869" w:rsidRDefault="00E1722A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34869" w:rsidRDefault="00E1722A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                                                                                                            № </w:t>
      </w:r>
    </w:p>
    <w:p w:rsidR="00334869" w:rsidRDefault="0033486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4869" w:rsidRDefault="00E1722A">
      <w:pPr>
        <w:pStyle w:val="Standard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муниципальной программы «Предупреждение, ликвидация чрезвыч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айных ситуаций и обеспечение пожарной безопасности на территории сельского поселения Ивашевка  муниципального района Сызранский  Самарской области на 2020-2022 г. г.»</w:t>
      </w:r>
    </w:p>
    <w:p w:rsidR="00334869" w:rsidRDefault="0033486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4869" w:rsidRDefault="0033486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4869" w:rsidRDefault="00E1722A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 проведения в 2020-2022 годах комплекса мероприятий, нап</w:t>
      </w:r>
      <w:r>
        <w:rPr>
          <w:rFonts w:ascii="Times New Roman" w:eastAsia="Times New Roman" w:hAnsi="Times New Roman" w:cs="Times New Roman"/>
          <w:sz w:val="28"/>
          <w:szCs w:val="28"/>
        </w:rPr>
        <w:t>равленных на профилактику пожаров и обеспечения первичных мер пожарной безопасности, в соответствии с Федеральными законами от 06.10.2003 №131-ФЗ  «Об общих принципах организации местного самоуправления в Российской Федерации», от 21.12.1994 № 69-ФЗ «О пож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арной безопасности», от 22.07.2008 № 123-ФЗ «Технический регламент о требованиях пожарной безопасности», администрация сельского поселения Ивашевка муниципального района Сызранский </w:t>
      </w:r>
    </w:p>
    <w:p w:rsidR="00334869" w:rsidRDefault="0033486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869" w:rsidRDefault="00E1722A">
      <w:pPr>
        <w:pStyle w:val="Standard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4869" w:rsidRDefault="00334869">
      <w:pPr>
        <w:pStyle w:val="Standard"/>
        <w:spacing w:after="0" w:line="240" w:lineRule="auto"/>
        <w:ind w:firstLine="709"/>
        <w:jc w:val="center"/>
      </w:pPr>
    </w:p>
    <w:p w:rsidR="00334869" w:rsidRDefault="00E1722A">
      <w:pPr>
        <w:pStyle w:val="Standard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прилагаемую Программу «Предупреждение, ликвид</w:t>
      </w:r>
      <w:r>
        <w:rPr>
          <w:rFonts w:ascii="Times New Roman" w:eastAsia="Times New Roman" w:hAnsi="Times New Roman" w:cs="Times New Roman"/>
          <w:sz w:val="28"/>
          <w:szCs w:val="28"/>
        </w:rPr>
        <w:t>ация чрезвычайных ситуаций и обеспечение пожарной безопасности на территории сельского поселения Ивашевка муниципального района Сызранский Самарской области на 2020-2022 гг.».</w:t>
      </w:r>
    </w:p>
    <w:p w:rsidR="00334869" w:rsidRDefault="00E1722A">
      <w:pPr>
        <w:pStyle w:val="Standard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в газете «Вестник Ивашевки».</w:t>
      </w:r>
    </w:p>
    <w:p w:rsidR="00334869" w:rsidRDefault="00E1722A">
      <w:pPr>
        <w:pStyle w:val="Standard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исполнением настоящего постановления оставляю за собой.</w:t>
      </w:r>
    </w:p>
    <w:p w:rsidR="00334869" w:rsidRDefault="00E1722A">
      <w:pPr>
        <w:pStyle w:val="Standard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Настоящее постановление вступает в силу после его официального опубликования.  </w:t>
      </w:r>
    </w:p>
    <w:p w:rsidR="00334869" w:rsidRDefault="00E1722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334869" w:rsidRDefault="0033486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4869" w:rsidRDefault="00E1722A">
      <w:pPr>
        <w:pStyle w:val="Standard"/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 сельского поселения Ивашевка</w:t>
      </w:r>
    </w:p>
    <w:p w:rsidR="00334869" w:rsidRDefault="00E1722A">
      <w:pPr>
        <w:pStyle w:val="Standard"/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Сызранский</w:t>
      </w:r>
    </w:p>
    <w:p w:rsidR="00334869" w:rsidRDefault="00E1722A">
      <w:pPr>
        <w:pStyle w:val="Standard"/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Т.Ю.Тулупова</w:t>
      </w:r>
    </w:p>
    <w:p w:rsidR="00334869" w:rsidRDefault="00334869">
      <w:pPr>
        <w:pStyle w:val="Standard"/>
        <w:spacing w:after="0" w:line="240" w:lineRule="exact"/>
        <w:ind w:left="5398"/>
        <w:rPr>
          <w:rFonts w:ascii="Times New Roman" w:hAnsi="Times New Roman" w:cs="Times New Roman"/>
          <w:sz w:val="28"/>
          <w:szCs w:val="28"/>
        </w:rPr>
      </w:pPr>
    </w:p>
    <w:p w:rsidR="00334869" w:rsidRDefault="00334869">
      <w:pPr>
        <w:pStyle w:val="Standard"/>
        <w:spacing w:after="0" w:line="240" w:lineRule="exact"/>
        <w:ind w:left="5398"/>
        <w:rPr>
          <w:rFonts w:ascii="Times New Roman" w:hAnsi="Times New Roman" w:cs="Times New Roman"/>
          <w:sz w:val="28"/>
          <w:szCs w:val="28"/>
        </w:rPr>
      </w:pPr>
    </w:p>
    <w:p w:rsidR="00334869" w:rsidRDefault="00334869">
      <w:pPr>
        <w:pStyle w:val="Standard"/>
        <w:spacing w:after="0" w:line="240" w:lineRule="exact"/>
        <w:ind w:left="5398"/>
        <w:rPr>
          <w:rFonts w:ascii="Times New Roman" w:hAnsi="Times New Roman" w:cs="Times New Roman"/>
          <w:sz w:val="28"/>
          <w:szCs w:val="28"/>
        </w:rPr>
      </w:pPr>
    </w:p>
    <w:p w:rsidR="00334869" w:rsidRDefault="00334869">
      <w:pPr>
        <w:pStyle w:val="Standard"/>
        <w:spacing w:after="0" w:line="240" w:lineRule="exact"/>
        <w:ind w:left="5398"/>
        <w:rPr>
          <w:rFonts w:ascii="Times New Roman" w:hAnsi="Times New Roman" w:cs="Times New Roman"/>
          <w:sz w:val="28"/>
          <w:szCs w:val="28"/>
        </w:rPr>
      </w:pPr>
    </w:p>
    <w:p w:rsidR="00334869" w:rsidRDefault="00334869">
      <w:pPr>
        <w:pStyle w:val="Standard"/>
        <w:spacing w:after="0" w:line="240" w:lineRule="exact"/>
        <w:ind w:left="5398"/>
        <w:rPr>
          <w:rFonts w:ascii="Times New Roman" w:hAnsi="Times New Roman" w:cs="Times New Roman"/>
          <w:sz w:val="28"/>
          <w:szCs w:val="28"/>
        </w:rPr>
      </w:pPr>
    </w:p>
    <w:p w:rsidR="00334869" w:rsidRDefault="00334869">
      <w:pPr>
        <w:pStyle w:val="Standard"/>
        <w:spacing w:after="0" w:line="240" w:lineRule="exact"/>
        <w:ind w:left="5398"/>
        <w:rPr>
          <w:rFonts w:ascii="Times New Roman" w:hAnsi="Times New Roman" w:cs="Times New Roman"/>
          <w:sz w:val="28"/>
          <w:szCs w:val="28"/>
        </w:rPr>
      </w:pPr>
    </w:p>
    <w:p w:rsidR="00334869" w:rsidRDefault="00334869">
      <w:pPr>
        <w:pStyle w:val="Standard"/>
        <w:spacing w:after="0" w:line="240" w:lineRule="exact"/>
        <w:ind w:left="5398"/>
        <w:rPr>
          <w:rFonts w:ascii="Times New Roman" w:hAnsi="Times New Roman" w:cs="Times New Roman"/>
          <w:sz w:val="28"/>
          <w:szCs w:val="28"/>
        </w:rPr>
      </w:pPr>
    </w:p>
    <w:p w:rsidR="00334869" w:rsidRDefault="00334869">
      <w:pPr>
        <w:pStyle w:val="Standard"/>
        <w:spacing w:after="0" w:line="240" w:lineRule="exact"/>
        <w:ind w:left="5398"/>
        <w:rPr>
          <w:rFonts w:ascii="Times New Roman" w:hAnsi="Times New Roman" w:cs="Times New Roman"/>
          <w:sz w:val="28"/>
          <w:szCs w:val="28"/>
        </w:rPr>
      </w:pPr>
    </w:p>
    <w:p w:rsidR="00334869" w:rsidRDefault="00E1722A">
      <w:pPr>
        <w:pStyle w:val="Standard"/>
        <w:spacing w:after="0" w:line="240" w:lineRule="exact"/>
        <w:ind w:left="53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334869" w:rsidRDefault="00E1722A">
      <w:pPr>
        <w:pStyle w:val="Standard"/>
        <w:spacing w:after="0" w:line="240" w:lineRule="exact"/>
        <w:ind w:left="53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34869" w:rsidRDefault="00E1722A">
      <w:pPr>
        <w:pStyle w:val="Standard"/>
        <w:spacing w:after="0" w:line="240" w:lineRule="exact"/>
        <w:ind w:left="53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Ивашевка</w:t>
      </w:r>
    </w:p>
    <w:p w:rsidR="00334869" w:rsidRDefault="00E1722A">
      <w:pPr>
        <w:pStyle w:val="Standard"/>
        <w:spacing w:after="0" w:line="240" w:lineRule="exact"/>
        <w:ind w:left="53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        г.   № </w:t>
      </w:r>
    </w:p>
    <w:p w:rsidR="00334869" w:rsidRDefault="00334869">
      <w:pPr>
        <w:pStyle w:val="Standard"/>
        <w:spacing w:after="0" w:line="240" w:lineRule="exact"/>
        <w:ind w:left="5398"/>
        <w:rPr>
          <w:rFonts w:ascii="Times New Roman" w:hAnsi="Times New Roman" w:cs="Times New Roman"/>
          <w:b/>
          <w:sz w:val="28"/>
          <w:szCs w:val="28"/>
        </w:rPr>
      </w:pPr>
    </w:p>
    <w:p w:rsidR="00334869" w:rsidRDefault="0033486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869" w:rsidRDefault="0033486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869" w:rsidRDefault="00E1722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334869" w:rsidRDefault="00E1722A">
      <w:pPr>
        <w:pStyle w:val="Standard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«Предупреждение, ликвидация чрезвычайных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ситуаций и обеспечение пожарной безопасности на территории сельского поселения Ивашевка муниципального района Сызранский Самарской области на 2020-2022 гг.».</w:t>
      </w:r>
    </w:p>
    <w:p w:rsidR="00334869" w:rsidRDefault="0033486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869" w:rsidRDefault="0033486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869" w:rsidRDefault="0033486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869" w:rsidRDefault="0033486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869" w:rsidRDefault="0033486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869" w:rsidRDefault="00E1722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34869" w:rsidRDefault="00E1722A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«Предупреждение, ликвидация чрезвычайных ситуаций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пожарной безопасности на территории сельского поселения Ивашевка  муниципального района Сызранский Самарской области на 2020-2022 гг.».</w:t>
      </w:r>
    </w:p>
    <w:tbl>
      <w:tblPr>
        <w:tblW w:w="9250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43"/>
        <w:gridCol w:w="6007"/>
      </w:tblGrid>
      <w:tr w:rsidR="00334869" w:rsidTr="00334869">
        <w:tblPrEx>
          <w:tblCellMar>
            <w:top w:w="0" w:type="dxa"/>
            <w:bottom w:w="0" w:type="dxa"/>
          </w:tblCellMar>
        </w:tblPrEx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69" w:rsidRDefault="00E172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69" w:rsidRDefault="00E1722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Предупреждение, ликвидация чрезвычайных ситуаций и обеспечение пожарной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сельского поселения Ивашевка муниципального района Сызранский Самарской области на 2020-2022 г.г.».</w:t>
            </w:r>
          </w:p>
        </w:tc>
      </w:tr>
      <w:tr w:rsidR="00334869" w:rsidTr="00334869">
        <w:tblPrEx>
          <w:tblCellMar>
            <w:top w:w="0" w:type="dxa"/>
            <w:bottom w:w="0" w:type="dxa"/>
          </w:tblCellMar>
        </w:tblPrEx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69" w:rsidRDefault="00E172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69" w:rsidRDefault="00E172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ст.19 Федерального закона от 21.12.1994 № 69-ФЗ «О пожарной безопасности», ст.63 Федерального закона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2.07.2008 № 123-ФЗ «Технический регламент о требованиях пожарной безопасности»</w:t>
            </w:r>
          </w:p>
        </w:tc>
      </w:tr>
      <w:tr w:rsidR="00334869" w:rsidTr="00334869">
        <w:tblPrEx>
          <w:tblCellMar>
            <w:top w:w="0" w:type="dxa"/>
            <w:bottom w:w="0" w:type="dxa"/>
          </w:tblCellMar>
        </w:tblPrEx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69" w:rsidRDefault="00E172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69" w:rsidRDefault="00E172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Ивашевка муниципального района Сызранский Самарской области</w:t>
            </w:r>
          </w:p>
        </w:tc>
      </w:tr>
      <w:tr w:rsidR="00334869" w:rsidTr="00334869">
        <w:tblPrEx>
          <w:tblCellMar>
            <w:top w:w="0" w:type="dxa"/>
            <w:bottom w:w="0" w:type="dxa"/>
          </w:tblCellMar>
        </w:tblPrEx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69" w:rsidRDefault="00E172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 Программы</w:t>
            </w:r>
          </w:p>
        </w:tc>
        <w:tc>
          <w:tcPr>
            <w:tcW w:w="6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69" w:rsidRDefault="00E172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необходимых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реализации полномочий по обеспечению первичных мер пожарной безопасности, защиты жизни и здоровья граждан, материальных ценностей в границах сельского поселения Ивашевка от пожаров.</w:t>
            </w:r>
          </w:p>
        </w:tc>
      </w:tr>
      <w:tr w:rsidR="00334869" w:rsidTr="00334869">
        <w:tblPrEx>
          <w:tblCellMar>
            <w:top w:w="0" w:type="dxa"/>
            <w:bottom w:w="0" w:type="dxa"/>
          </w:tblCellMar>
        </w:tblPrEx>
        <w:tc>
          <w:tcPr>
            <w:tcW w:w="32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69" w:rsidRDefault="00E172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69" w:rsidRDefault="00E1722A">
            <w:pPr>
              <w:pStyle w:val="ConsPlusNonformat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готовности к реагированию при угрозе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возникновении чрезвычайных ситуаций;</w:t>
            </w:r>
          </w:p>
          <w:p w:rsidR="00334869" w:rsidRDefault="00E1722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профилактической работы по пре-</w:t>
            </w:r>
          </w:p>
          <w:p w:rsidR="00334869" w:rsidRDefault="00E1722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дупреждению чрезвычайных ситуаций, совер-</w:t>
            </w:r>
          </w:p>
          <w:p w:rsidR="00334869" w:rsidRDefault="00E1722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шенствование информационного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в области пожарной безопасности</w:t>
            </w:r>
          </w:p>
        </w:tc>
      </w:tr>
      <w:tr w:rsidR="00334869" w:rsidTr="00334869">
        <w:tblPrEx>
          <w:tblCellMar>
            <w:top w:w="0" w:type="dxa"/>
            <w:bottom w:w="0" w:type="dxa"/>
          </w:tblCellMar>
        </w:tblPrEx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69" w:rsidRDefault="00E172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69" w:rsidRDefault="00E172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 г.г.</w:t>
            </w:r>
          </w:p>
        </w:tc>
      </w:tr>
      <w:tr w:rsidR="00334869" w:rsidTr="00334869">
        <w:tblPrEx>
          <w:tblCellMar>
            <w:top w:w="0" w:type="dxa"/>
            <w:bottom w:w="0" w:type="dxa"/>
          </w:tblCellMar>
        </w:tblPrEx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69" w:rsidRDefault="00E172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69" w:rsidRDefault="00E172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334869" w:rsidTr="00334869">
        <w:tblPrEx>
          <w:tblCellMar>
            <w:top w:w="0" w:type="dxa"/>
            <w:bottom w:w="0" w:type="dxa"/>
          </w:tblCellMar>
        </w:tblPrEx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69" w:rsidRDefault="00E172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69" w:rsidRDefault="00E172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Ивашевка муниципального района Сызранский  Самарской области</w:t>
            </w:r>
          </w:p>
        </w:tc>
      </w:tr>
      <w:tr w:rsidR="00334869" w:rsidTr="00334869">
        <w:tblPrEx>
          <w:tblCellMar>
            <w:top w:w="0" w:type="dxa"/>
            <w:bottom w:w="0" w:type="dxa"/>
          </w:tblCellMar>
        </w:tblPrEx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69" w:rsidRDefault="00E172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69" w:rsidRDefault="00E172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осуществляется за счет средств бюджета  сельского поселения Ивашевка. Мероприят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Программы и объемы их финансирования подлежат ежегодной корректировке.</w:t>
            </w:r>
          </w:p>
          <w:p w:rsidR="00334869" w:rsidRDefault="00E172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ассигнований: 244,18 тыс.руб.:</w:t>
            </w:r>
          </w:p>
          <w:p w:rsidR="00334869" w:rsidRDefault="00E172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-2020 г. – 57,18 тыс. руб.</w:t>
            </w:r>
          </w:p>
          <w:p w:rsidR="00334869" w:rsidRDefault="00E172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-2021 г. – 82,00 тыс. руб.</w:t>
            </w:r>
          </w:p>
          <w:p w:rsidR="00334869" w:rsidRDefault="00E1722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-2022 г. –  105,00 тыс.руб.</w:t>
            </w:r>
          </w:p>
        </w:tc>
      </w:tr>
      <w:tr w:rsidR="00334869" w:rsidTr="00334869">
        <w:tblPrEx>
          <w:tblCellMar>
            <w:top w:w="0" w:type="dxa"/>
            <w:bottom w:w="0" w:type="dxa"/>
          </w:tblCellMar>
        </w:tblPrEx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69" w:rsidRDefault="00E172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аммы</w:t>
            </w:r>
          </w:p>
        </w:tc>
        <w:tc>
          <w:tcPr>
            <w:tcW w:w="6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69" w:rsidRDefault="00E1722A">
            <w:pPr>
              <w:pStyle w:val="Standard"/>
              <w:spacing w:after="0" w:line="240" w:lineRule="auto"/>
              <w:ind w:left="180" w:righ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укрепление пожарной безопасности территории сельского поселения Ивашевка,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безопасности;</w:t>
            </w:r>
          </w:p>
          <w:p w:rsidR="00334869" w:rsidRDefault="00E1722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относительное сокращение материального ущерба от пожаров</w:t>
            </w:r>
          </w:p>
        </w:tc>
      </w:tr>
      <w:tr w:rsidR="00334869" w:rsidTr="00334869">
        <w:tblPrEx>
          <w:tblCellMar>
            <w:top w:w="0" w:type="dxa"/>
            <w:bottom w:w="0" w:type="dxa"/>
          </w:tblCellMar>
        </w:tblPrEx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69" w:rsidRDefault="00E172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</w:t>
            </w:r>
          </w:p>
        </w:tc>
        <w:tc>
          <w:tcPr>
            <w:tcW w:w="6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69" w:rsidRDefault="00E172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 осуществляет глава сельского поселения Ивашевка</w:t>
            </w:r>
          </w:p>
        </w:tc>
      </w:tr>
    </w:tbl>
    <w:p w:rsidR="00334869" w:rsidRDefault="0033486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869" w:rsidRDefault="0033486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869" w:rsidRDefault="00E1722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Общее положение</w:t>
      </w:r>
    </w:p>
    <w:p w:rsidR="00334869" w:rsidRDefault="00E1722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1.1. Муниципальная целевая программа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«Предупреждение, </w:t>
      </w:r>
      <w:r>
        <w:rPr>
          <w:rFonts w:ascii="Times New Roman" w:eastAsia="Times New Roman" w:hAnsi="Times New Roman" w:cs="Times New Roman"/>
          <w:sz w:val="28"/>
          <w:szCs w:val="28"/>
        </w:rPr>
        <w:t>ликвидация чрезвычайных ситуаций и обеспечение пожарной безопасности на территории сельского поселения Ивашевка муниципального района Сызранский Самарской области на 2020-2022 г.г.».</w:t>
      </w:r>
      <w:r>
        <w:rPr>
          <w:rFonts w:ascii="Times New Roman" w:hAnsi="Times New Roman" w:cs="Times New Roman"/>
          <w:sz w:val="28"/>
          <w:szCs w:val="28"/>
        </w:rPr>
        <w:t>» (далее - Программа) определяет направления и механизмы реализации полном</w:t>
      </w:r>
      <w:r>
        <w:rPr>
          <w:rFonts w:ascii="Times New Roman" w:hAnsi="Times New Roman" w:cs="Times New Roman"/>
          <w:sz w:val="28"/>
          <w:szCs w:val="28"/>
        </w:rPr>
        <w:t>очий по обеспечению первичных мер пожарной безопасности на территории сельского поселения Ивашевка, усиления противопожарной защиты населения и материальных ценностей..</w:t>
      </w:r>
    </w:p>
    <w:p w:rsidR="00334869" w:rsidRDefault="00E1722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Программа разработана в соответствии с нормативными актами Российской Федерации и </w:t>
      </w:r>
      <w:r>
        <w:rPr>
          <w:rFonts w:ascii="Times New Roman" w:hAnsi="Times New Roman" w:cs="Times New Roman"/>
          <w:sz w:val="28"/>
          <w:szCs w:val="28"/>
        </w:rPr>
        <w:t>Самарской области, муниципальными нормативными актами:</w:t>
      </w:r>
    </w:p>
    <w:p w:rsidR="00334869" w:rsidRDefault="00E1722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Федеральным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2003г. № 131-ФЗ «Об общих принципах организации местного самоуправления в Российской Федераци</w:t>
      </w:r>
      <w:r>
        <w:rPr>
          <w:rFonts w:ascii="Times New Roman" w:hAnsi="Times New Roman" w:cs="Times New Roman"/>
          <w:sz w:val="28"/>
          <w:szCs w:val="28"/>
        </w:rPr>
        <w:t>и»;</w:t>
      </w:r>
    </w:p>
    <w:p w:rsidR="00334869" w:rsidRDefault="00E1722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 декабря 1994г. № 69-ФЗ «О пожарной безопасности»;</w:t>
      </w:r>
    </w:p>
    <w:p w:rsidR="00334869" w:rsidRDefault="00E1722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22 июля 2008г. № 123-ФЗ «Технический регламент о требованиях пожарной безопа</w:t>
      </w:r>
      <w:r>
        <w:rPr>
          <w:rFonts w:ascii="Times New Roman" w:hAnsi="Times New Roman" w:cs="Times New Roman"/>
          <w:sz w:val="28"/>
          <w:szCs w:val="28"/>
        </w:rPr>
        <w:t>сности»</w:t>
      </w:r>
    </w:p>
    <w:p w:rsidR="00334869" w:rsidRDefault="00E1722A">
      <w:pPr>
        <w:pStyle w:val="Standard"/>
        <w:spacing w:after="24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Самарской области от 27 октября 2011 года № 110-ГД «О добровольной пожарной охране в Самарской области».</w:t>
      </w:r>
    </w:p>
    <w:p w:rsidR="00334869" w:rsidRDefault="00E1722A">
      <w:pPr>
        <w:pStyle w:val="Standard"/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Содержание проблемы и обоснование </w:t>
      </w:r>
      <w:r>
        <w:rPr>
          <w:rFonts w:ascii="Times New Roman" w:hAnsi="Times New Roman" w:cs="Times New Roman"/>
          <w:sz w:val="28"/>
          <w:szCs w:val="28"/>
        </w:rPr>
        <w:t>необходимости ее</w:t>
      </w:r>
    </w:p>
    <w:p w:rsidR="00334869" w:rsidRDefault="00E1722A">
      <w:pPr>
        <w:pStyle w:val="Standard"/>
        <w:spacing w:after="24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программными методами</w:t>
      </w:r>
    </w:p>
    <w:p w:rsidR="00334869" w:rsidRDefault="00E1722A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отопления, </w:t>
      </w:r>
      <w:r>
        <w:rPr>
          <w:sz w:val="28"/>
          <w:szCs w:val="28"/>
        </w:rPr>
        <w:t>а также позднее сообщение о пожаре в пожарную охрану и удаленность места пожара от ближайшего подразделения пожарной охраны. Для стабилизации обстановки с пожарами администрацией сельского поселения Ивашевка совместно с инспекторским составом Отдела надзор</w:t>
      </w:r>
      <w:r>
        <w:rPr>
          <w:sz w:val="28"/>
          <w:szCs w:val="28"/>
        </w:rPr>
        <w:t>ной деятельности г.о.  Сызрань, Октябрьск и муниципальных  районов Сызранский, Шигонский ведется определенная работа по предупреждению пожаров:</w:t>
      </w:r>
    </w:p>
    <w:p w:rsidR="00334869" w:rsidRDefault="00E1722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</w:t>
      </w:r>
      <w:r>
        <w:rPr>
          <w:rFonts w:ascii="Times New Roman" w:hAnsi="Times New Roman" w:cs="Times New Roman"/>
          <w:sz w:val="28"/>
          <w:szCs w:val="28"/>
        </w:rPr>
        <w:t>ожарной безопасности;</w:t>
      </w:r>
    </w:p>
    <w:p w:rsidR="00334869" w:rsidRDefault="00E1722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:rsidR="00334869" w:rsidRDefault="00E1722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</w:t>
      </w:r>
      <w:r>
        <w:rPr>
          <w:rFonts w:ascii="Times New Roman" w:hAnsi="Times New Roman" w:cs="Times New Roman"/>
          <w:sz w:val="28"/>
          <w:szCs w:val="28"/>
        </w:rPr>
        <w:t>етственными за пожарную безопасность по вопросам обеспечения пожарной безопасности;</w:t>
      </w:r>
    </w:p>
    <w:p w:rsidR="00334869" w:rsidRDefault="00E1722A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социально неадаптированных граждан.</w:t>
      </w:r>
    </w:p>
    <w:p w:rsidR="00334869" w:rsidRDefault="00E1722A">
      <w:pPr>
        <w:pStyle w:val="Standard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Вместе с тем подавляющая часть нас</w:t>
      </w:r>
      <w:r>
        <w:rPr>
          <w:rFonts w:ascii="Times New Roman" w:hAnsi="Times New Roman" w:cs="Times New Roman"/>
          <w:sz w:val="28"/>
          <w:szCs w:val="28"/>
        </w:rPr>
        <w:t>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334869" w:rsidRDefault="00E1722A">
      <w:pPr>
        <w:pStyle w:val="a4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 декабря</w:t>
      </w:r>
      <w:r>
        <w:rPr>
          <w:rFonts w:ascii="Times New Roman" w:hAnsi="Times New Roman" w:cs="Times New Roman"/>
          <w:sz w:val="28"/>
          <w:szCs w:val="28"/>
        </w:rPr>
        <w:t xml:space="preserve"> 1994г.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334869" w:rsidRDefault="00E172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</w:t>
      </w:r>
      <w:r>
        <w:rPr>
          <w:rFonts w:ascii="Times New Roman" w:hAnsi="Times New Roman" w:cs="Times New Roman"/>
          <w:sz w:val="28"/>
          <w:szCs w:val="28"/>
        </w:rPr>
        <w:t>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334869" w:rsidRDefault="00E1722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разработку и осуществление мероприятий по обеспечению пожарной безопасности муниципального образования и объектов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противопожарного водоснабжения, содержание в исправном состоянии средств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жилых и общественных зданий, находящихся в муниципальной собственности;</w:t>
      </w:r>
    </w:p>
    <w:p w:rsidR="00334869" w:rsidRDefault="00E1722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334869" w:rsidRDefault="00E172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разработку плана привлечения сил и средств для тушения пожаров </w:t>
      </w:r>
      <w:r>
        <w:rPr>
          <w:rFonts w:ascii="Times New Roman" w:hAnsi="Times New Roman" w:cs="Times New Roman"/>
          <w:sz w:val="28"/>
          <w:szCs w:val="28"/>
        </w:rPr>
        <w:t>и проведения аварийно-спасательных работ на территории муниципального образования и контроль за его выполнением;</w:t>
      </w:r>
    </w:p>
    <w:p w:rsidR="00334869" w:rsidRDefault="00E172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</w:t>
      </w:r>
      <w:r>
        <w:rPr>
          <w:rFonts w:ascii="Times New Roman" w:hAnsi="Times New Roman" w:cs="Times New Roman"/>
          <w:sz w:val="28"/>
          <w:szCs w:val="28"/>
        </w:rPr>
        <w:t>ти на время его действия;</w:t>
      </w:r>
    </w:p>
    <w:p w:rsidR="00334869" w:rsidRDefault="00E172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334869" w:rsidRDefault="00E172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 обеспечение связи и оповещения населения о пожаре;</w:t>
      </w:r>
    </w:p>
    <w:p w:rsidR="00334869" w:rsidRDefault="00E172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</w:t>
      </w:r>
      <w:r>
        <w:rPr>
          <w:rFonts w:ascii="Times New Roman" w:hAnsi="Times New Roman" w:cs="Times New Roman"/>
          <w:sz w:val="28"/>
          <w:szCs w:val="28"/>
        </w:rPr>
        <w:t>сности, содействие распространению пожарно-технических знаний;</w:t>
      </w:r>
    </w:p>
    <w:p w:rsidR="00334869" w:rsidRDefault="00E172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334869" w:rsidRDefault="00E172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социальное и экономическое сти</w:t>
      </w:r>
      <w:r>
        <w:rPr>
          <w:rFonts w:ascii="Times New Roman" w:hAnsi="Times New Roman" w:cs="Times New Roman"/>
          <w:sz w:val="28"/>
          <w:szCs w:val="28"/>
        </w:rPr>
        <w:t>мулирование участия граждан и организаций в добровольной пожарной охране, в том числе участия в борьбе с пожарами;</w:t>
      </w:r>
    </w:p>
    <w:p w:rsidR="00334869" w:rsidRDefault="00E172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</w:t>
      </w:r>
      <w:r>
        <w:rPr>
          <w:rFonts w:ascii="Times New Roman" w:hAnsi="Times New Roman" w:cs="Times New Roman"/>
          <w:sz w:val="28"/>
          <w:szCs w:val="28"/>
        </w:rPr>
        <w:t>и, в том числе посредством организации и проведения собраний населения.</w:t>
      </w:r>
    </w:p>
    <w:p w:rsidR="00334869" w:rsidRDefault="00E1722A">
      <w:pPr>
        <w:pStyle w:val="a4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334869" w:rsidRDefault="00E1722A">
      <w:pPr>
        <w:pStyle w:val="a4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целевой прогр</w:t>
      </w:r>
      <w:r>
        <w:rPr>
          <w:rFonts w:ascii="Times New Roman" w:hAnsi="Times New Roman" w:cs="Times New Roman"/>
          <w:sz w:val="28"/>
          <w:szCs w:val="28"/>
        </w:rPr>
        <w:t>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334869" w:rsidRDefault="00E1722A">
      <w:pPr>
        <w:pStyle w:val="a4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принятие настоящей Программы позволят поэтапно решать обозначенные во</w:t>
      </w:r>
      <w:r>
        <w:rPr>
          <w:rFonts w:ascii="Times New Roman" w:hAnsi="Times New Roman" w:cs="Times New Roman"/>
          <w:sz w:val="28"/>
          <w:szCs w:val="28"/>
        </w:rPr>
        <w:t>просы.</w:t>
      </w:r>
    </w:p>
    <w:p w:rsidR="00334869" w:rsidRDefault="00334869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4869" w:rsidRDefault="00E1722A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Основные цели и задачи реализации Программы</w:t>
      </w:r>
    </w:p>
    <w:p w:rsidR="00334869" w:rsidRDefault="00E1722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3.1. Основной </w:t>
      </w:r>
      <w:r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Программы является усиление системы противопожарной защиты сельского поселения Ивашевка муниципального района Сызранский Самарской области, создание необходимых условий для укреплен</w:t>
      </w:r>
      <w:r>
        <w:rPr>
          <w:rFonts w:ascii="Times New Roman" w:hAnsi="Times New Roman" w:cs="Times New Roman"/>
          <w:sz w:val="28"/>
          <w:szCs w:val="28"/>
        </w:rPr>
        <w:t>ия пожарной безопасности, снижение гибели, травматизма людей на пожарах, уменьшение материального ущерба от пожаров.</w:t>
      </w:r>
    </w:p>
    <w:p w:rsidR="00334869" w:rsidRDefault="00E1722A">
      <w:pPr>
        <w:pStyle w:val="Standard"/>
        <w:spacing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3.2. Для ее достижения необходимо решение следующих основных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задач:</w:t>
      </w:r>
    </w:p>
    <w:p w:rsidR="00334869" w:rsidRDefault="00E1722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Совершенствование нормативной, правовой, методической и техничес</w:t>
      </w:r>
      <w:r>
        <w:rPr>
          <w:rFonts w:ascii="Times New Roman" w:hAnsi="Times New Roman" w:cs="Times New Roman"/>
          <w:sz w:val="28"/>
          <w:szCs w:val="28"/>
        </w:rPr>
        <w:t>кой базы по обеспечению предупреждения пожаров в жилом секторе, общественных и производственных зданиях;</w:t>
      </w:r>
    </w:p>
    <w:p w:rsidR="00334869" w:rsidRDefault="00E1722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Создание добровольной пожарной охраны к тушению пожаров и ведению аварийно-спасательных работ;</w:t>
      </w:r>
    </w:p>
    <w:p w:rsidR="00334869" w:rsidRDefault="00E1722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3.2.3. Реализация первоочередных мер по </w:t>
      </w:r>
      <w:r>
        <w:rPr>
          <w:rFonts w:ascii="Times New Roman" w:hAnsi="Times New Roman" w:cs="Times New Roman"/>
          <w:sz w:val="28"/>
          <w:szCs w:val="28"/>
        </w:rPr>
        <w:t>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334869" w:rsidRDefault="00E1722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Взаимодействие подразделений ведомственных противопожарных служб, расположенных на территории сельског</w:t>
      </w:r>
      <w:r>
        <w:rPr>
          <w:rFonts w:ascii="Times New Roman" w:hAnsi="Times New Roman" w:cs="Times New Roman"/>
          <w:sz w:val="28"/>
          <w:szCs w:val="28"/>
        </w:rPr>
        <w:t>о поселения в рамках межведомственного взаимодействия;</w:t>
      </w:r>
    </w:p>
    <w:p w:rsidR="00334869" w:rsidRDefault="00E1722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</w:t>
      </w:r>
      <w:r>
        <w:rPr>
          <w:rFonts w:ascii="Times New Roman" w:hAnsi="Times New Roman" w:cs="Times New Roman"/>
          <w:sz w:val="28"/>
          <w:szCs w:val="28"/>
        </w:rPr>
        <w:t>охвата населения.</w:t>
      </w:r>
    </w:p>
    <w:p w:rsidR="00334869" w:rsidRDefault="00E1722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3.3.Период действия Программы - 3 года (2020-2022 г.г.).</w:t>
      </w:r>
    </w:p>
    <w:p w:rsidR="00334869" w:rsidRDefault="00E1722A">
      <w:pPr>
        <w:pStyle w:val="Standard"/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</w:t>
      </w:r>
      <w:r>
        <w:rPr>
          <w:rFonts w:ascii="Times New Roman" w:hAnsi="Times New Roman" w:cs="Times New Roman"/>
          <w:sz w:val="28"/>
          <w:szCs w:val="28"/>
        </w:rPr>
        <w:t>противопожарной защиты территории сельского поселения Ивашевка 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</w:t>
      </w:r>
      <w:r>
        <w:rPr>
          <w:rFonts w:ascii="Times New Roman" w:hAnsi="Times New Roman" w:cs="Times New Roman"/>
          <w:sz w:val="28"/>
          <w:szCs w:val="28"/>
        </w:rPr>
        <w:t>зни и здоровья граждан от пожаров.</w:t>
      </w:r>
    </w:p>
    <w:p w:rsidR="00334869" w:rsidRDefault="0033486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869" w:rsidRDefault="00E1722A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334869" w:rsidRDefault="00E1722A">
      <w:pPr>
        <w:pStyle w:val="Standard"/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за счет средств сельского поселения Ивашевка.</w:t>
      </w:r>
    </w:p>
    <w:p w:rsidR="00334869" w:rsidRDefault="00E172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бюджетных ассигнований: 244,18 тыс.руб.:</w:t>
      </w:r>
    </w:p>
    <w:p w:rsidR="00334869" w:rsidRDefault="00E172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 – 57,18 тыс. руб.</w:t>
      </w:r>
    </w:p>
    <w:p w:rsidR="00334869" w:rsidRDefault="00E172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 – 82,00 тыс. руб.</w:t>
      </w:r>
    </w:p>
    <w:p w:rsidR="00334869" w:rsidRDefault="00E1722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 –  1</w:t>
      </w:r>
      <w:r>
        <w:rPr>
          <w:rFonts w:ascii="Times New Roman" w:hAnsi="Times New Roman" w:cs="Times New Roman"/>
          <w:sz w:val="28"/>
          <w:szCs w:val="28"/>
        </w:rPr>
        <w:t>05,00 тыс.руб.</w:t>
      </w:r>
    </w:p>
    <w:p w:rsidR="00334869" w:rsidRDefault="00E1722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Объем средств может ежегодно уточняться в установленном порядке.</w:t>
      </w:r>
    </w:p>
    <w:p w:rsidR="00334869" w:rsidRDefault="00334869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4869" w:rsidRDefault="00E1722A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 управления Программой и</w:t>
      </w:r>
    </w:p>
    <w:p w:rsidR="00334869" w:rsidRDefault="00E1722A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ходом ее реализации</w:t>
      </w:r>
    </w:p>
    <w:p w:rsidR="00334869" w:rsidRDefault="00E1722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Администрация сельского поселения Ивашевка несет ответственность за выполнение Программы, раци</w:t>
      </w:r>
      <w:r>
        <w:rPr>
          <w:rFonts w:ascii="Times New Roman" w:hAnsi="Times New Roman" w:cs="Times New Roman"/>
          <w:sz w:val="28"/>
          <w:szCs w:val="28"/>
        </w:rPr>
        <w:t>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334869" w:rsidRDefault="00E1722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Общий контроль за реализацией Программы и контроль текущих мероприятий Программы осуществляет глава сельс</w:t>
      </w:r>
      <w:r>
        <w:rPr>
          <w:rFonts w:ascii="Times New Roman" w:hAnsi="Times New Roman" w:cs="Times New Roman"/>
          <w:sz w:val="28"/>
          <w:szCs w:val="28"/>
        </w:rPr>
        <w:t>кого поселения Ивашевка.</w:t>
      </w:r>
    </w:p>
    <w:p w:rsidR="00334869" w:rsidRDefault="00E1722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Исполнитель Программы — Администрация сельского поселения Ивашевка муниципального района Сызранский  Самарской области:</w:t>
      </w:r>
    </w:p>
    <w:p w:rsidR="00334869" w:rsidRDefault="00E1722A">
      <w:pPr>
        <w:pStyle w:val="Standard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ежегодно собирает информацию об исполнении каждого мероприятия Программы и общем объеме фактически произведенны</w:t>
      </w:r>
      <w:r>
        <w:rPr>
          <w:rFonts w:ascii="Times New Roman" w:hAnsi="Times New Roman" w:cs="Times New Roman"/>
          <w:color w:val="000000"/>
          <w:sz w:val="28"/>
          <w:szCs w:val="28"/>
        </w:rPr>
        <w:t>х расходов всего по мероприятиям Программы и, в том числе, по источникам финансирования;</w:t>
      </w:r>
    </w:p>
    <w:p w:rsidR="00334869" w:rsidRDefault="00E1722A">
      <w:pPr>
        <w:pStyle w:val="Standard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осуществляет обобщение и подготовку информации о ходе реализации мероприятий Программы.</w:t>
      </w:r>
    </w:p>
    <w:p w:rsidR="00334869" w:rsidRDefault="0033486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34869" w:rsidRDefault="00E1722A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Оценка эффективности последствий реализации Программы</w:t>
      </w:r>
    </w:p>
    <w:p w:rsidR="00334869" w:rsidRDefault="00E1722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В результате </w:t>
      </w:r>
      <w:r>
        <w:rPr>
          <w:rFonts w:ascii="Times New Roman" w:hAnsi="Times New Roman" w:cs="Times New Roman"/>
          <w:sz w:val="28"/>
          <w:szCs w:val="28"/>
        </w:rPr>
        <w:t>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334869" w:rsidRDefault="00E1722A">
      <w:pPr>
        <w:pStyle w:val="Standard"/>
        <w:numPr>
          <w:ilvl w:val="1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Повысить уровень культуры пожарной безопасности среди </w:t>
      </w:r>
      <w:r>
        <w:rPr>
          <w:rFonts w:ascii="Times New Roman" w:hAnsi="Times New Roman" w:cs="Times New Roman"/>
          <w:sz w:val="28"/>
          <w:szCs w:val="28"/>
        </w:rPr>
        <w:t>населения, улучшить противопожарную защиту объектов бюджетной сферы, жилых домов граждан.</w:t>
      </w:r>
    </w:p>
    <w:p w:rsidR="00334869" w:rsidRDefault="00E1722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Методика оценки эффективности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   алгоритм оценки фактической эффективности в процессе и по итогам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334869" w:rsidRDefault="00E1722A">
      <w:pPr>
        <w:pStyle w:val="Textbody"/>
        <w:spacing w:after="28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методики оценки эффективности муниципальной программы предусмотрен алгоритм установленных пороговых значений целевых п</w:t>
      </w:r>
      <w:r>
        <w:rPr>
          <w:sz w:val="28"/>
          <w:szCs w:val="28"/>
        </w:rPr>
        <w:t>оказателей (индикаторов) муниципальной программы.</w:t>
      </w:r>
    </w:p>
    <w:p w:rsidR="00334869" w:rsidRDefault="00E1722A">
      <w:pPr>
        <w:pStyle w:val="Textbody"/>
        <w:spacing w:after="283"/>
        <w:ind w:firstLine="540"/>
        <w:jc w:val="both"/>
      </w:pPr>
      <w:r>
        <w:rPr>
          <w:sz w:val="28"/>
          <w:szCs w:val="28"/>
        </w:rPr>
        <w:t>Превышение  (не достижение) таких пороговых значений свидетельствует об эффективной (неэффективной) реализации муниципальной программы.</w:t>
      </w:r>
    </w:p>
    <w:p w:rsidR="00334869" w:rsidRDefault="00334869">
      <w:pPr>
        <w:pStyle w:val="Textbody"/>
        <w:spacing w:after="283"/>
        <w:ind w:firstLine="540"/>
        <w:jc w:val="both"/>
        <w:rPr>
          <w:sz w:val="28"/>
          <w:szCs w:val="28"/>
          <w:lang w:val="en-US"/>
        </w:rPr>
      </w:pPr>
    </w:p>
    <w:p w:rsidR="00334869" w:rsidRDefault="00334869">
      <w:pPr>
        <w:pStyle w:val="Textbody"/>
        <w:spacing w:after="283"/>
        <w:ind w:firstLine="540"/>
        <w:jc w:val="both"/>
        <w:rPr>
          <w:sz w:val="28"/>
          <w:szCs w:val="28"/>
          <w:lang w:val="en-US"/>
        </w:rPr>
      </w:pPr>
    </w:p>
    <w:p w:rsidR="00334869" w:rsidRDefault="00334869">
      <w:pPr>
        <w:pStyle w:val="Textbody"/>
        <w:spacing w:after="283"/>
        <w:ind w:firstLine="540"/>
        <w:jc w:val="both"/>
        <w:rPr>
          <w:sz w:val="28"/>
          <w:szCs w:val="28"/>
          <w:lang w:val="en-US"/>
        </w:rPr>
        <w:sectPr w:rsidR="00334869">
          <w:pgSz w:w="11906" w:h="16838"/>
          <w:pgMar w:top="719" w:right="567" w:bottom="540" w:left="1440" w:header="720" w:footer="720" w:gutter="0"/>
          <w:cols w:space="720"/>
        </w:sectPr>
      </w:pPr>
    </w:p>
    <w:p w:rsidR="00334869" w:rsidRDefault="00E1722A">
      <w:pPr>
        <w:suppressAutoHyphens w:val="0"/>
        <w:jc w:val="right"/>
        <w:rPr>
          <w:kern w:val="0"/>
        </w:rPr>
      </w:pPr>
      <w:r>
        <w:rPr>
          <w:kern w:val="0"/>
        </w:rPr>
        <w:lastRenderedPageBreak/>
        <w:t>Приложение 2</w:t>
      </w:r>
    </w:p>
    <w:p w:rsidR="00334869" w:rsidRDefault="00E1722A">
      <w:pPr>
        <w:suppressAutoHyphens w:val="0"/>
        <w:jc w:val="right"/>
        <w:rPr>
          <w:kern w:val="0"/>
          <w:lang w:eastAsia="hi-IN" w:bidi="hi-IN"/>
        </w:rPr>
      </w:pPr>
      <w:r>
        <w:rPr>
          <w:kern w:val="0"/>
          <w:lang w:eastAsia="hi-IN" w:bidi="hi-IN"/>
        </w:rPr>
        <w:t>к муниципальной программе</w:t>
      </w:r>
    </w:p>
    <w:p w:rsidR="00334869" w:rsidRDefault="00E1722A">
      <w:pPr>
        <w:suppressAutoHyphens w:val="0"/>
        <w:jc w:val="right"/>
      </w:pPr>
      <w:r>
        <w:t xml:space="preserve">«Предупреждение, ликвидация </w:t>
      </w:r>
      <w:r>
        <w:t xml:space="preserve">чрезвычайных ситуаций </w:t>
      </w:r>
    </w:p>
    <w:p w:rsidR="00334869" w:rsidRDefault="00E1722A">
      <w:pPr>
        <w:suppressAutoHyphens w:val="0"/>
        <w:jc w:val="right"/>
      </w:pPr>
      <w:r>
        <w:t xml:space="preserve">и обеспечение пожарной безопасности на территории </w:t>
      </w:r>
    </w:p>
    <w:p w:rsidR="00334869" w:rsidRDefault="00E1722A">
      <w:pPr>
        <w:suppressAutoHyphens w:val="0"/>
        <w:jc w:val="right"/>
      </w:pPr>
      <w:r>
        <w:t xml:space="preserve">сельского поселения Ивашевка муниципального района Сызранский </w:t>
      </w:r>
    </w:p>
    <w:p w:rsidR="00334869" w:rsidRDefault="00E1722A">
      <w:pPr>
        <w:suppressAutoHyphens w:val="0"/>
        <w:jc w:val="right"/>
      </w:pPr>
      <w:r>
        <w:t>Самарской области на 2020-2022 гг.»</w:t>
      </w:r>
    </w:p>
    <w:p w:rsidR="00334869" w:rsidRDefault="00E1722A">
      <w:pPr>
        <w:suppressAutoHyphens w:val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ПЕРЕЧЕНЬ</w:t>
      </w:r>
    </w:p>
    <w:p w:rsidR="00334869" w:rsidRDefault="00E1722A">
      <w:pPr>
        <w:suppressAutoHyphens w:val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мероприятий муниципальной  Программы</w:t>
      </w:r>
    </w:p>
    <w:p w:rsidR="00334869" w:rsidRDefault="00E1722A">
      <w:pPr>
        <w:suppressAutoHyphens w:val="0"/>
      </w:pPr>
      <w:r>
        <w:rPr>
          <w:sz w:val="28"/>
          <w:szCs w:val="28"/>
        </w:rPr>
        <w:t xml:space="preserve">«Предупреждение, ликвидация </w:t>
      </w:r>
      <w:r>
        <w:rPr>
          <w:sz w:val="28"/>
          <w:szCs w:val="28"/>
        </w:rPr>
        <w:t>чрезвычайных ситуаций и обеспечение пожарной безопасности на территории сельского поселения Ивашевка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Сызранский Самарской области на 2020-2022 гг.»</w:t>
      </w:r>
      <w:r>
        <w:rPr>
          <w:kern w:val="0"/>
        </w:rPr>
        <w:tab/>
      </w:r>
    </w:p>
    <w:tbl>
      <w:tblPr>
        <w:tblW w:w="9935" w:type="dxa"/>
        <w:tblInd w:w="-5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5"/>
        <w:gridCol w:w="2212"/>
        <w:gridCol w:w="1410"/>
        <w:gridCol w:w="783"/>
        <w:gridCol w:w="783"/>
        <w:gridCol w:w="783"/>
        <w:gridCol w:w="784"/>
        <w:gridCol w:w="1287"/>
        <w:gridCol w:w="38"/>
        <w:gridCol w:w="1380"/>
        <w:gridCol w:w="40"/>
      </w:tblGrid>
      <w:tr w:rsidR="00334869" w:rsidTr="00334869">
        <w:tblPrEx>
          <w:tblCellMar>
            <w:top w:w="0" w:type="dxa"/>
            <w:bottom w:w="0" w:type="dxa"/>
          </w:tblCellMar>
        </w:tblPrEx>
        <w:trPr>
          <w:trHeight w:hRule="exact" w:val="647"/>
          <w:tblHeader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4869" w:rsidRDefault="00E1722A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 xml:space="preserve">№ </w:t>
            </w:r>
            <w:r>
              <w:rPr>
                <w:spacing w:val="-4"/>
                <w:kern w:val="0"/>
                <w:sz w:val="24"/>
                <w:szCs w:val="24"/>
              </w:rPr>
              <w:t>п/п</w:t>
            </w:r>
          </w:p>
          <w:p w:rsidR="00334869" w:rsidRDefault="00334869">
            <w:pPr>
              <w:suppressAutoHyphens w:val="0"/>
              <w:rPr>
                <w:kern w:val="0"/>
                <w:sz w:val="24"/>
                <w:szCs w:val="24"/>
              </w:rPr>
            </w:pPr>
          </w:p>
          <w:p w:rsidR="00334869" w:rsidRDefault="00334869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4869" w:rsidRDefault="00E1722A">
            <w:pPr>
              <w:suppressAutoHyphens w:val="0"/>
              <w:jc w:val="center"/>
            </w:pPr>
            <w:r>
              <w:rPr>
                <w:spacing w:val="-2"/>
                <w:kern w:val="0"/>
                <w:sz w:val="24"/>
                <w:szCs w:val="24"/>
              </w:rPr>
              <w:t>Мероприятия</w:t>
            </w:r>
          </w:p>
          <w:p w:rsidR="00334869" w:rsidRDefault="00334869">
            <w:pPr>
              <w:suppressAutoHyphens w:val="0"/>
              <w:jc w:val="center"/>
              <w:rPr>
                <w:kern w:val="0"/>
                <w:sz w:val="24"/>
                <w:szCs w:val="24"/>
              </w:rPr>
            </w:pPr>
          </w:p>
          <w:p w:rsidR="00334869" w:rsidRDefault="00334869">
            <w:pPr>
              <w:suppressAutoHyphens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4869" w:rsidRDefault="00E1722A">
            <w:pPr>
              <w:suppressAutoHyphens w:val="0"/>
              <w:jc w:val="center"/>
            </w:pPr>
            <w:r>
              <w:rPr>
                <w:spacing w:val="-2"/>
                <w:kern w:val="0"/>
                <w:sz w:val="24"/>
                <w:szCs w:val="24"/>
              </w:rPr>
              <w:t xml:space="preserve">Источник </w:t>
            </w:r>
            <w:r>
              <w:rPr>
                <w:spacing w:val="-4"/>
                <w:kern w:val="0"/>
                <w:sz w:val="24"/>
                <w:szCs w:val="24"/>
              </w:rPr>
              <w:t>финансир</w:t>
            </w:r>
            <w:r>
              <w:rPr>
                <w:spacing w:val="-2"/>
                <w:kern w:val="0"/>
                <w:sz w:val="24"/>
                <w:szCs w:val="24"/>
              </w:rPr>
              <w:t>о-вания</w:t>
            </w:r>
          </w:p>
          <w:p w:rsidR="00334869" w:rsidRDefault="00334869">
            <w:pPr>
              <w:suppressAutoHyphens w:val="0"/>
              <w:jc w:val="center"/>
              <w:rPr>
                <w:kern w:val="0"/>
                <w:sz w:val="24"/>
                <w:szCs w:val="24"/>
              </w:rPr>
            </w:pPr>
          </w:p>
          <w:p w:rsidR="00334869" w:rsidRDefault="00334869">
            <w:pPr>
              <w:suppressAutoHyphens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4869" w:rsidRDefault="00E1722A">
            <w:pPr>
              <w:suppressAutoHyphens w:val="0"/>
              <w:jc w:val="center"/>
              <w:rPr>
                <w:spacing w:val="-2"/>
                <w:kern w:val="0"/>
                <w:sz w:val="24"/>
                <w:szCs w:val="24"/>
              </w:rPr>
            </w:pPr>
            <w:r>
              <w:rPr>
                <w:spacing w:val="-2"/>
                <w:kern w:val="0"/>
                <w:sz w:val="24"/>
                <w:szCs w:val="24"/>
              </w:rPr>
              <w:t>Объем финансирования</w:t>
            </w:r>
          </w:p>
          <w:p w:rsidR="00334869" w:rsidRDefault="00E1722A">
            <w:pPr>
              <w:suppressAutoHyphens w:val="0"/>
              <w:jc w:val="center"/>
            </w:pPr>
            <w:r>
              <w:rPr>
                <w:spacing w:val="-2"/>
                <w:kern w:val="0"/>
                <w:sz w:val="24"/>
                <w:szCs w:val="24"/>
              </w:rPr>
              <w:t xml:space="preserve">(тыс. </w:t>
            </w:r>
            <w:r>
              <w:rPr>
                <w:spacing w:val="-3"/>
                <w:kern w:val="0"/>
                <w:sz w:val="24"/>
                <w:szCs w:val="24"/>
              </w:rPr>
              <w:t>руб.),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4869" w:rsidRDefault="00E1722A">
            <w:pPr>
              <w:suppressAutoHyphens w:val="0"/>
              <w:jc w:val="center"/>
            </w:pPr>
            <w:r>
              <w:rPr>
                <w:spacing w:val="-2"/>
                <w:kern w:val="0"/>
                <w:sz w:val="24"/>
                <w:szCs w:val="24"/>
              </w:rPr>
              <w:t>Ср</w:t>
            </w:r>
            <w:r>
              <w:rPr>
                <w:spacing w:val="-2"/>
                <w:kern w:val="0"/>
                <w:sz w:val="24"/>
                <w:szCs w:val="24"/>
              </w:rPr>
              <w:t xml:space="preserve">ок </w:t>
            </w:r>
            <w:r>
              <w:rPr>
                <w:spacing w:val="-3"/>
                <w:kern w:val="0"/>
                <w:sz w:val="24"/>
                <w:szCs w:val="24"/>
              </w:rPr>
              <w:t>и</w:t>
            </w:r>
            <w:r>
              <w:rPr>
                <w:spacing w:val="-3"/>
                <w:kern w:val="0"/>
                <w:sz w:val="24"/>
                <w:szCs w:val="24"/>
              </w:rPr>
              <w:t>с</w:t>
            </w:r>
            <w:r>
              <w:rPr>
                <w:spacing w:val="-3"/>
                <w:kern w:val="0"/>
                <w:sz w:val="24"/>
                <w:szCs w:val="24"/>
              </w:rPr>
              <w:t>полнения</w:t>
            </w:r>
          </w:p>
          <w:p w:rsidR="00334869" w:rsidRDefault="00334869">
            <w:pPr>
              <w:suppressAutoHyphens w:val="0"/>
              <w:jc w:val="center"/>
              <w:rPr>
                <w:kern w:val="0"/>
                <w:sz w:val="24"/>
                <w:szCs w:val="24"/>
              </w:rPr>
            </w:pPr>
          </w:p>
          <w:p w:rsidR="00334869" w:rsidRDefault="00334869">
            <w:pPr>
              <w:suppressAutoHyphens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4869" w:rsidRDefault="00E1722A">
            <w:pPr>
              <w:suppressAutoHyphens w:val="0"/>
              <w:jc w:val="center"/>
              <w:rPr>
                <w:spacing w:val="-2"/>
                <w:kern w:val="0"/>
                <w:sz w:val="24"/>
                <w:szCs w:val="24"/>
              </w:rPr>
            </w:pPr>
            <w:r>
              <w:rPr>
                <w:spacing w:val="-2"/>
                <w:kern w:val="0"/>
                <w:sz w:val="24"/>
                <w:szCs w:val="24"/>
              </w:rPr>
              <w:t>Исполни</w:t>
            </w:r>
          </w:p>
          <w:p w:rsidR="00334869" w:rsidRDefault="00E1722A">
            <w:pPr>
              <w:suppressAutoHyphens w:val="0"/>
              <w:jc w:val="center"/>
              <w:rPr>
                <w:spacing w:val="-2"/>
                <w:kern w:val="0"/>
                <w:sz w:val="24"/>
                <w:szCs w:val="24"/>
              </w:rPr>
            </w:pPr>
            <w:r>
              <w:rPr>
                <w:spacing w:val="-2"/>
                <w:kern w:val="0"/>
                <w:sz w:val="24"/>
                <w:szCs w:val="24"/>
              </w:rPr>
              <w:t>тель</w:t>
            </w:r>
          </w:p>
        </w:tc>
      </w:tr>
      <w:tr w:rsidR="00334869" w:rsidTr="00334869">
        <w:tblPrEx>
          <w:tblCellMar>
            <w:top w:w="0" w:type="dxa"/>
            <w:bottom w:w="0" w:type="dxa"/>
          </w:tblCellMar>
        </w:tblPrEx>
        <w:trPr>
          <w:trHeight w:hRule="exact" w:val="672"/>
          <w:tblHeader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4869" w:rsidRDefault="00334869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4869" w:rsidRDefault="00334869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4869" w:rsidRDefault="00334869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4869" w:rsidRDefault="00E1722A">
            <w:pPr>
              <w:suppressAutoHyphens w:val="0"/>
              <w:jc w:val="center"/>
            </w:pPr>
            <w:r>
              <w:rPr>
                <w:spacing w:val="-4"/>
                <w:kern w:val="0"/>
                <w:sz w:val="24"/>
                <w:szCs w:val="24"/>
              </w:rPr>
              <w:t>всего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4869" w:rsidRDefault="00E1722A">
            <w:pPr>
              <w:suppressAutoHyphens w:val="0"/>
              <w:jc w:val="center"/>
              <w:rPr>
                <w:spacing w:val="-7"/>
                <w:kern w:val="0"/>
                <w:sz w:val="24"/>
                <w:szCs w:val="24"/>
              </w:rPr>
            </w:pPr>
            <w:r>
              <w:rPr>
                <w:spacing w:val="-7"/>
                <w:kern w:val="0"/>
                <w:sz w:val="24"/>
                <w:szCs w:val="24"/>
              </w:rPr>
              <w:t>2020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4869" w:rsidRDefault="00E1722A">
            <w:pPr>
              <w:suppressAutoHyphens w:val="0"/>
              <w:jc w:val="center"/>
              <w:rPr>
                <w:spacing w:val="-7"/>
                <w:kern w:val="0"/>
                <w:sz w:val="24"/>
                <w:szCs w:val="24"/>
              </w:rPr>
            </w:pPr>
            <w:r>
              <w:rPr>
                <w:spacing w:val="-7"/>
                <w:kern w:val="0"/>
                <w:sz w:val="24"/>
                <w:szCs w:val="24"/>
              </w:rPr>
              <w:t>2021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4869" w:rsidRDefault="00E1722A">
            <w:pPr>
              <w:suppressAutoHyphens w:val="0"/>
              <w:jc w:val="center"/>
            </w:pPr>
            <w:r>
              <w:rPr>
                <w:spacing w:val="-7"/>
                <w:kern w:val="0"/>
                <w:sz w:val="24"/>
                <w:szCs w:val="24"/>
              </w:rPr>
              <w:t>2022</w:t>
            </w:r>
          </w:p>
        </w:tc>
        <w:tc>
          <w:tcPr>
            <w:tcW w:w="13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4869" w:rsidRDefault="00334869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4869" w:rsidRDefault="00334869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334869" w:rsidTr="00334869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b/>
                <w:spacing w:val="-1"/>
                <w:kern w:val="0"/>
                <w:sz w:val="24"/>
                <w:szCs w:val="24"/>
              </w:rPr>
              <w:t>1.</w:t>
            </w:r>
          </w:p>
        </w:tc>
        <w:tc>
          <w:tcPr>
            <w:tcW w:w="94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b/>
                <w:spacing w:val="-1"/>
                <w:kern w:val="0"/>
                <w:sz w:val="24"/>
                <w:szCs w:val="24"/>
              </w:rPr>
              <w:t>Организационное обеспечение реализации  Программы</w:t>
            </w:r>
          </w:p>
        </w:tc>
      </w:tr>
      <w:tr w:rsidR="00334869" w:rsidTr="00334869">
        <w:tblPrEx>
          <w:tblCellMar>
            <w:top w:w="0" w:type="dxa"/>
            <w:bottom w:w="0" w:type="dxa"/>
          </w:tblCellMar>
        </w:tblPrEx>
        <w:trPr>
          <w:trHeight w:hRule="exact" w:val="280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1.1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spacing w:val="1"/>
                <w:kern w:val="0"/>
                <w:sz w:val="24"/>
                <w:szCs w:val="24"/>
              </w:rPr>
              <w:t>Разработка и утве</w:t>
            </w:r>
            <w:r>
              <w:rPr>
                <w:spacing w:val="1"/>
                <w:kern w:val="0"/>
                <w:sz w:val="24"/>
                <w:szCs w:val="24"/>
              </w:rPr>
              <w:t>р</w:t>
            </w:r>
            <w:r>
              <w:rPr>
                <w:spacing w:val="1"/>
                <w:kern w:val="0"/>
                <w:sz w:val="24"/>
                <w:szCs w:val="24"/>
              </w:rPr>
              <w:t xml:space="preserve">ждение комплекса мероприятий по </w:t>
            </w:r>
            <w:r>
              <w:rPr>
                <w:spacing w:val="3"/>
                <w:kern w:val="0"/>
                <w:sz w:val="24"/>
                <w:szCs w:val="24"/>
              </w:rPr>
              <w:t>обеспечению п</w:t>
            </w:r>
            <w:r>
              <w:rPr>
                <w:spacing w:val="3"/>
                <w:kern w:val="0"/>
                <w:sz w:val="24"/>
                <w:szCs w:val="24"/>
              </w:rPr>
              <w:t>о</w:t>
            </w:r>
            <w:r>
              <w:rPr>
                <w:spacing w:val="3"/>
                <w:kern w:val="0"/>
                <w:sz w:val="24"/>
                <w:szCs w:val="24"/>
              </w:rPr>
              <w:t>жарной безопасн</w:t>
            </w:r>
            <w:r>
              <w:rPr>
                <w:spacing w:val="3"/>
                <w:kern w:val="0"/>
                <w:sz w:val="24"/>
                <w:szCs w:val="24"/>
              </w:rPr>
              <w:t>о</w:t>
            </w:r>
            <w:r>
              <w:rPr>
                <w:spacing w:val="3"/>
                <w:kern w:val="0"/>
                <w:sz w:val="24"/>
                <w:szCs w:val="24"/>
              </w:rPr>
              <w:t>сти муниципальн</w:t>
            </w:r>
            <w:r>
              <w:rPr>
                <w:spacing w:val="3"/>
                <w:kern w:val="0"/>
                <w:sz w:val="24"/>
                <w:szCs w:val="24"/>
              </w:rPr>
              <w:t>о</w:t>
            </w:r>
            <w:r>
              <w:rPr>
                <w:spacing w:val="3"/>
                <w:kern w:val="0"/>
                <w:sz w:val="24"/>
                <w:szCs w:val="24"/>
              </w:rPr>
              <w:t xml:space="preserve">го  жилищного фонда и частного жилья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 xml:space="preserve">без </w:t>
            </w:r>
            <w:r>
              <w:rPr>
                <w:kern w:val="0"/>
                <w:sz w:val="24"/>
                <w:szCs w:val="24"/>
              </w:rPr>
              <w:t>фина</w:t>
            </w:r>
            <w:r>
              <w:rPr>
                <w:kern w:val="0"/>
                <w:sz w:val="24"/>
                <w:szCs w:val="24"/>
              </w:rPr>
              <w:t>н</w:t>
            </w:r>
            <w:r>
              <w:rPr>
                <w:kern w:val="0"/>
                <w:sz w:val="24"/>
                <w:szCs w:val="24"/>
              </w:rPr>
              <w:t>сиро-вания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334869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334869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334869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334869">
            <w:pPr>
              <w:suppressAutoHyphens w:val="0"/>
              <w:rPr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 xml:space="preserve">3 квартал текущего года    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334869" w:rsidRDefault="00E1722A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334869" w:rsidRDefault="00334869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334869" w:rsidTr="00334869">
        <w:tblPrEx>
          <w:tblCellMar>
            <w:top w:w="0" w:type="dxa"/>
            <w:bottom w:w="0" w:type="dxa"/>
          </w:tblCellMar>
        </w:tblPrEx>
        <w:trPr>
          <w:trHeight w:hRule="exact" w:val="326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1.2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Организация пожа</w:t>
            </w:r>
            <w:r>
              <w:rPr>
                <w:spacing w:val="-4"/>
                <w:kern w:val="0"/>
                <w:sz w:val="24"/>
                <w:szCs w:val="24"/>
              </w:rPr>
              <w:t>р</w:t>
            </w:r>
            <w:r>
              <w:rPr>
                <w:spacing w:val="-4"/>
                <w:kern w:val="0"/>
                <w:sz w:val="24"/>
                <w:szCs w:val="24"/>
              </w:rPr>
              <w:t>но-технического о</w:t>
            </w:r>
            <w:r>
              <w:rPr>
                <w:spacing w:val="-4"/>
                <w:kern w:val="0"/>
                <w:sz w:val="24"/>
                <w:szCs w:val="24"/>
              </w:rPr>
              <w:t>б</w:t>
            </w:r>
            <w:r>
              <w:rPr>
                <w:spacing w:val="-4"/>
                <w:kern w:val="0"/>
                <w:sz w:val="24"/>
                <w:szCs w:val="24"/>
              </w:rPr>
              <w:t>следования – вед</w:t>
            </w:r>
            <w:r>
              <w:rPr>
                <w:spacing w:val="-4"/>
                <w:kern w:val="0"/>
                <w:sz w:val="24"/>
                <w:szCs w:val="24"/>
              </w:rPr>
              <w:t>е</w:t>
            </w:r>
            <w:r>
              <w:rPr>
                <w:spacing w:val="-4"/>
                <w:kern w:val="0"/>
                <w:sz w:val="24"/>
                <w:szCs w:val="24"/>
              </w:rPr>
              <w:t>ние текущего мон</w:t>
            </w:r>
            <w:r>
              <w:rPr>
                <w:spacing w:val="-4"/>
                <w:kern w:val="0"/>
                <w:sz w:val="24"/>
                <w:szCs w:val="24"/>
              </w:rPr>
              <w:t>и</w:t>
            </w:r>
            <w:r>
              <w:rPr>
                <w:spacing w:val="-4"/>
                <w:kern w:val="0"/>
                <w:sz w:val="24"/>
                <w:szCs w:val="24"/>
              </w:rPr>
              <w:t>торинга состояния пожарной безопа</w:t>
            </w:r>
            <w:r>
              <w:rPr>
                <w:spacing w:val="-4"/>
                <w:kern w:val="0"/>
                <w:sz w:val="24"/>
                <w:szCs w:val="24"/>
              </w:rPr>
              <w:t>с</w:t>
            </w:r>
            <w:r>
              <w:rPr>
                <w:spacing w:val="-4"/>
                <w:kern w:val="0"/>
                <w:sz w:val="24"/>
                <w:szCs w:val="24"/>
              </w:rPr>
              <w:t>ности  предприятий, объектов жилого сектора, территорий</w:t>
            </w:r>
            <w:r>
              <w:rPr>
                <w:spacing w:val="-4"/>
                <w:kern w:val="0"/>
                <w:sz w:val="24"/>
                <w:szCs w:val="24"/>
              </w:rPr>
              <w:t xml:space="preserve"> поселения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без фина</w:t>
            </w:r>
            <w:r>
              <w:rPr>
                <w:kern w:val="0"/>
                <w:sz w:val="24"/>
                <w:szCs w:val="24"/>
              </w:rPr>
              <w:t>н</w:t>
            </w:r>
            <w:r>
              <w:rPr>
                <w:kern w:val="0"/>
                <w:sz w:val="24"/>
                <w:szCs w:val="24"/>
              </w:rPr>
              <w:t>сиро-вания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334869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334869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334869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334869">
            <w:pPr>
              <w:suppressAutoHyphens w:val="0"/>
              <w:rPr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 xml:space="preserve">   Ежегодно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334869" w:rsidRDefault="00E1722A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</w:tc>
      </w:tr>
      <w:tr w:rsidR="00334869" w:rsidTr="00334869">
        <w:tblPrEx>
          <w:tblCellMar>
            <w:top w:w="0" w:type="dxa"/>
            <w:bottom w:w="0" w:type="dxa"/>
          </w:tblCellMar>
        </w:tblPrEx>
        <w:trPr>
          <w:trHeight w:hRule="exact" w:val="212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1.3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Подготовка предл</w:t>
            </w:r>
            <w:r>
              <w:rPr>
                <w:spacing w:val="-4"/>
                <w:kern w:val="0"/>
                <w:sz w:val="24"/>
                <w:szCs w:val="24"/>
              </w:rPr>
              <w:t>о</w:t>
            </w:r>
            <w:r>
              <w:rPr>
                <w:spacing w:val="-4"/>
                <w:kern w:val="0"/>
                <w:sz w:val="24"/>
                <w:szCs w:val="24"/>
              </w:rPr>
              <w:t>жений по вопросам пожарной безопа</w:t>
            </w:r>
            <w:r>
              <w:rPr>
                <w:spacing w:val="-4"/>
                <w:kern w:val="0"/>
                <w:sz w:val="24"/>
                <w:szCs w:val="24"/>
              </w:rPr>
              <w:t>с</w:t>
            </w:r>
            <w:r>
              <w:rPr>
                <w:spacing w:val="-4"/>
                <w:kern w:val="0"/>
                <w:sz w:val="24"/>
                <w:szCs w:val="24"/>
              </w:rPr>
              <w:t>ности в рамках пр</w:t>
            </w:r>
            <w:r>
              <w:rPr>
                <w:spacing w:val="-4"/>
                <w:kern w:val="0"/>
                <w:sz w:val="24"/>
                <w:szCs w:val="24"/>
              </w:rPr>
              <w:t>о</w:t>
            </w:r>
            <w:r>
              <w:rPr>
                <w:spacing w:val="-4"/>
                <w:kern w:val="0"/>
                <w:sz w:val="24"/>
                <w:szCs w:val="24"/>
              </w:rPr>
              <w:t>грамм капитальных вложений на очере</w:t>
            </w:r>
            <w:r>
              <w:rPr>
                <w:spacing w:val="-4"/>
                <w:kern w:val="0"/>
                <w:sz w:val="24"/>
                <w:szCs w:val="24"/>
              </w:rPr>
              <w:t>д</w:t>
            </w:r>
            <w:r>
              <w:rPr>
                <w:spacing w:val="-4"/>
                <w:kern w:val="0"/>
                <w:sz w:val="24"/>
                <w:szCs w:val="24"/>
              </w:rPr>
              <w:t>ной финансовый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без фина</w:t>
            </w:r>
            <w:r>
              <w:rPr>
                <w:kern w:val="0"/>
                <w:sz w:val="24"/>
                <w:szCs w:val="24"/>
              </w:rPr>
              <w:t>н</w:t>
            </w:r>
            <w:r>
              <w:rPr>
                <w:kern w:val="0"/>
                <w:sz w:val="24"/>
                <w:szCs w:val="24"/>
              </w:rPr>
              <w:t>сирования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334869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334869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334869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334869">
            <w:pPr>
              <w:suppressAutoHyphens w:val="0"/>
              <w:rPr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Ежегодно</w:t>
            </w:r>
          </w:p>
          <w:p w:rsidR="00334869" w:rsidRDefault="00E1722A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(март-апрель)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334869" w:rsidRDefault="00E1722A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334869" w:rsidRDefault="00334869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334869" w:rsidTr="00334869">
        <w:tblPrEx>
          <w:tblCellMar>
            <w:top w:w="0" w:type="dxa"/>
            <w:bottom w:w="0" w:type="dxa"/>
          </w:tblCellMar>
        </w:tblPrEx>
        <w:trPr>
          <w:trHeight w:hRule="exact" w:val="395"/>
        </w:trPr>
        <w:tc>
          <w:tcPr>
            <w:tcW w:w="99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b/>
                <w:spacing w:val="-12"/>
                <w:kern w:val="0"/>
                <w:sz w:val="24"/>
                <w:szCs w:val="24"/>
              </w:rPr>
              <w:t xml:space="preserve">2. </w:t>
            </w:r>
            <w:r>
              <w:rPr>
                <w:b/>
                <w:spacing w:val="-4"/>
                <w:kern w:val="0"/>
                <w:sz w:val="24"/>
                <w:szCs w:val="24"/>
              </w:rPr>
              <w:t>Выполнение технической функции в противопожарном режиме</w:t>
            </w:r>
          </w:p>
        </w:tc>
      </w:tr>
      <w:tr w:rsidR="00334869" w:rsidTr="00334869">
        <w:tblPrEx>
          <w:tblCellMar>
            <w:top w:w="0" w:type="dxa"/>
            <w:bottom w:w="0" w:type="dxa"/>
          </w:tblCellMar>
        </w:tblPrEx>
        <w:trPr>
          <w:trHeight w:hRule="exact" w:val="171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2.1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Приобретение пр</w:t>
            </w:r>
            <w:r>
              <w:rPr>
                <w:spacing w:val="-4"/>
                <w:kern w:val="0"/>
                <w:sz w:val="24"/>
                <w:szCs w:val="24"/>
              </w:rPr>
              <w:t>о</w:t>
            </w:r>
            <w:r>
              <w:rPr>
                <w:spacing w:val="-4"/>
                <w:kern w:val="0"/>
                <w:sz w:val="24"/>
                <w:szCs w:val="24"/>
              </w:rPr>
              <w:t>тивопожарного и</w:t>
            </w:r>
            <w:r>
              <w:rPr>
                <w:spacing w:val="-4"/>
                <w:kern w:val="0"/>
                <w:sz w:val="24"/>
                <w:szCs w:val="24"/>
              </w:rPr>
              <w:t>н</w:t>
            </w:r>
            <w:r>
              <w:rPr>
                <w:spacing w:val="-4"/>
                <w:kern w:val="0"/>
                <w:sz w:val="24"/>
                <w:szCs w:val="24"/>
              </w:rPr>
              <w:t xml:space="preserve">вентаря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Бюджет сельского поселения Ивашевка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  <w:r>
              <w:rPr>
                <w:spacing w:val="-4"/>
                <w:kern w:val="0"/>
                <w:sz w:val="24"/>
                <w:szCs w:val="24"/>
              </w:rPr>
              <w:t>6,00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spacing w:val="-5"/>
                <w:kern w:val="0"/>
                <w:sz w:val="24"/>
                <w:szCs w:val="24"/>
              </w:rPr>
            </w:pPr>
            <w:r>
              <w:rPr>
                <w:spacing w:val="-5"/>
                <w:kern w:val="0"/>
                <w:sz w:val="24"/>
                <w:szCs w:val="24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spacing w:val="-5"/>
                <w:kern w:val="0"/>
                <w:sz w:val="24"/>
                <w:szCs w:val="24"/>
              </w:rPr>
            </w:pPr>
            <w:r>
              <w:rPr>
                <w:spacing w:val="-5"/>
                <w:kern w:val="0"/>
                <w:sz w:val="24"/>
                <w:szCs w:val="24"/>
              </w:rPr>
              <w:t>3,00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spacing w:val="-5"/>
                <w:kern w:val="0"/>
                <w:sz w:val="24"/>
                <w:szCs w:val="24"/>
              </w:rPr>
              <w:t>3,00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Весь пер</w:t>
            </w:r>
            <w:r>
              <w:rPr>
                <w:kern w:val="0"/>
                <w:sz w:val="24"/>
                <w:szCs w:val="24"/>
              </w:rPr>
              <w:t>и</w:t>
            </w:r>
            <w:r>
              <w:rPr>
                <w:kern w:val="0"/>
                <w:sz w:val="24"/>
                <w:szCs w:val="24"/>
              </w:rPr>
              <w:t>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 xml:space="preserve">ского </w:t>
            </w:r>
            <w:r>
              <w:rPr>
                <w:kern w:val="0"/>
                <w:sz w:val="24"/>
                <w:szCs w:val="24"/>
              </w:rPr>
              <w:t>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334869" w:rsidRDefault="00E1722A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</w:tc>
        <w:tc>
          <w:tcPr>
            <w:tcW w:w="39" w:type="dxa"/>
          </w:tcPr>
          <w:p w:rsidR="00334869" w:rsidRDefault="00334869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334869" w:rsidTr="00334869">
        <w:tblPrEx>
          <w:tblCellMar>
            <w:top w:w="0" w:type="dxa"/>
            <w:bottom w:w="0" w:type="dxa"/>
          </w:tblCellMar>
        </w:tblPrEx>
        <w:trPr>
          <w:trHeight w:hRule="exact" w:val="165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Бюджет сельского поселения Ивашевка</w:t>
            </w:r>
          </w:p>
          <w:p w:rsidR="00334869" w:rsidRDefault="00334869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  <w:r>
              <w:rPr>
                <w:spacing w:val="-4"/>
                <w:kern w:val="0"/>
                <w:sz w:val="24"/>
                <w:szCs w:val="24"/>
              </w:rPr>
              <w:t>60,00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spacing w:val="-5"/>
                <w:kern w:val="0"/>
                <w:sz w:val="24"/>
                <w:szCs w:val="24"/>
              </w:rPr>
            </w:pPr>
            <w:r>
              <w:rPr>
                <w:spacing w:val="-5"/>
                <w:kern w:val="0"/>
                <w:sz w:val="24"/>
                <w:szCs w:val="24"/>
              </w:rPr>
              <w:t>20,00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spacing w:val="-5"/>
                <w:kern w:val="0"/>
                <w:sz w:val="24"/>
                <w:szCs w:val="24"/>
              </w:rPr>
            </w:pPr>
            <w:r>
              <w:rPr>
                <w:spacing w:val="-5"/>
                <w:kern w:val="0"/>
                <w:sz w:val="24"/>
                <w:szCs w:val="24"/>
              </w:rPr>
              <w:t>20,00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spacing w:val="-7"/>
                <w:kern w:val="0"/>
                <w:sz w:val="24"/>
                <w:szCs w:val="24"/>
              </w:rPr>
              <w:t>20,00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Ежегодно в весенний период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334869" w:rsidRDefault="00E1722A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334869" w:rsidRDefault="00334869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39" w:type="dxa"/>
          </w:tcPr>
          <w:p w:rsidR="00334869" w:rsidRDefault="00334869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334869" w:rsidTr="00334869">
        <w:tblPrEx>
          <w:tblCellMar>
            <w:top w:w="0" w:type="dxa"/>
            <w:bottom w:w="0" w:type="dxa"/>
          </w:tblCellMar>
        </w:tblPrEx>
        <w:trPr>
          <w:trHeight w:hRule="exact" w:val="165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2.3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Контроль за состо</w:t>
            </w:r>
            <w:r>
              <w:rPr>
                <w:spacing w:val="-4"/>
                <w:kern w:val="0"/>
                <w:sz w:val="24"/>
                <w:szCs w:val="24"/>
              </w:rPr>
              <w:t>я</w:t>
            </w:r>
            <w:r>
              <w:rPr>
                <w:spacing w:val="-4"/>
                <w:kern w:val="0"/>
                <w:sz w:val="24"/>
                <w:szCs w:val="24"/>
              </w:rPr>
              <w:t>нием пожарных в</w:t>
            </w:r>
            <w:r>
              <w:rPr>
                <w:spacing w:val="-4"/>
                <w:kern w:val="0"/>
                <w:sz w:val="24"/>
                <w:szCs w:val="24"/>
              </w:rPr>
              <w:t>о</w:t>
            </w:r>
            <w:r>
              <w:rPr>
                <w:spacing w:val="-4"/>
                <w:kern w:val="0"/>
                <w:sz w:val="24"/>
                <w:szCs w:val="24"/>
              </w:rPr>
              <w:t>доемов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Без фина</w:t>
            </w:r>
            <w:r>
              <w:rPr>
                <w:kern w:val="0"/>
                <w:sz w:val="24"/>
                <w:szCs w:val="24"/>
              </w:rPr>
              <w:t>н</w:t>
            </w:r>
            <w:r>
              <w:rPr>
                <w:kern w:val="0"/>
                <w:sz w:val="24"/>
                <w:szCs w:val="24"/>
              </w:rPr>
              <w:t>сиро-вания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334869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334869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334869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334869">
            <w:pPr>
              <w:suppressAutoHyphens w:val="0"/>
              <w:rPr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Весь пер</w:t>
            </w:r>
            <w:r>
              <w:rPr>
                <w:kern w:val="0"/>
                <w:sz w:val="24"/>
                <w:szCs w:val="24"/>
              </w:rPr>
              <w:t>и</w:t>
            </w:r>
            <w:r>
              <w:rPr>
                <w:kern w:val="0"/>
                <w:sz w:val="24"/>
                <w:szCs w:val="24"/>
              </w:rPr>
              <w:t>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334869" w:rsidRDefault="00E1722A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334869" w:rsidRDefault="00334869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39" w:type="dxa"/>
          </w:tcPr>
          <w:p w:rsidR="00334869" w:rsidRDefault="00334869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334869" w:rsidTr="00334869">
        <w:tblPrEx>
          <w:tblCellMar>
            <w:top w:w="0" w:type="dxa"/>
            <w:bottom w:w="0" w:type="dxa"/>
          </w:tblCellMar>
        </w:tblPrEx>
        <w:trPr>
          <w:trHeight w:hRule="exact" w:val="161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2.4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Выкос сухой травы на пустырях и з</w:t>
            </w:r>
            <w:r>
              <w:rPr>
                <w:spacing w:val="-4"/>
                <w:kern w:val="0"/>
                <w:sz w:val="24"/>
                <w:szCs w:val="24"/>
              </w:rPr>
              <w:t>а</w:t>
            </w:r>
            <w:r>
              <w:rPr>
                <w:spacing w:val="-4"/>
                <w:kern w:val="0"/>
                <w:sz w:val="24"/>
                <w:szCs w:val="24"/>
              </w:rPr>
              <w:t xml:space="preserve">брошенных участках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Бюджет сельского поселения Ивашевка</w:t>
            </w:r>
          </w:p>
          <w:p w:rsidR="00334869" w:rsidRDefault="00334869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  <w:r>
              <w:rPr>
                <w:spacing w:val="-4"/>
                <w:kern w:val="0"/>
                <w:sz w:val="24"/>
                <w:szCs w:val="24"/>
              </w:rPr>
              <w:t>20,00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spacing w:val="-5"/>
                <w:kern w:val="0"/>
                <w:sz w:val="24"/>
                <w:szCs w:val="24"/>
              </w:rPr>
            </w:pPr>
            <w:r>
              <w:rPr>
                <w:spacing w:val="-5"/>
                <w:kern w:val="0"/>
                <w:sz w:val="24"/>
                <w:szCs w:val="24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spacing w:val="-5"/>
                <w:kern w:val="0"/>
                <w:sz w:val="24"/>
                <w:szCs w:val="24"/>
              </w:rPr>
            </w:pPr>
            <w:r>
              <w:rPr>
                <w:spacing w:val="-5"/>
                <w:kern w:val="0"/>
                <w:sz w:val="24"/>
                <w:szCs w:val="24"/>
              </w:rPr>
              <w:t>10,00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spacing w:val="-7"/>
                <w:kern w:val="0"/>
                <w:sz w:val="24"/>
                <w:szCs w:val="24"/>
              </w:rPr>
              <w:t>10,00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Весной и осенью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334869" w:rsidRDefault="00E1722A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334869" w:rsidRDefault="00334869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39" w:type="dxa"/>
          </w:tcPr>
          <w:p w:rsidR="00334869" w:rsidRDefault="00334869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334869" w:rsidTr="00334869">
        <w:tblPrEx>
          <w:tblCellMar>
            <w:top w:w="0" w:type="dxa"/>
            <w:bottom w:w="0" w:type="dxa"/>
          </w:tblCellMar>
        </w:tblPrEx>
        <w:trPr>
          <w:trHeight w:hRule="exact" w:val="155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2.5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 xml:space="preserve">Проверка  </w:t>
            </w:r>
            <w:r>
              <w:rPr>
                <w:spacing w:val="-4"/>
                <w:kern w:val="0"/>
                <w:sz w:val="24"/>
                <w:szCs w:val="24"/>
              </w:rPr>
              <w:t>пожароб</w:t>
            </w:r>
            <w:r>
              <w:rPr>
                <w:spacing w:val="-4"/>
                <w:kern w:val="0"/>
                <w:sz w:val="24"/>
                <w:szCs w:val="24"/>
              </w:rPr>
              <w:t>е</w:t>
            </w:r>
            <w:r>
              <w:rPr>
                <w:spacing w:val="-4"/>
                <w:kern w:val="0"/>
                <w:sz w:val="24"/>
                <w:szCs w:val="24"/>
              </w:rPr>
              <w:t>зопасности помещ</w:t>
            </w:r>
            <w:r>
              <w:rPr>
                <w:spacing w:val="-4"/>
                <w:kern w:val="0"/>
                <w:sz w:val="24"/>
                <w:szCs w:val="24"/>
              </w:rPr>
              <w:t>е</w:t>
            </w:r>
            <w:r>
              <w:rPr>
                <w:spacing w:val="-4"/>
                <w:kern w:val="0"/>
                <w:sz w:val="24"/>
                <w:szCs w:val="24"/>
              </w:rPr>
              <w:t xml:space="preserve">ний, зданий жилого сектора.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Без фина</w:t>
            </w:r>
            <w:r>
              <w:rPr>
                <w:kern w:val="0"/>
                <w:sz w:val="24"/>
                <w:szCs w:val="24"/>
              </w:rPr>
              <w:t>н</w:t>
            </w:r>
            <w:r>
              <w:rPr>
                <w:kern w:val="0"/>
                <w:sz w:val="24"/>
                <w:szCs w:val="24"/>
              </w:rPr>
              <w:t>сиро-вания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334869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334869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334869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334869">
            <w:pPr>
              <w:suppressAutoHyphens w:val="0"/>
              <w:rPr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Весь пер</w:t>
            </w:r>
            <w:r>
              <w:rPr>
                <w:kern w:val="0"/>
                <w:sz w:val="24"/>
                <w:szCs w:val="24"/>
              </w:rPr>
              <w:t>и</w:t>
            </w:r>
            <w:r>
              <w:rPr>
                <w:kern w:val="0"/>
                <w:sz w:val="24"/>
                <w:szCs w:val="24"/>
              </w:rPr>
              <w:t>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334869" w:rsidRDefault="00E1722A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334869" w:rsidRDefault="00334869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39" w:type="dxa"/>
          </w:tcPr>
          <w:p w:rsidR="00334869" w:rsidRDefault="00334869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334869" w:rsidTr="00334869">
        <w:tblPrEx>
          <w:tblCellMar>
            <w:top w:w="0" w:type="dxa"/>
            <w:bottom w:w="0" w:type="dxa"/>
          </w:tblCellMar>
        </w:tblPrEx>
        <w:trPr>
          <w:trHeight w:hRule="exact" w:val="154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2.6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Проверка пожарных гидрантов и вод</w:t>
            </w:r>
            <w:r>
              <w:rPr>
                <w:spacing w:val="-4"/>
                <w:kern w:val="0"/>
                <w:sz w:val="24"/>
                <w:szCs w:val="24"/>
              </w:rPr>
              <w:t>о</w:t>
            </w:r>
            <w:r>
              <w:rPr>
                <w:spacing w:val="-4"/>
                <w:kern w:val="0"/>
                <w:sz w:val="24"/>
                <w:szCs w:val="24"/>
              </w:rPr>
              <w:t>проводов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Бюджет сельского поселения Ивашевка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  <w:r>
              <w:rPr>
                <w:spacing w:val="-4"/>
                <w:kern w:val="0"/>
                <w:sz w:val="24"/>
                <w:szCs w:val="24"/>
              </w:rPr>
              <w:t>43,2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  <w:r>
              <w:rPr>
                <w:spacing w:val="-7"/>
                <w:kern w:val="0"/>
                <w:sz w:val="24"/>
                <w:szCs w:val="24"/>
              </w:rPr>
              <w:t>11,20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  <w:r>
              <w:rPr>
                <w:spacing w:val="-7"/>
                <w:kern w:val="0"/>
                <w:sz w:val="24"/>
                <w:szCs w:val="24"/>
              </w:rPr>
              <w:t>12,00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spacing w:val="-7"/>
                <w:kern w:val="0"/>
                <w:sz w:val="24"/>
                <w:szCs w:val="24"/>
              </w:rPr>
              <w:t>20,00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Весна и осень</w:t>
            </w:r>
            <w:r>
              <w:rPr>
                <w:kern w:val="0"/>
                <w:sz w:val="24"/>
                <w:szCs w:val="24"/>
              </w:rPr>
              <w:t xml:space="preserve"> т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кущего г</w:t>
            </w:r>
            <w:r>
              <w:rPr>
                <w:kern w:val="0"/>
                <w:sz w:val="24"/>
                <w:szCs w:val="24"/>
              </w:rPr>
              <w:t>о</w:t>
            </w:r>
            <w:r>
              <w:rPr>
                <w:kern w:val="0"/>
                <w:sz w:val="24"/>
                <w:szCs w:val="24"/>
              </w:rPr>
              <w:t>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334869" w:rsidRDefault="00E1722A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334869" w:rsidRDefault="00334869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39" w:type="dxa"/>
          </w:tcPr>
          <w:p w:rsidR="00334869" w:rsidRDefault="00334869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334869" w:rsidTr="00334869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b/>
                <w:spacing w:val="-12"/>
                <w:kern w:val="0"/>
                <w:sz w:val="24"/>
                <w:szCs w:val="24"/>
              </w:rPr>
            </w:pPr>
            <w:r>
              <w:rPr>
                <w:b/>
                <w:spacing w:val="-12"/>
                <w:kern w:val="0"/>
                <w:sz w:val="24"/>
                <w:szCs w:val="24"/>
              </w:rPr>
              <w:t>3</w:t>
            </w:r>
          </w:p>
        </w:tc>
        <w:tc>
          <w:tcPr>
            <w:tcW w:w="94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b/>
                <w:spacing w:val="-4"/>
                <w:kern w:val="0"/>
                <w:sz w:val="24"/>
                <w:szCs w:val="24"/>
              </w:rPr>
              <w:t>Информационное обеспечение, противопожарная пропаганда и обучение мерам пожа</w:t>
            </w:r>
            <w:r>
              <w:rPr>
                <w:b/>
                <w:spacing w:val="-4"/>
                <w:kern w:val="0"/>
                <w:sz w:val="24"/>
                <w:szCs w:val="24"/>
              </w:rPr>
              <w:t>р</w:t>
            </w:r>
            <w:r>
              <w:rPr>
                <w:b/>
                <w:spacing w:val="-4"/>
                <w:kern w:val="0"/>
                <w:sz w:val="24"/>
                <w:szCs w:val="24"/>
              </w:rPr>
              <w:t>ной безопасности</w:t>
            </w:r>
          </w:p>
        </w:tc>
      </w:tr>
      <w:tr w:rsidR="00334869" w:rsidTr="00334869">
        <w:tblPrEx>
          <w:tblCellMar>
            <w:top w:w="0" w:type="dxa"/>
            <w:bottom w:w="0" w:type="dxa"/>
          </w:tblCellMar>
        </w:tblPrEx>
        <w:trPr>
          <w:trHeight w:hRule="exact" w:val="242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3.1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Создание информ</w:t>
            </w:r>
            <w:r>
              <w:rPr>
                <w:spacing w:val="-4"/>
                <w:kern w:val="0"/>
                <w:sz w:val="24"/>
                <w:szCs w:val="24"/>
              </w:rPr>
              <w:t>а</w:t>
            </w:r>
            <w:r>
              <w:rPr>
                <w:spacing w:val="-4"/>
                <w:kern w:val="0"/>
                <w:sz w:val="24"/>
                <w:szCs w:val="24"/>
              </w:rPr>
              <w:t>ционной базы да</w:t>
            </w:r>
            <w:r>
              <w:rPr>
                <w:spacing w:val="-4"/>
                <w:kern w:val="0"/>
                <w:sz w:val="24"/>
                <w:szCs w:val="24"/>
              </w:rPr>
              <w:t>н</w:t>
            </w:r>
            <w:r>
              <w:rPr>
                <w:spacing w:val="-4"/>
                <w:kern w:val="0"/>
                <w:sz w:val="24"/>
                <w:szCs w:val="24"/>
              </w:rPr>
              <w:t>ных нормативных, правовых докуме</w:t>
            </w:r>
            <w:r>
              <w:rPr>
                <w:spacing w:val="-4"/>
                <w:kern w:val="0"/>
                <w:sz w:val="24"/>
                <w:szCs w:val="24"/>
              </w:rPr>
              <w:t>н</w:t>
            </w:r>
            <w:r>
              <w:rPr>
                <w:spacing w:val="-4"/>
                <w:kern w:val="0"/>
                <w:sz w:val="24"/>
                <w:szCs w:val="24"/>
              </w:rPr>
              <w:t>тов, учебно-программных и м</w:t>
            </w:r>
            <w:r>
              <w:rPr>
                <w:spacing w:val="-4"/>
                <w:kern w:val="0"/>
                <w:sz w:val="24"/>
                <w:szCs w:val="24"/>
              </w:rPr>
              <w:t>е</w:t>
            </w:r>
            <w:r>
              <w:rPr>
                <w:spacing w:val="-4"/>
                <w:kern w:val="0"/>
                <w:sz w:val="24"/>
                <w:szCs w:val="24"/>
              </w:rPr>
              <w:t>тодических матери</w:t>
            </w:r>
            <w:r>
              <w:rPr>
                <w:spacing w:val="-4"/>
                <w:kern w:val="0"/>
                <w:sz w:val="24"/>
                <w:szCs w:val="24"/>
              </w:rPr>
              <w:t>а</w:t>
            </w:r>
            <w:r>
              <w:rPr>
                <w:spacing w:val="-4"/>
                <w:kern w:val="0"/>
                <w:sz w:val="24"/>
                <w:szCs w:val="24"/>
              </w:rPr>
              <w:t>лов в области п</w:t>
            </w:r>
            <w:r>
              <w:rPr>
                <w:spacing w:val="-4"/>
                <w:kern w:val="0"/>
                <w:sz w:val="24"/>
                <w:szCs w:val="24"/>
              </w:rPr>
              <w:t>о</w:t>
            </w:r>
            <w:r>
              <w:rPr>
                <w:spacing w:val="-4"/>
                <w:kern w:val="0"/>
                <w:sz w:val="24"/>
                <w:szCs w:val="24"/>
              </w:rPr>
              <w:t>жарной безопасности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Без фина</w:t>
            </w:r>
            <w:r>
              <w:rPr>
                <w:kern w:val="0"/>
                <w:sz w:val="24"/>
                <w:szCs w:val="24"/>
              </w:rPr>
              <w:t>н</w:t>
            </w:r>
            <w:r>
              <w:rPr>
                <w:kern w:val="0"/>
                <w:sz w:val="24"/>
                <w:szCs w:val="24"/>
              </w:rPr>
              <w:t>сиро-вания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334869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334869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334869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334869">
            <w:pPr>
              <w:suppressAutoHyphens w:val="0"/>
              <w:rPr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Весь пер</w:t>
            </w:r>
            <w:r>
              <w:rPr>
                <w:kern w:val="0"/>
                <w:sz w:val="24"/>
                <w:szCs w:val="24"/>
              </w:rPr>
              <w:t>и</w:t>
            </w:r>
            <w:r>
              <w:rPr>
                <w:kern w:val="0"/>
                <w:sz w:val="24"/>
                <w:szCs w:val="24"/>
              </w:rPr>
              <w:t>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334869" w:rsidRDefault="00E1722A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334869" w:rsidRDefault="00334869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39" w:type="dxa"/>
          </w:tcPr>
          <w:p w:rsidR="00334869" w:rsidRDefault="00334869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334869" w:rsidTr="00334869">
        <w:tblPrEx>
          <w:tblCellMar>
            <w:top w:w="0" w:type="dxa"/>
            <w:bottom w:w="0" w:type="dxa"/>
          </w:tblCellMar>
        </w:tblPrEx>
        <w:trPr>
          <w:trHeight w:hRule="exact" w:val="16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3.2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Устройство и обно</w:t>
            </w:r>
            <w:r>
              <w:rPr>
                <w:spacing w:val="-4"/>
                <w:kern w:val="0"/>
                <w:sz w:val="24"/>
                <w:szCs w:val="24"/>
              </w:rPr>
              <w:t>в</w:t>
            </w:r>
            <w:r>
              <w:rPr>
                <w:spacing w:val="-4"/>
                <w:kern w:val="0"/>
                <w:sz w:val="24"/>
                <w:szCs w:val="24"/>
              </w:rPr>
              <w:t>ление информацио</w:t>
            </w:r>
            <w:r>
              <w:rPr>
                <w:spacing w:val="-4"/>
                <w:kern w:val="0"/>
                <w:sz w:val="24"/>
                <w:szCs w:val="24"/>
              </w:rPr>
              <w:t>н</w:t>
            </w:r>
            <w:r>
              <w:rPr>
                <w:spacing w:val="-4"/>
                <w:kern w:val="0"/>
                <w:sz w:val="24"/>
                <w:szCs w:val="24"/>
              </w:rPr>
              <w:t>ных стендов по п</w:t>
            </w:r>
            <w:r>
              <w:rPr>
                <w:spacing w:val="-4"/>
                <w:kern w:val="0"/>
                <w:sz w:val="24"/>
                <w:szCs w:val="24"/>
              </w:rPr>
              <w:t>о</w:t>
            </w:r>
            <w:r>
              <w:rPr>
                <w:spacing w:val="-4"/>
                <w:kern w:val="0"/>
                <w:sz w:val="24"/>
                <w:szCs w:val="24"/>
              </w:rPr>
              <w:t xml:space="preserve">жарной безопасности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Бюджет сельского поселения Ивашевка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  <w:r>
              <w:rPr>
                <w:spacing w:val="-4"/>
                <w:kern w:val="0"/>
                <w:sz w:val="24"/>
                <w:szCs w:val="24"/>
              </w:rPr>
              <w:t>5,90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  <w:r>
              <w:rPr>
                <w:spacing w:val="-7"/>
                <w:kern w:val="0"/>
                <w:sz w:val="24"/>
                <w:szCs w:val="24"/>
              </w:rPr>
              <w:t>1,9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  <w:r>
              <w:rPr>
                <w:spacing w:val="-7"/>
                <w:kern w:val="0"/>
                <w:sz w:val="24"/>
                <w:szCs w:val="24"/>
              </w:rPr>
              <w:t>2,00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spacing w:val="-7"/>
                <w:kern w:val="0"/>
                <w:sz w:val="24"/>
                <w:szCs w:val="24"/>
              </w:rPr>
              <w:t>2,00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Весь пер</w:t>
            </w:r>
            <w:r>
              <w:rPr>
                <w:kern w:val="0"/>
                <w:sz w:val="24"/>
                <w:szCs w:val="24"/>
              </w:rPr>
              <w:t>и</w:t>
            </w:r>
            <w:r>
              <w:rPr>
                <w:kern w:val="0"/>
                <w:sz w:val="24"/>
                <w:szCs w:val="24"/>
              </w:rPr>
              <w:t>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334869" w:rsidRDefault="00E1722A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Ивашевка </w:t>
            </w:r>
          </w:p>
          <w:p w:rsidR="00334869" w:rsidRDefault="00334869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39" w:type="dxa"/>
          </w:tcPr>
          <w:p w:rsidR="00334869" w:rsidRDefault="00334869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334869" w:rsidTr="00334869">
        <w:tblPrEx>
          <w:tblCellMar>
            <w:top w:w="0" w:type="dxa"/>
            <w:bottom w:w="0" w:type="dxa"/>
          </w:tblCellMar>
        </w:tblPrEx>
        <w:trPr>
          <w:trHeight w:hRule="exact" w:val="180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Проведение учебных тренировок по эв</w:t>
            </w:r>
            <w:r>
              <w:rPr>
                <w:spacing w:val="-4"/>
                <w:kern w:val="0"/>
                <w:sz w:val="24"/>
                <w:szCs w:val="24"/>
              </w:rPr>
              <w:t>а</w:t>
            </w:r>
            <w:r>
              <w:rPr>
                <w:spacing w:val="-4"/>
                <w:kern w:val="0"/>
                <w:sz w:val="24"/>
                <w:szCs w:val="24"/>
              </w:rPr>
              <w:t>куации из зданий учреждений с масс</w:t>
            </w:r>
            <w:r>
              <w:rPr>
                <w:spacing w:val="-4"/>
                <w:kern w:val="0"/>
                <w:sz w:val="24"/>
                <w:szCs w:val="24"/>
              </w:rPr>
              <w:t>о</w:t>
            </w:r>
            <w:r>
              <w:rPr>
                <w:spacing w:val="-4"/>
                <w:kern w:val="0"/>
                <w:sz w:val="24"/>
                <w:szCs w:val="24"/>
              </w:rPr>
              <w:t>вым пребыванием людей</w:t>
            </w:r>
          </w:p>
          <w:p w:rsidR="00334869" w:rsidRDefault="00334869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Без фина</w:t>
            </w:r>
            <w:r>
              <w:rPr>
                <w:kern w:val="0"/>
                <w:sz w:val="24"/>
                <w:szCs w:val="24"/>
              </w:rPr>
              <w:t>н</w:t>
            </w:r>
            <w:r>
              <w:rPr>
                <w:kern w:val="0"/>
                <w:sz w:val="24"/>
                <w:szCs w:val="24"/>
              </w:rPr>
              <w:t>сиро-вания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334869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334869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334869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334869">
            <w:pPr>
              <w:suppressAutoHyphens w:val="0"/>
              <w:rPr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В соотве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ствии с у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вержде</w:t>
            </w:r>
            <w:r>
              <w:rPr>
                <w:kern w:val="0"/>
                <w:sz w:val="24"/>
                <w:szCs w:val="24"/>
              </w:rPr>
              <w:t>н</w:t>
            </w:r>
            <w:r>
              <w:rPr>
                <w:kern w:val="0"/>
                <w:sz w:val="24"/>
                <w:szCs w:val="24"/>
              </w:rPr>
              <w:t>ным гр</w:t>
            </w:r>
            <w:r>
              <w:rPr>
                <w:kern w:val="0"/>
                <w:sz w:val="24"/>
                <w:szCs w:val="24"/>
              </w:rPr>
              <w:t>а</w:t>
            </w:r>
            <w:r>
              <w:rPr>
                <w:kern w:val="0"/>
                <w:sz w:val="24"/>
                <w:szCs w:val="24"/>
              </w:rPr>
              <w:t>фиком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334869" w:rsidRDefault="00E1722A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334869" w:rsidRDefault="00334869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39" w:type="dxa"/>
          </w:tcPr>
          <w:p w:rsidR="00334869" w:rsidRDefault="00334869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334869" w:rsidTr="00334869">
        <w:tblPrEx>
          <w:tblCellMar>
            <w:top w:w="0" w:type="dxa"/>
            <w:bottom w:w="0" w:type="dxa"/>
          </w:tblCellMar>
        </w:tblPrEx>
        <w:trPr>
          <w:trHeight w:hRule="exact" w:val="1977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3.4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rPr>
                <w:spacing w:val="-4"/>
                <w:kern w:val="0"/>
                <w:sz w:val="24"/>
                <w:szCs w:val="24"/>
              </w:rPr>
            </w:pPr>
            <w:r>
              <w:rPr>
                <w:spacing w:val="-4"/>
                <w:kern w:val="0"/>
                <w:sz w:val="24"/>
                <w:szCs w:val="24"/>
              </w:rPr>
              <w:t>Ремонт системы оповещения в здании: Сызранский район, п. Кошелевка, ул. Школьная, 11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Бюджет сельского поселения Ивашевка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  <w:r>
              <w:rPr>
                <w:spacing w:val="-4"/>
                <w:kern w:val="0"/>
                <w:sz w:val="24"/>
                <w:szCs w:val="24"/>
              </w:rPr>
              <w:t>29,03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  <w:r>
              <w:rPr>
                <w:spacing w:val="-7"/>
                <w:kern w:val="0"/>
                <w:sz w:val="24"/>
                <w:szCs w:val="24"/>
              </w:rPr>
              <w:t>9,03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  <w:r>
              <w:rPr>
                <w:spacing w:val="-7"/>
                <w:kern w:val="0"/>
                <w:sz w:val="24"/>
                <w:szCs w:val="24"/>
              </w:rPr>
              <w:t>10,00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spacing w:val="-6"/>
                <w:kern w:val="0"/>
                <w:sz w:val="24"/>
                <w:szCs w:val="24"/>
              </w:rPr>
            </w:pPr>
            <w:r>
              <w:rPr>
                <w:spacing w:val="-6"/>
                <w:kern w:val="0"/>
                <w:sz w:val="24"/>
                <w:szCs w:val="24"/>
              </w:rPr>
              <w:t>10,00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334869" w:rsidRDefault="00E1722A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334869" w:rsidRDefault="00334869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9" w:type="dxa"/>
          </w:tcPr>
          <w:p w:rsidR="00334869" w:rsidRDefault="00334869">
            <w:pPr>
              <w:rPr>
                <w:kern w:val="0"/>
                <w:sz w:val="24"/>
                <w:szCs w:val="24"/>
              </w:rPr>
            </w:pPr>
          </w:p>
        </w:tc>
      </w:tr>
      <w:tr w:rsidR="00334869" w:rsidTr="00334869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334869">
            <w:pPr>
              <w:rPr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rPr>
                <w:spacing w:val="-4"/>
                <w:kern w:val="0"/>
                <w:sz w:val="24"/>
                <w:szCs w:val="24"/>
              </w:rPr>
            </w:pPr>
            <w:r>
              <w:rPr>
                <w:spacing w:val="-4"/>
                <w:kern w:val="0"/>
                <w:sz w:val="24"/>
                <w:szCs w:val="24"/>
              </w:rPr>
              <w:t>Сызранский район, с. Ивашевка, ул. Школьная, 8Б</w:t>
            </w: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334869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  <w:r>
              <w:rPr>
                <w:spacing w:val="-4"/>
                <w:kern w:val="0"/>
                <w:sz w:val="24"/>
                <w:szCs w:val="24"/>
              </w:rPr>
              <w:t>45,05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  <w:r>
              <w:rPr>
                <w:spacing w:val="-7"/>
                <w:kern w:val="0"/>
                <w:sz w:val="24"/>
                <w:szCs w:val="24"/>
              </w:rPr>
              <w:t>15,05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  <w:r>
              <w:rPr>
                <w:spacing w:val="-7"/>
                <w:kern w:val="0"/>
                <w:sz w:val="24"/>
                <w:szCs w:val="24"/>
              </w:rPr>
              <w:t>15,00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spacing w:val="-6"/>
                <w:kern w:val="0"/>
                <w:sz w:val="24"/>
                <w:szCs w:val="24"/>
              </w:rPr>
            </w:pPr>
            <w:r>
              <w:rPr>
                <w:spacing w:val="-6"/>
                <w:kern w:val="0"/>
                <w:sz w:val="24"/>
                <w:szCs w:val="24"/>
              </w:rPr>
              <w:t>15,00</w:t>
            </w: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334869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334869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9" w:type="dxa"/>
          </w:tcPr>
          <w:p w:rsidR="00334869" w:rsidRDefault="00334869">
            <w:pPr>
              <w:rPr>
                <w:kern w:val="0"/>
                <w:sz w:val="24"/>
                <w:szCs w:val="24"/>
              </w:rPr>
            </w:pPr>
          </w:p>
        </w:tc>
      </w:tr>
      <w:tr w:rsidR="00334869" w:rsidTr="00334869">
        <w:tblPrEx>
          <w:tblCellMar>
            <w:top w:w="0" w:type="dxa"/>
            <w:bottom w:w="0" w:type="dxa"/>
          </w:tblCellMar>
        </w:tblPrEx>
        <w:trPr>
          <w:trHeight w:hRule="exact" w:val="237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3.5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Публикация мат</w:t>
            </w:r>
            <w:r>
              <w:rPr>
                <w:spacing w:val="-4"/>
                <w:kern w:val="0"/>
                <w:sz w:val="24"/>
                <w:szCs w:val="24"/>
              </w:rPr>
              <w:t>е</w:t>
            </w:r>
            <w:r>
              <w:rPr>
                <w:spacing w:val="-4"/>
                <w:kern w:val="0"/>
                <w:sz w:val="24"/>
                <w:szCs w:val="24"/>
              </w:rPr>
              <w:t>риалов по против</w:t>
            </w:r>
            <w:r>
              <w:rPr>
                <w:spacing w:val="-4"/>
                <w:kern w:val="0"/>
                <w:sz w:val="24"/>
                <w:szCs w:val="24"/>
              </w:rPr>
              <w:t>о</w:t>
            </w:r>
            <w:r>
              <w:rPr>
                <w:spacing w:val="-4"/>
                <w:kern w:val="0"/>
                <w:sz w:val="24"/>
                <w:szCs w:val="24"/>
              </w:rPr>
              <w:t>пожарной тематики в средствах массовой информации в газете «Вестник Ивашевки»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Без фина</w:t>
            </w:r>
            <w:r>
              <w:rPr>
                <w:kern w:val="0"/>
                <w:sz w:val="24"/>
                <w:szCs w:val="24"/>
              </w:rPr>
              <w:t>н</w:t>
            </w:r>
            <w:r>
              <w:rPr>
                <w:kern w:val="0"/>
                <w:sz w:val="24"/>
                <w:szCs w:val="24"/>
              </w:rPr>
              <w:t>сиро-вания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334869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334869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334869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334869">
            <w:pPr>
              <w:suppressAutoHyphens w:val="0"/>
              <w:rPr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Весь пер</w:t>
            </w:r>
            <w:r>
              <w:rPr>
                <w:kern w:val="0"/>
                <w:sz w:val="24"/>
                <w:szCs w:val="24"/>
              </w:rPr>
              <w:t>и</w:t>
            </w:r>
            <w:r>
              <w:rPr>
                <w:kern w:val="0"/>
                <w:sz w:val="24"/>
                <w:szCs w:val="24"/>
              </w:rPr>
              <w:t>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 xml:space="preserve">рация </w:t>
            </w:r>
            <w:r>
              <w:rPr>
                <w:kern w:val="0"/>
                <w:sz w:val="24"/>
                <w:szCs w:val="24"/>
              </w:rPr>
              <w:t>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334869" w:rsidRDefault="00E1722A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334869" w:rsidRDefault="00334869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39" w:type="dxa"/>
          </w:tcPr>
          <w:p w:rsidR="00334869" w:rsidRDefault="00334869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334869" w:rsidTr="00334869">
        <w:tblPrEx>
          <w:tblCellMar>
            <w:top w:w="0" w:type="dxa"/>
            <w:bottom w:w="0" w:type="dxa"/>
          </w:tblCellMar>
        </w:tblPrEx>
        <w:trPr>
          <w:trHeight w:hRule="exact" w:val="409"/>
        </w:trPr>
        <w:tc>
          <w:tcPr>
            <w:tcW w:w="99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widowControl/>
              <w:numPr>
                <w:ilvl w:val="0"/>
                <w:numId w:val="9"/>
              </w:numPr>
              <w:suppressAutoHyphens w:val="0"/>
              <w:spacing w:after="200" w:line="276" w:lineRule="auto"/>
              <w:textAlignment w:val="auto"/>
            </w:pPr>
            <w:r>
              <w:rPr>
                <w:b/>
                <w:spacing w:val="-4"/>
                <w:kern w:val="0"/>
                <w:sz w:val="24"/>
                <w:szCs w:val="24"/>
              </w:rPr>
              <w:t>Социальное и экономическое стимулирование граждан и организаций в добровол</w:t>
            </w:r>
            <w:r>
              <w:rPr>
                <w:b/>
                <w:spacing w:val="-4"/>
                <w:kern w:val="0"/>
                <w:sz w:val="24"/>
                <w:szCs w:val="24"/>
              </w:rPr>
              <w:t>ь</w:t>
            </w:r>
            <w:r>
              <w:rPr>
                <w:b/>
                <w:spacing w:val="-4"/>
                <w:kern w:val="0"/>
                <w:sz w:val="24"/>
                <w:szCs w:val="24"/>
              </w:rPr>
              <w:t>ной пожарной охране, в том числе участия в борьбе с пожарами</w:t>
            </w:r>
          </w:p>
        </w:tc>
      </w:tr>
      <w:tr w:rsidR="00334869" w:rsidTr="00334869">
        <w:tblPrEx>
          <w:tblCellMar>
            <w:top w:w="0" w:type="dxa"/>
            <w:bottom w:w="0" w:type="dxa"/>
          </w:tblCellMar>
        </w:tblPrEx>
        <w:trPr>
          <w:trHeight w:hRule="exact" w:val="255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4.1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Материальная п</w:t>
            </w:r>
            <w:r>
              <w:rPr>
                <w:spacing w:val="-4"/>
                <w:kern w:val="0"/>
                <w:sz w:val="24"/>
                <w:szCs w:val="24"/>
              </w:rPr>
              <w:t>о</w:t>
            </w:r>
            <w:r>
              <w:rPr>
                <w:spacing w:val="-4"/>
                <w:kern w:val="0"/>
                <w:sz w:val="24"/>
                <w:szCs w:val="24"/>
              </w:rPr>
              <w:t>мощь гражданам, принимающим уч</w:t>
            </w:r>
            <w:r>
              <w:rPr>
                <w:spacing w:val="-4"/>
                <w:kern w:val="0"/>
                <w:sz w:val="24"/>
                <w:szCs w:val="24"/>
              </w:rPr>
              <w:t>а</w:t>
            </w:r>
            <w:r>
              <w:rPr>
                <w:spacing w:val="-4"/>
                <w:kern w:val="0"/>
                <w:sz w:val="24"/>
                <w:szCs w:val="24"/>
              </w:rPr>
              <w:t xml:space="preserve">стие в добровольной пожарной охране </w:t>
            </w:r>
            <w:r>
              <w:rPr>
                <w:spacing w:val="-4"/>
                <w:kern w:val="0"/>
                <w:sz w:val="24"/>
                <w:szCs w:val="24"/>
              </w:rPr>
              <w:t>или участие в борьбе с пожарами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Бюджет сельского поселения  Ивашевка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  <w:r>
              <w:rPr>
                <w:spacing w:val="-4"/>
                <w:kern w:val="0"/>
                <w:sz w:val="24"/>
                <w:szCs w:val="24"/>
              </w:rPr>
              <w:t>15,00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  <w:r>
              <w:rPr>
                <w:spacing w:val="-7"/>
                <w:kern w:val="0"/>
                <w:sz w:val="24"/>
                <w:szCs w:val="24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  <w:r>
              <w:rPr>
                <w:spacing w:val="-7"/>
                <w:kern w:val="0"/>
                <w:sz w:val="24"/>
                <w:szCs w:val="24"/>
              </w:rPr>
              <w:t>0,00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spacing w:val="-7"/>
                <w:kern w:val="0"/>
                <w:sz w:val="24"/>
                <w:szCs w:val="24"/>
              </w:rPr>
              <w:t>15,00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По заявке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334869" w:rsidRDefault="00E1722A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334869" w:rsidRDefault="00334869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39" w:type="dxa"/>
          </w:tcPr>
          <w:p w:rsidR="00334869" w:rsidRDefault="00334869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334869" w:rsidTr="00334869">
        <w:tblPrEx>
          <w:tblCellMar>
            <w:top w:w="0" w:type="dxa"/>
            <w:bottom w:w="0" w:type="dxa"/>
          </w:tblCellMar>
        </w:tblPrEx>
        <w:trPr>
          <w:trHeight w:hRule="exact" w:val="15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4.2.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Оплата привлече</w:t>
            </w:r>
            <w:r>
              <w:rPr>
                <w:spacing w:val="-4"/>
                <w:kern w:val="0"/>
                <w:sz w:val="24"/>
                <w:szCs w:val="24"/>
              </w:rPr>
              <w:t>н</w:t>
            </w:r>
            <w:r>
              <w:rPr>
                <w:spacing w:val="-4"/>
                <w:kern w:val="0"/>
                <w:sz w:val="24"/>
                <w:szCs w:val="24"/>
              </w:rPr>
              <w:t>ной техники от юр</w:t>
            </w:r>
            <w:r>
              <w:rPr>
                <w:spacing w:val="-4"/>
                <w:kern w:val="0"/>
                <w:sz w:val="24"/>
                <w:szCs w:val="24"/>
              </w:rPr>
              <w:t>и</w:t>
            </w:r>
            <w:r>
              <w:rPr>
                <w:spacing w:val="-4"/>
                <w:kern w:val="0"/>
                <w:sz w:val="24"/>
                <w:szCs w:val="24"/>
              </w:rPr>
              <w:t>дических лиц пос</w:t>
            </w:r>
            <w:r>
              <w:rPr>
                <w:spacing w:val="-4"/>
                <w:kern w:val="0"/>
                <w:sz w:val="24"/>
                <w:szCs w:val="24"/>
              </w:rPr>
              <w:t>е</w:t>
            </w:r>
            <w:r>
              <w:rPr>
                <w:spacing w:val="-4"/>
                <w:kern w:val="0"/>
                <w:sz w:val="24"/>
                <w:szCs w:val="24"/>
              </w:rPr>
              <w:t>ления для борьбы с пожарами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Бюджет сельского </w:t>
            </w:r>
            <w:r>
              <w:rPr>
                <w:kern w:val="0"/>
                <w:sz w:val="24"/>
                <w:szCs w:val="24"/>
              </w:rPr>
              <w:t>поселения  Ивашевка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  <w:r>
              <w:rPr>
                <w:spacing w:val="-4"/>
                <w:kern w:val="0"/>
                <w:sz w:val="24"/>
                <w:szCs w:val="24"/>
              </w:rPr>
              <w:t>20,00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  <w:r>
              <w:rPr>
                <w:spacing w:val="-7"/>
                <w:kern w:val="0"/>
                <w:sz w:val="24"/>
                <w:szCs w:val="24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  <w:r>
              <w:rPr>
                <w:spacing w:val="-7"/>
                <w:kern w:val="0"/>
                <w:sz w:val="24"/>
                <w:szCs w:val="24"/>
              </w:rPr>
              <w:t>10,00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spacing w:val="-7"/>
                <w:kern w:val="0"/>
                <w:sz w:val="24"/>
                <w:szCs w:val="24"/>
              </w:rPr>
              <w:t>10,00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По заявке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334869" w:rsidRDefault="00E1722A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334869" w:rsidRDefault="00334869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39" w:type="dxa"/>
          </w:tcPr>
          <w:p w:rsidR="00334869" w:rsidRDefault="00334869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334869" w:rsidTr="00334869">
        <w:tblPrEx>
          <w:tblCellMar>
            <w:top w:w="0" w:type="dxa"/>
            <w:bottom w:w="0" w:type="dxa"/>
          </w:tblCellMar>
        </w:tblPrEx>
        <w:trPr>
          <w:trHeight w:hRule="exact" w:val="1583"/>
        </w:trPr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4869" w:rsidRDefault="00E1722A">
            <w:pPr>
              <w:suppressAutoHyphens w:val="0"/>
              <w:rPr>
                <w:spacing w:val="-1"/>
                <w:kern w:val="0"/>
                <w:sz w:val="24"/>
                <w:szCs w:val="24"/>
              </w:rPr>
            </w:pPr>
            <w:r>
              <w:rPr>
                <w:spacing w:val="-1"/>
                <w:kern w:val="0"/>
                <w:sz w:val="24"/>
                <w:szCs w:val="24"/>
              </w:rPr>
              <w:t>В С Е Г О: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  <w:r>
              <w:rPr>
                <w:spacing w:val="-4"/>
                <w:kern w:val="0"/>
                <w:sz w:val="24"/>
                <w:szCs w:val="24"/>
              </w:rPr>
              <w:t>244,18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  <w:r>
              <w:rPr>
                <w:spacing w:val="-7"/>
                <w:kern w:val="0"/>
                <w:sz w:val="24"/>
                <w:szCs w:val="24"/>
              </w:rPr>
              <w:t>57,18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  <w:r>
              <w:rPr>
                <w:spacing w:val="-7"/>
                <w:kern w:val="0"/>
                <w:sz w:val="24"/>
                <w:szCs w:val="24"/>
              </w:rPr>
              <w:t>82,00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spacing w:val="-7"/>
                <w:kern w:val="0"/>
                <w:sz w:val="24"/>
                <w:szCs w:val="24"/>
              </w:rPr>
              <w:t>105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По заявке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869" w:rsidRDefault="00E1722A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334869" w:rsidRDefault="00E1722A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334869" w:rsidRDefault="00334869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39" w:type="dxa"/>
          </w:tcPr>
          <w:p w:rsidR="00334869" w:rsidRDefault="00334869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334869" w:rsidTr="00334869">
        <w:tblPrEx>
          <w:tblCellMar>
            <w:top w:w="0" w:type="dxa"/>
            <w:bottom w:w="0" w:type="dxa"/>
          </w:tblCellMar>
        </w:tblPrEx>
        <w:trPr>
          <w:trHeight w:hRule="exact" w:val="491"/>
        </w:trPr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4869" w:rsidRDefault="00E1722A">
            <w:pPr>
              <w:suppressAutoHyphens w:val="0"/>
              <w:rPr>
                <w:spacing w:val="-1"/>
                <w:kern w:val="0"/>
                <w:sz w:val="24"/>
                <w:szCs w:val="24"/>
              </w:rPr>
            </w:pPr>
            <w:r>
              <w:rPr>
                <w:spacing w:val="-1"/>
                <w:kern w:val="0"/>
                <w:sz w:val="24"/>
                <w:szCs w:val="24"/>
              </w:rPr>
              <w:t>И Т О Г О  за весь период:</w:t>
            </w:r>
          </w:p>
        </w:tc>
        <w:tc>
          <w:tcPr>
            <w:tcW w:w="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4869" w:rsidRDefault="00E1722A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  <w:r>
              <w:rPr>
                <w:spacing w:val="-4"/>
                <w:kern w:val="0"/>
                <w:sz w:val="24"/>
                <w:szCs w:val="24"/>
              </w:rPr>
              <w:t>244,18</w:t>
            </w:r>
          </w:p>
        </w:tc>
      </w:tr>
    </w:tbl>
    <w:p w:rsidR="00334869" w:rsidRDefault="00334869">
      <w:pPr>
        <w:suppressAutoHyphens w:val="0"/>
        <w:rPr>
          <w:kern w:val="0"/>
          <w:sz w:val="24"/>
          <w:szCs w:val="24"/>
        </w:rPr>
      </w:pPr>
    </w:p>
    <w:p w:rsidR="00334869" w:rsidRDefault="00334869">
      <w:pPr>
        <w:suppressAutoHyphens w:val="0"/>
        <w:rPr>
          <w:kern w:val="0"/>
          <w:sz w:val="22"/>
          <w:szCs w:val="22"/>
        </w:rPr>
      </w:pPr>
    </w:p>
    <w:p w:rsidR="00334869" w:rsidRDefault="00334869">
      <w:pPr>
        <w:suppressAutoHyphens w:val="0"/>
        <w:rPr>
          <w:kern w:val="0"/>
        </w:rPr>
      </w:pPr>
    </w:p>
    <w:p w:rsidR="00334869" w:rsidRDefault="00334869">
      <w:pPr>
        <w:suppressAutoHyphens w:val="0"/>
        <w:rPr>
          <w:kern w:val="0"/>
        </w:rPr>
      </w:pPr>
    </w:p>
    <w:p w:rsidR="00334869" w:rsidRDefault="00334869">
      <w:pPr>
        <w:suppressAutoHyphens w:val="0"/>
        <w:rPr>
          <w:kern w:val="0"/>
        </w:rPr>
      </w:pPr>
    </w:p>
    <w:p w:rsidR="00334869" w:rsidRDefault="00334869">
      <w:pPr>
        <w:suppressAutoHyphens w:val="0"/>
        <w:rPr>
          <w:kern w:val="0"/>
        </w:rPr>
      </w:pPr>
    </w:p>
    <w:p w:rsidR="00334869" w:rsidRDefault="00334869">
      <w:pPr>
        <w:suppressAutoHyphens w:val="0"/>
        <w:rPr>
          <w:kern w:val="0"/>
        </w:rPr>
      </w:pPr>
    </w:p>
    <w:p w:rsidR="00334869" w:rsidRDefault="00334869">
      <w:pPr>
        <w:suppressAutoHyphens w:val="0"/>
        <w:rPr>
          <w:kern w:val="0"/>
        </w:rPr>
      </w:pPr>
    </w:p>
    <w:p w:rsidR="00334869" w:rsidRDefault="00334869">
      <w:pPr>
        <w:suppressAutoHyphens w:val="0"/>
        <w:rPr>
          <w:kern w:val="0"/>
        </w:rPr>
      </w:pPr>
    </w:p>
    <w:p w:rsidR="00334869" w:rsidRDefault="00334869">
      <w:pPr>
        <w:suppressAutoHyphens w:val="0"/>
        <w:rPr>
          <w:kern w:val="0"/>
        </w:rPr>
      </w:pPr>
    </w:p>
    <w:p w:rsidR="00334869" w:rsidRDefault="00334869">
      <w:pPr>
        <w:suppressAutoHyphens w:val="0"/>
        <w:rPr>
          <w:kern w:val="0"/>
        </w:rPr>
      </w:pPr>
    </w:p>
    <w:p w:rsidR="00334869" w:rsidRDefault="00334869">
      <w:pPr>
        <w:suppressAutoHyphens w:val="0"/>
        <w:rPr>
          <w:kern w:val="0"/>
        </w:rPr>
      </w:pPr>
    </w:p>
    <w:p w:rsidR="00334869" w:rsidRDefault="00334869">
      <w:pPr>
        <w:suppressAutoHyphens w:val="0"/>
        <w:rPr>
          <w:kern w:val="0"/>
        </w:rPr>
      </w:pPr>
    </w:p>
    <w:p w:rsidR="00334869" w:rsidRDefault="00334869">
      <w:pPr>
        <w:suppressAutoHyphens w:val="0"/>
        <w:rPr>
          <w:kern w:val="0"/>
        </w:rPr>
      </w:pPr>
    </w:p>
    <w:p w:rsidR="00334869" w:rsidRDefault="00334869">
      <w:pPr>
        <w:suppressAutoHyphens w:val="0"/>
        <w:rPr>
          <w:kern w:val="0"/>
        </w:rPr>
      </w:pPr>
    </w:p>
    <w:p w:rsidR="00334869" w:rsidRDefault="00334869">
      <w:pPr>
        <w:suppressAutoHyphens w:val="0"/>
        <w:rPr>
          <w:kern w:val="0"/>
        </w:rPr>
      </w:pPr>
    </w:p>
    <w:p w:rsidR="00334869" w:rsidRDefault="00334869">
      <w:pPr>
        <w:suppressAutoHyphens w:val="0"/>
        <w:rPr>
          <w:kern w:val="0"/>
        </w:rPr>
      </w:pPr>
    </w:p>
    <w:p w:rsidR="00334869" w:rsidRDefault="00334869">
      <w:pPr>
        <w:suppressAutoHyphens w:val="0"/>
        <w:rPr>
          <w:kern w:val="0"/>
        </w:rPr>
      </w:pPr>
    </w:p>
    <w:p w:rsidR="00334869" w:rsidRDefault="00334869">
      <w:pPr>
        <w:suppressAutoHyphens w:val="0"/>
        <w:rPr>
          <w:kern w:val="0"/>
        </w:rPr>
      </w:pPr>
    </w:p>
    <w:p w:rsidR="00334869" w:rsidRDefault="00334869">
      <w:pPr>
        <w:suppressAutoHyphens w:val="0"/>
        <w:rPr>
          <w:kern w:val="0"/>
        </w:rPr>
      </w:pPr>
    </w:p>
    <w:p w:rsidR="00334869" w:rsidRDefault="00334869">
      <w:pPr>
        <w:suppressAutoHyphens w:val="0"/>
        <w:rPr>
          <w:kern w:val="0"/>
        </w:rPr>
      </w:pPr>
    </w:p>
    <w:p w:rsidR="00334869" w:rsidRDefault="00334869">
      <w:pPr>
        <w:suppressAutoHyphens w:val="0"/>
        <w:rPr>
          <w:kern w:val="0"/>
        </w:rPr>
      </w:pPr>
    </w:p>
    <w:p w:rsidR="00334869" w:rsidRDefault="00334869">
      <w:pPr>
        <w:suppressAutoHyphens w:val="0"/>
        <w:rPr>
          <w:kern w:val="0"/>
        </w:rPr>
      </w:pPr>
    </w:p>
    <w:p w:rsidR="00334869" w:rsidRDefault="00334869">
      <w:pPr>
        <w:suppressAutoHyphens w:val="0"/>
        <w:rPr>
          <w:kern w:val="0"/>
        </w:rPr>
      </w:pPr>
    </w:p>
    <w:p w:rsidR="00334869" w:rsidRDefault="00334869">
      <w:pPr>
        <w:suppressAutoHyphens w:val="0"/>
        <w:rPr>
          <w:kern w:val="0"/>
        </w:rPr>
      </w:pPr>
    </w:p>
    <w:p w:rsidR="00334869" w:rsidRDefault="00334869">
      <w:pPr>
        <w:suppressAutoHyphens w:val="0"/>
        <w:rPr>
          <w:kern w:val="0"/>
        </w:rPr>
      </w:pPr>
    </w:p>
    <w:p w:rsidR="00334869" w:rsidRDefault="00334869">
      <w:pPr>
        <w:suppressAutoHyphens w:val="0"/>
        <w:rPr>
          <w:kern w:val="0"/>
        </w:rPr>
      </w:pPr>
    </w:p>
    <w:p w:rsidR="00334869" w:rsidRDefault="00334869">
      <w:pPr>
        <w:suppressAutoHyphens w:val="0"/>
        <w:rPr>
          <w:kern w:val="0"/>
        </w:rPr>
      </w:pPr>
    </w:p>
    <w:p w:rsidR="00334869" w:rsidRDefault="00334869">
      <w:pPr>
        <w:suppressAutoHyphens w:val="0"/>
        <w:rPr>
          <w:kern w:val="0"/>
        </w:rPr>
      </w:pPr>
    </w:p>
    <w:p w:rsidR="00334869" w:rsidRDefault="00334869">
      <w:pPr>
        <w:suppressAutoHyphens w:val="0"/>
        <w:rPr>
          <w:kern w:val="0"/>
        </w:rPr>
      </w:pPr>
    </w:p>
    <w:p w:rsidR="00334869" w:rsidRDefault="00334869">
      <w:pPr>
        <w:suppressAutoHyphens w:val="0"/>
        <w:rPr>
          <w:kern w:val="0"/>
        </w:rPr>
      </w:pPr>
    </w:p>
    <w:p w:rsidR="00334869" w:rsidRDefault="00334869">
      <w:pPr>
        <w:suppressAutoHyphens w:val="0"/>
        <w:rPr>
          <w:kern w:val="0"/>
        </w:rPr>
      </w:pPr>
    </w:p>
    <w:p w:rsidR="00334869" w:rsidRDefault="00334869">
      <w:pPr>
        <w:suppressAutoHyphens w:val="0"/>
        <w:rPr>
          <w:kern w:val="0"/>
        </w:rPr>
      </w:pPr>
    </w:p>
    <w:p w:rsidR="00334869" w:rsidRDefault="00334869">
      <w:pPr>
        <w:suppressAutoHyphens w:val="0"/>
        <w:rPr>
          <w:kern w:val="0"/>
        </w:rPr>
        <w:sectPr w:rsidR="00334869">
          <w:pgSz w:w="11906" w:h="16838"/>
          <w:pgMar w:top="719" w:right="567" w:bottom="540" w:left="1440" w:header="720" w:footer="720" w:gutter="0"/>
          <w:cols w:space="720"/>
        </w:sectPr>
      </w:pPr>
    </w:p>
    <w:p w:rsidR="00334869" w:rsidRDefault="00334869">
      <w:pPr>
        <w:pStyle w:val="Standard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334869" w:rsidSect="00334869">
      <w:pgSz w:w="16838" w:h="11906" w:orient="landscape"/>
      <w:pgMar w:top="1134" w:right="567" w:bottom="71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22A" w:rsidRDefault="00E1722A" w:rsidP="00334869">
      <w:r>
        <w:separator/>
      </w:r>
    </w:p>
  </w:endnote>
  <w:endnote w:type="continuationSeparator" w:id="0">
    <w:p w:rsidR="00E1722A" w:rsidRDefault="00E1722A" w:rsidP="00334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22A" w:rsidRDefault="00E1722A" w:rsidP="00334869">
      <w:r w:rsidRPr="00334869">
        <w:rPr>
          <w:color w:val="000000"/>
        </w:rPr>
        <w:separator/>
      </w:r>
    </w:p>
  </w:footnote>
  <w:footnote w:type="continuationSeparator" w:id="0">
    <w:p w:rsidR="00E1722A" w:rsidRDefault="00E1722A" w:rsidP="003348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A53"/>
    <w:multiLevelType w:val="multilevel"/>
    <w:tmpl w:val="4CC0D240"/>
    <w:styleLink w:val="WWNum3"/>
    <w:lvl w:ilvl="0">
      <w:numFmt w:val="bullet"/>
      <w:lvlText w:val=""/>
      <w:lvlJc w:val="left"/>
      <w:rPr>
        <w:rFonts w:ascii="Symbol" w:hAnsi="Symbol" w:cs="OpenSymbol"/>
      </w:rPr>
    </w:lvl>
    <w:lvl w:ilvl="1">
      <w:numFmt w:val="bullet"/>
      <w:lvlText w:val=""/>
      <w:lvlJc w:val="left"/>
      <w:rPr>
        <w:rFonts w:ascii="Symbol" w:hAnsi="Symbol" w:cs="OpenSymbol"/>
      </w:rPr>
    </w:lvl>
    <w:lvl w:ilvl="2">
      <w:numFmt w:val="bullet"/>
      <w:lvlText w:val=""/>
      <w:lvlJc w:val="left"/>
      <w:rPr>
        <w:rFonts w:ascii="Symbol" w:hAnsi="Symbol" w:cs="OpenSymbol"/>
      </w:rPr>
    </w:lvl>
    <w:lvl w:ilvl="3">
      <w:numFmt w:val="bullet"/>
      <w:lvlText w:val=""/>
      <w:lvlJc w:val="left"/>
      <w:rPr>
        <w:rFonts w:ascii="Symbol" w:hAnsi="Symbol" w:cs="OpenSymbol"/>
      </w:rPr>
    </w:lvl>
    <w:lvl w:ilvl="4">
      <w:numFmt w:val="bullet"/>
      <w:lvlText w:val=""/>
      <w:lvlJc w:val="left"/>
      <w:rPr>
        <w:rFonts w:ascii="Symbol" w:hAnsi="Symbol" w:cs="OpenSymbol"/>
      </w:rPr>
    </w:lvl>
    <w:lvl w:ilvl="5">
      <w:numFmt w:val="bullet"/>
      <w:lvlText w:val=""/>
      <w:lvlJc w:val="left"/>
      <w:rPr>
        <w:rFonts w:ascii="Symbol" w:hAnsi="Symbol" w:cs="OpenSymbol"/>
      </w:rPr>
    </w:lvl>
    <w:lvl w:ilvl="6">
      <w:numFmt w:val="bullet"/>
      <w:lvlText w:val=""/>
      <w:lvlJc w:val="left"/>
      <w:rPr>
        <w:rFonts w:ascii="Symbol" w:hAnsi="Symbol" w:cs="OpenSymbol"/>
      </w:rPr>
    </w:lvl>
    <w:lvl w:ilvl="7">
      <w:numFmt w:val="bullet"/>
      <w:lvlText w:val=""/>
      <w:lvlJc w:val="left"/>
      <w:rPr>
        <w:rFonts w:ascii="Symbol" w:hAnsi="Symbol" w:cs="OpenSymbol"/>
      </w:rPr>
    </w:lvl>
    <w:lvl w:ilvl="8">
      <w:numFmt w:val="bullet"/>
      <w:lvlText w:val=""/>
      <w:lvlJc w:val="left"/>
      <w:rPr>
        <w:rFonts w:ascii="Symbol" w:hAnsi="Symbol" w:cs="OpenSymbol"/>
      </w:rPr>
    </w:lvl>
  </w:abstractNum>
  <w:abstractNum w:abstractNumId="1">
    <w:nsid w:val="0D273C85"/>
    <w:multiLevelType w:val="multilevel"/>
    <w:tmpl w:val="07548D6C"/>
    <w:styleLink w:val="WWNum2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5D04D32"/>
    <w:multiLevelType w:val="multilevel"/>
    <w:tmpl w:val="9D6A6FA2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79F6409"/>
    <w:multiLevelType w:val="multilevel"/>
    <w:tmpl w:val="EDC6468C"/>
    <w:styleLink w:val="WWNum4"/>
    <w:lvl w:ilvl="0">
      <w:start w:val="6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638942BE"/>
    <w:multiLevelType w:val="multilevel"/>
    <w:tmpl w:val="6D5AB5FA"/>
    <w:lvl w:ilvl="0">
      <w:start w:val="3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6A4944AA"/>
    <w:multiLevelType w:val="multilevel"/>
    <w:tmpl w:val="F98049D4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6FB071C9"/>
    <w:multiLevelType w:val="multilevel"/>
    <w:tmpl w:val="E264B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80813"/>
    <w:multiLevelType w:val="multilevel"/>
    <w:tmpl w:val="DD26AA4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  <w:lvlOverride w:ilv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869"/>
    <w:rsid w:val="00334869"/>
    <w:rsid w:val="00E1722A"/>
    <w:rsid w:val="00ED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869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4869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rsid w:val="003348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3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"/>
    <w:basedOn w:val="Textbody"/>
    <w:rsid w:val="00334869"/>
    <w:rPr>
      <w:rFonts w:cs="Mangal"/>
    </w:rPr>
  </w:style>
  <w:style w:type="paragraph" w:customStyle="1" w:styleId="Caption">
    <w:name w:val="Caption"/>
    <w:basedOn w:val="Standard"/>
    <w:rsid w:val="003348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34869"/>
    <w:pPr>
      <w:suppressLineNumbers/>
    </w:pPr>
    <w:rPr>
      <w:rFonts w:cs="Mangal"/>
    </w:rPr>
  </w:style>
  <w:style w:type="paragraph" w:customStyle="1" w:styleId="2">
    <w:name w:val="Название2"/>
    <w:basedOn w:val="Standard"/>
    <w:rsid w:val="003348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Standard"/>
    <w:rsid w:val="00334869"/>
    <w:pPr>
      <w:suppressLineNumbers/>
    </w:pPr>
    <w:rPr>
      <w:rFonts w:cs="Mangal"/>
    </w:rPr>
  </w:style>
  <w:style w:type="paragraph" w:customStyle="1" w:styleId="1">
    <w:name w:val="Название1"/>
    <w:basedOn w:val="Standard"/>
    <w:rsid w:val="003348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Standard"/>
    <w:rsid w:val="00334869"/>
    <w:pPr>
      <w:suppressLineNumbers/>
    </w:pPr>
    <w:rPr>
      <w:rFonts w:cs="Mangal"/>
    </w:rPr>
  </w:style>
  <w:style w:type="paragraph" w:customStyle="1" w:styleId="ConsPlusNonformat">
    <w:name w:val="ConsPlusNonformat"/>
    <w:rsid w:val="00334869"/>
    <w:pPr>
      <w:suppressAutoHyphens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334869"/>
    <w:pPr>
      <w:suppressAutoHyphens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rsid w:val="00334869"/>
    <w:pPr>
      <w:suppressAutoHyphens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334869"/>
    <w:pPr>
      <w:suppressAutoHyphens/>
      <w:ind w:firstLine="720"/>
    </w:pPr>
    <w:rPr>
      <w:rFonts w:ascii="Arial" w:hAnsi="Arial" w:cs="Arial"/>
      <w:lang w:eastAsia="ar-SA"/>
    </w:rPr>
  </w:style>
  <w:style w:type="paragraph" w:styleId="a4">
    <w:name w:val="Normal (Web)"/>
    <w:basedOn w:val="Standard"/>
    <w:rsid w:val="00334869"/>
    <w:pPr>
      <w:spacing w:before="30" w:after="330" w:line="345" w:lineRule="atLeast"/>
    </w:pPr>
    <w:rPr>
      <w:rFonts w:ascii="Helvetica" w:eastAsia="Times New Roman" w:hAnsi="Helvetica" w:cs="Helvetica"/>
      <w:color w:val="000000"/>
      <w:sz w:val="20"/>
      <w:szCs w:val="20"/>
    </w:rPr>
  </w:style>
  <w:style w:type="paragraph" w:styleId="a5">
    <w:name w:val="Balloon Text"/>
    <w:basedOn w:val="Standard"/>
    <w:rsid w:val="00334869"/>
    <w:rPr>
      <w:rFonts w:ascii="Tahoma" w:hAnsi="Tahoma" w:cs="Tahoma"/>
      <w:sz w:val="16"/>
      <w:szCs w:val="16"/>
    </w:rPr>
  </w:style>
  <w:style w:type="paragraph" w:customStyle="1" w:styleId="Footer">
    <w:name w:val="Footer"/>
    <w:basedOn w:val="Standard"/>
    <w:rsid w:val="00334869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334869"/>
    <w:pPr>
      <w:suppressLineNumbers/>
    </w:pPr>
  </w:style>
  <w:style w:type="paragraph" w:customStyle="1" w:styleId="TableHeading">
    <w:name w:val="Table Heading"/>
    <w:basedOn w:val="TableContents"/>
    <w:rsid w:val="00334869"/>
    <w:pPr>
      <w:jc w:val="center"/>
    </w:pPr>
    <w:rPr>
      <w:b/>
      <w:bCs/>
    </w:rPr>
  </w:style>
  <w:style w:type="paragraph" w:customStyle="1" w:styleId="11">
    <w:name w:val="Текст примечания1"/>
    <w:basedOn w:val="Standard"/>
    <w:rsid w:val="00334869"/>
    <w:rPr>
      <w:rFonts w:cs="Times New Roman"/>
      <w:sz w:val="20"/>
      <w:szCs w:val="20"/>
    </w:rPr>
  </w:style>
  <w:style w:type="paragraph" w:styleId="a6">
    <w:name w:val="List Paragraph"/>
    <w:basedOn w:val="Standard"/>
    <w:rsid w:val="0033486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annotation subject"/>
    <w:basedOn w:val="11"/>
    <w:rsid w:val="00334869"/>
    <w:rPr>
      <w:rFonts w:cs="Calibri"/>
      <w:b/>
      <w:bCs/>
    </w:rPr>
  </w:style>
  <w:style w:type="character" w:customStyle="1" w:styleId="WW8Num1z0">
    <w:name w:val="WW8Num1z0"/>
    <w:rsid w:val="00334869"/>
  </w:style>
  <w:style w:type="character" w:customStyle="1" w:styleId="WW8Num2z0">
    <w:name w:val="WW8Num2z0"/>
    <w:rsid w:val="00334869"/>
  </w:style>
  <w:style w:type="character" w:customStyle="1" w:styleId="WW8Num2z1">
    <w:name w:val="WW8Num2z1"/>
    <w:rsid w:val="00334869"/>
    <w:rPr>
      <w:rFonts w:cs="Times New Roman"/>
    </w:rPr>
  </w:style>
  <w:style w:type="character" w:customStyle="1" w:styleId="WW8Num2z2">
    <w:name w:val="WW8Num2z2"/>
    <w:rsid w:val="00334869"/>
  </w:style>
  <w:style w:type="character" w:customStyle="1" w:styleId="WW8Num2z3">
    <w:name w:val="WW8Num2z3"/>
    <w:rsid w:val="00334869"/>
  </w:style>
  <w:style w:type="character" w:customStyle="1" w:styleId="WW8Num2z4">
    <w:name w:val="WW8Num2z4"/>
    <w:rsid w:val="00334869"/>
  </w:style>
  <w:style w:type="character" w:customStyle="1" w:styleId="WW8Num2z5">
    <w:name w:val="WW8Num2z5"/>
    <w:rsid w:val="00334869"/>
  </w:style>
  <w:style w:type="character" w:customStyle="1" w:styleId="WW8Num2z6">
    <w:name w:val="WW8Num2z6"/>
    <w:rsid w:val="00334869"/>
  </w:style>
  <w:style w:type="character" w:customStyle="1" w:styleId="WW8Num2z7">
    <w:name w:val="WW8Num2z7"/>
    <w:rsid w:val="00334869"/>
  </w:style>
  <w:style w:type="character" w:customStyle="1" w:styleId="WW8Num2z8">
    <w:name w:val="WW8Num2z8"/>
    <w:rsid w:val="00334869"/>
  </w:style>
  <w:style w:type="character" w:customStyle="1" w:styleId="WW8Num3z0">
    <w:name w:val="WW8Num3z0"/>
    <w:rsid w:val="00334869"/>
    <w:rPr>
      <w:rFonts w:ascii="Symbol" w:hAnsi="Symbol" w:cs="OpenSymbol"/>
    </w:rPr>
  </w:style>
  <w:style w:type="character" w:customStyle="1" w:styleId="WW8Num4z0">
    <w:name w:val="WW8Num4z0"/>
    <w:rsid w:val="00334869"/>
  </w:style>
  <w:style w:type="character" w:customStyle="1" w:styleId="WW8Num4z1">
    <w:name w:val="WW8Num4z1"/>
    <w:rsid w:val="00334869"/>
  </w:style>
  <w:style w:type="character" w:customStyle="1" w:styleId="WW8Num4z2">
    <w:name w:val="WW8Num4z2"/>
    <w:rsid w:val="00334869"/>
  </w:style>
  <w:style w:type="character" w:customStyle="1" w:styleId="WW8Num4z3">
    <w:name w:val="WW8Num4z3"/>
    <w:rsid w:val="00334869"/>
  </w:style>
  <w:style w:type="character" w:customStyle="1" w:styleId="WW8Num4z4">
    <w:name w:val="WW8Num4z4"/>
    <w:rsid w:val="00334869"/>
  </w:style>
  <w:style w:type="character" w:customStyle="1" w:styleId="WW8Num4z5">
    <w:name w:val="WW8Num4z5"/>
    <w:rsid w:val="00334869"/>
  </w:style>
  <w:style w:type="character" w:customStyle="1" w:styleId="WW8Num4z6">
    <w:name w:val="WW8Num4z6"/>
    <w:rsid w:val="00334869"/>
  </w:style>
  <w:style w:type="character" w:customStyle="1" w:styleId="WW8Num4z7">
    <w:name w:val="WW8Num4z7"/>
    <w:rsid w:val="00334869"/>
  </w:style>
  <w:style w:type="character" w:customStyle="1" w:styleId="WW8Num4z8">
    <w:name w:val="WW8Num4z8"/>
    <w:rsid w:val="00334869"/>
  </w:style>
  <w:style w:type="character" w:customStyle="1" w:styleId="WW8Num5z0">
    <w:name w:val="WW8Num5z0"/>
    <w:rsid w:val="00334869"/>
  </w:style>
  <w:style w:type="character" w:customStyle="1" w:styleId="WW8Num5z1">
    <w:name w:val="WW8Num5z1"/>
    <w:rsid w:val="00334869"/>
  </w:style>
  <w:style w:type="character" w:customStyle="1" w:styleId="WW8Num5z2">
    <w:name w:val="WW8Num5z2"/>
    <w:rsid w:val="00334869"/>
  </w:style>
  <w:style w:type="character" w:customStyle="1" w:styleId="WW8Num5z3">
    <w:name w:val="WW8Num5z3"/>
    <w:rsid w:val="00334869"/>
  </w:style>
  <w:style w:type="character" w:customStyle="1" w:styleId="WW8Num5z4">
    <w:name w:val="WW8Num5z4"/>
    <w:rsid w:val="00334869"/>
  </w:style>
  <w:style w:type="character" w:customStyle="1" w:styleId="WW8Num5z5">
    <w:name w:val="WW8Num5z5"/>
    <w:rsid w:val="00334869"/>
  </w:style>
  <w:style w:type="character" w:customStyle="1" w:styleId="WW8Num5z6">
    <w:name w:val="WW8Num5z6"/>
    <w:rsid w:val="00334869"/>
  </w:style>
  <w:style w:type="character" w:customStyle="1" w:styleId="WW8Num5z7">
    <w:name w:val="WW8Num5z7"/>
    <w:rsid w:val="00334869"/>
  </w:style>
  <w:style w:type="character" w:customStyle="1" w:styleId="WW8Num5z8">
    <w:name w:val="WW8Num5z8"/>
    <w:rsid w:val="00334869"/>
  </w:style>
  <w:style w:type="character" w:customStyle="1" w:styleId="WW8Num1z1">
    <w:name w:val="WW8Num1z1"/>
    <w:rsid w:val="00334869"/>
  </w:style>
  <w:style w:type="character" w:customStyle="1" w:styleId="WW8Num1z2">
    <w:name w:val="WW8Num1z2"/>
    <w:rsid w:val="00334869"/>
  </w:style>
  <w:style w:type="character" w:customStyle="1" w:styleId="WW8Num1z3">
    <w:name w:val="WW8Num1z3"/>
    <w:rsid w:val="00334869"/>
  </w:style>
  <w:style w:type="character" w:customStyle="1" w:styleId="WW8Num1z4">
    <w:name w:val="WW8Num1z4"/>
    <w:rsid w:val="00334869"/>
  </w:style>
  <w:style w:type="character" w:customStyle="1" w:styleId="WW8Num1z5">
    <w:name w:val="WW8Num1z5"/>
    <w:rsid w:val="00334869"/>
  </w:style>
  <w:style w:type="character" w:customStyle="1" w:styleId="WW8Num1z6">
    <w:name w:val="WW8Num1z6"/>
    <w:rsid w:val="00334869"/>
  </w:style>
  <w:style w:type="character" w:customStyle="1" w:styleId="WW8Num1z7">
    <w:name w:val="WW8Num1z7"/>
    <w:rsid w:val="00334869"/>
  </w:style>
  <w:style w:type="character" w:customStyle="1" w:styleId="WW8Num1z8">
    <w:name w:val="WW8Num1z8"/>
    <w:rsid w:val="00334869"/>
  </w:style>
  <w:style w:type="character" w:customStyle="1" w:styleId="21">
    <w:name w:val="Основной шрифт абзаца2"/>
    <w:rsid w:val="00334869"/>
  </w:style>
  <w:style w:type="character" w:customStyle="1" w:styleId="12">
    <w:name w:val="Основной шрифт абзаца1"/>
    <w:rsid w:val="00334869"/>
  </w:style>
  <w:style w:type="character" w:customStyle="1" w:styleId="StrongEmphasis">
    <w:name w:val="Strong Emphasis"/>
    <w:rsid w:val="00334869"/>
    <w:rPr>
      <w:b/>
      <w:bCs/>
      <w:i w:val="0"/>
      <w:iCs w:val="0"/>
    </w:rPr>
  </w:style>
  <w:style w:type="character" w:customStyle="1" w:styleId="a8">
    <w:name w:val="Основной текст Знак"/>
    <w:rsid w:val="00334869"/>
    <w:rPr>
      <w:sz w:val="24"/>
      <w:szCs w:val="24"/>
    </w:rPr>
  </w:style>
  <w:style w:type="character" w:styleId="a9">
    <w:name w:val="page number"/>
    <w:basedOn w:val="12"/>
    <w:rsid w:val="00334869"/>
  </w:style>
  <w:style w:type="character" w:customStyle="1" w:styleId="Internetlink">
    <w:name w:val="Internet link"/>
    <w:rsid w:val="00334869"/>
    <w:rPr>
      <w:color w:val="000080"/>
      <w:u w:val="single"/>
    </w:rPr>
  </w:style>
  <w:style w:type="character" w:customStyle="1" w:styleId="13">
    <w:name w:val="Знак примечания1"/>
    <w:basedOn w:val="21"/>
    <w:rsid w:val="00334869"/>
    <w:rPr>
      <w:sz w:val="16"/>
      <w:szCs w:val="16"/>
    </w:rPr>
  </w:style>
  <w:style w:type="character" w:customStyle="1" w:styleId="BulletSymbols">
    <w:name w:val="Bullet Symbols"/>
    <w:rsid w:val="00334869"/>
    <w:rPr>
      <w:rFonts w:ascii="OpenSymbol" w:eastAsia="OpenSymbol" w:hAnsi="OpenSymbol" w:cs="OpenSymbol"/>
    </w:rPr>
  </w:style>
  <w:style w:type="character" w:customStyle="1" w:styleId="ListLabel1">
    <w:name w:val="ListLabel 1"/>
    <w:rsid w:val="00334869"/>
    <w:rPr>
      <w:rFonts w:cs="Times New Roman"/>
    </w:rPr>
  </w:style>
  <w:style w:type="character" w:customStyle="1" w:styleId="ListLabel2">
    <w:name w:val="ListLabel 2"/>
    <w:rsid w:val="00334869"/>
    <w:rPr>
      <w:rFonts w:cs="OpenSymbol"/>
    </w:rPr>
  </w:style>
  <w:style w:type="character" w:customStyle="1" w:styleId="NumberingSymbols">
    <w:name w:val="Numbering Symbols"/>
    <w:rsid w:val="00334869"/>
  </w:style>
  <w:style w:type="paragraph" w:styleId="aa">
    <w:name w:val="No Spacing"/>
    <w:rsid w:val="00334869"/>
    <w:pPr>
      <w:suppressAutoHyphens/>
    </w:pPr>
  </w:style>
  <w:style w:type="numbering" w:customStyle="1" w:styleId="WWNum1">
    <w:name w:val="WWNum1"/>
    <w:basedOn w:val="a2"/>
    <w:rsid w:val="00334869"/>
    <w:pPr>
      <w:numPr>
        <w:numId w:val="1"/>
      </w:numPr>
    </w:pPr>
  </w:style>
  <w:style w:type="numbering" w:customStyle="1" w:styleId="WWNum2">
    <w:name w:val="WWNum2"/>
    <w:basedOn w:val="a2"/>
    <w:rsid w:val="00334869"/>
    <w:pPr>
      <w:numPr>
        <w:numId w:val="2"/>
      </w:numPr>
    </w:pPr>
  </w:style>
  <w:style w:type="numbering" w:customStyle="1" w:styleId="WWNum3">
    <w:name w:val="WWNum3"/>
    <w:basedOn w:val="a2"/>
    <w:rsid w:val="00334869"/>
    <w:pPr>
      <w:numPr>
        <w:numId w:val="3"/>
      </w:numPr>
    </w:pPr>
  </w:style>
  <w:style w:type="numbering" w:customStyle="1" w:styleId="WWNum4">
    <w:name w:val="WWNum4"/>
    <w:basedOn w:val="a2"/>
    <w:rsid w:val="00334869"/>
    <w:pPr>
      <w:numPr>
        <w:numId w:val="4"/>
      </w:numPr>
    </w:pPr>
  </w:style>
  <w:style w:type="numbering" w:customStyle="1" w:styleId="WWNum5">
    <w:name w:val="WWNum5"/>
    <w:basedOn w:val="a2"/>
    <w:rsid w:val="00334869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907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256;n=30544;fld=134;dst=10005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2761</Words>
  <Characters>15744</Characters>
  <Application>Microsoft Office Word</Application>
  <DocSecurity>0</DocSecurity>
  <Lines>131</Lines>
  <Paragraphs>36</Paragraphs>
  <ScaleCrop>false</ScaleCrop>
  <Company>MultiDVD Team</Company>
  <LinksUpToDate>false</LinksUpToDate>
  <CharactersWithSpaces>18469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Осенняя Татьяна Валентиновна</dc:creator>
  <cp:lastModifiedBy>USER</cp:lastModifiedBy>
  <cp:revision>2</cp:revision>
  <cp:lastPrinted>2020-07-13T04:56:00Z</cp:lastPrinted>
  <dcterms:created xsi:type="dcterms:W3CDTF">2020-08-05T04:12:00Z</dcterms:created>
  <dcterms:modified xsi:type="dcterms:W3CDTF">2020-08-05T04:12:00Z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