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2B" w:rsidRPr="001E7A4F" w:rsidRDefault="00EA232B" w:rsidP="00EA232B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  <w:r w:rsidRPr="001E7A4F">
        <w:rPr>
          <w:rFonts w:eastAsia="Calibri"/>
          <w:b/>
          <w:sz w:val="28"/>
          <w:szCs w:val="28"/>
          <w:lang w:eastAsia="en-US"/>
        </w:rPr>
        <w:t>АДМИНИСТРАЦИЯ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</w:p>
    <w:p w:rsidR="00EA232B" w:rsidRPr="001E7A4F" w:rsidRDefault="00EA232B" w:rsidP="00EA23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7A4F">
        <w:rPr>
          <w:rFonts w:eastAsia="Calibri"/>
          <w:b/>
          <w:sz w:val="28"/>
          <w:szCs w:val="28"/>
          <w:lang w:eastAsia="en-US"/>
        </w:rPr>
        <w:t>СЕЛЬСКОГО ПОСЕЛЕНИЯ СТАРАЯ РАЧЕЙКА</w:t>
      </w:r>
    </w:p>
    <w:p w:rsidR="00EA232B" w:rsidRPr="001E7A4F" w:rsidRDefault="00EA232B" w:rsidP="00EA23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7A4F">
        <w:rPr>
          <w:rFonts w:eastAsia="Calibri"/>
          <w:b/>
          <w:sz w:val="28"/>
          <w:szCs w:val="28"/>
          <w:lang w:eastAsia="en-US"/>
        </w:rPr>
        <w:t xml:space="preserve">МУНИЦИПАЛЬНОГО РАЙОНА СЫЗРАНСКИЙ </w:t>
      </w:r>
    </w:p>
    <w:p w:rsidR="00EA232B" w:rsidRPr="001E7A4F" w:rsidRDefault="00EA232B" w:rsidP="00EA23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7A4F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EA232B" w:rsidRPr="001E7A4F" w:rsidRDefault="00EA232B" w:rsidP="00EA23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232B" w:rsidRPr="001E7A4F" w:rsidRDefault="00EA232B" w:rsidP="00EA23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7A4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A232B" w:rsidRPr="001E7A4F" w:rsidRDefault="00EA232B" w:rsidP="00EA232B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EA232B" w:rsidRPr="001E7A4F" w:rsidRDefault="00EA232B" w:rsidP="00EA232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16.09.2015</w:t>
      </w:r>
      <w:r w:rsidRPr="001E7A4F">
        <w:rPr>
          <w:rFonts w:eastAsia="Calibri"/>
          <w:sz w:val="28"/>
          <w:szCs w:val="28"/>
          <w:lang w:eastAsia="en-US"/>
        </w:rPr>
        <w:t xml:space="preserve"> г.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№    99</w:t>
      </w:r>
      <w:r w:rsidRPr="001E7A4F"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EA232B" w:rsidRPr="001E7A4F" w:rsidRDefault="00EA232B" w:rsidP="00EA23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1E7A4F">
        <w:rPr>
          <w:b/>
          <w:bCs/>
          <w:sz w:val="28"/>
          <w:szCs w:val="28"/>
        </w:rPr>
        <w:t xml:space="preserve">О внесении изменений  в  муниципальную   программу </w:t>
      </w: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1E7A4F">
        <w:rPr>
          <w:b/>
          <w:bCs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1E7A4F">
        <w:rPr>
          <w:b/>
          <w:bCs/>
          <w:sz w:val="28"/>
          <w:szCs w:val="28"/>
        </w:rPr>
        <w:t>Сызранский</w:t>
      </w:r>
      <w:proofErr w:type="spellEnd"/>
      <w:r w:rsidRPr="001E7A4F">
        <w:rPr>
          <w:b/>
          <w:bCs/>
          <w:sz w:val="28"/>
          <w:szCs w:val="28"/>
        </w:rPr>
        <w:t xml:space="preserve">  Самарской  области</w:t>
      </w: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1E7A4F">
        <w:rPr>
          <w:b/>
          <w:bCs/>
          <w:sz w:val="28"/>
          <w:szCs w:val="28"/>
        </w:rPr>
        <w:t>«О</w:t>
      </w:r>
      <w:r w:rsidRPr="001E7A4F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1E7A4F">
        <w:rPr>
          <w:b/>
          <w:bCs/>
          <w:sz w:val="28"/>
          <w:szCs w:val="28"/>
        </w:rPr>
        <w:t xml:space="preserve">администрации сельского поселения Старая Рачейка  муниципального района  </w:t>
      </w:r>
      <w:proofErr w:type="spellStart"/>
      <w:r w:rsidRPr="001E7A4F">
        <w:rPr>
          <w:b/>
          <w:bCs/>
          <w:sz w:val="28"/>
          <w:szCs w:val="28"/>
        </w:rPr>
        <w:t>Сызранский</w:t>
      </w:r>
      <w:proofErr w:type="spellEnd"/>
      <w:r w:rsidRPr="001E7A4F">
        <w:rPr>
          <w:b/>
          <w:bCs/>
          <w:sz w:val="28"/>
          <w:szCs w:val="28"/>
        </w:rPr>
        <w:t xml:space="preserve"> Самарской области</w:t>
      </w: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1E7A4F">
        <w:rPr>
          <w:b/>
          <w:bCs/>
          <w:sz w:val="28"/>
          <w:szCs w:val="28"/>
        </w:rPr>
        <w:t>на 2015-2017 годы»</w:t>
      </w:r>
    </w:p>
    <w:p w:rsidR="00EA232B" w:rsidRDefault="00EA232B" w:rsidP="00EA232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EA232B" w:rsidRPr="001E7A4F" w:rsidRDefault="00EA232B" w:rsidP="00EA232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EA232B" w:rsidRPr="001E7A4F" w:rsidRDefault="00EA232B" w:rsidP="00EA23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E7A4F">
        <w:rPr>
          <w:rFonts w:ascii="Times New Roman CYR" w:hAnsi="Times New Roman CYR" w:cs="Times New Roman CYR"/>
          <w:sz w:val="28"/>
          <w:szCs w:val="28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1E7A4F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1E7A4F">
        <w:rPr>
          <w:rFonts w:ascii="Times New Roman CYR" w:hAnsi="Times New Roman CYR" w:cs="Times New Roman CYR"/>
          <w:sz w:val="28"/>
          <w:szCs w:val="28"/>
        </w:rPr>
        <w:t xml:space="preserve"> Самарской области  от 13.02.2014 года  № 16 «О разработке</w:t>
      </w:r>
      <w:proofErr w:type="gramStart"/>
      <w:r w:rsidRPr="001E7A4F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1E7A4F">
        <w:rPr>
          <w:rFonts w:ascii="Times New Roman CYR" w:hAnsi="Times New Roman CYR" w:cs="Times New Roman CYR"/>
          <w:sz w:val="28"/>
          <w:szCs w:val="28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1E7A4F">
        <w:rPr>
          <w:rFonts w:ascii="Times New Roman CYR" w:hAnsi="Times New Roman CYR" w:cs="Times New Roman CYR"/>
          <w:sz w:val="28"/>
          <w:szCs w:val="28"/>
        </w:rPr>
        <w:t>Сызранский</w:t>
      </w:r>
      <w:proofErr w:type="spellEnd"/>
      <w:r w:rsidRPr="001E7A4F">
        <w:rPr>
          <w:rFonts w:ascii="Times New Roman CYR" w:hAnsi="Times New Roman CYR" w:cs="Times New Roman CYR"/>
          <w:sz w:val="28"/>
          <w:szCs w:val="28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1E7A4F">
        <w:rPr>
          <w:rFonts w:ascii="Times New Roman CYR" w:hAnsi="Times New Roman CYR" w:cs="Times New Roman CYR"/>
          <w:sz w:val="28"/>
          <w:szCs w:val="28"/>
        </w:rPr>
        <w:t>Сызранского</w:t>
      </w:r>
      <w:proofErr w:type="spellEnd"/>
      <w:r w:rsidRPr="001E7A4F">
        <w:rPr>
          <w:rFonts w:ascii="Times New Roman CYR" w:hAnsi="Times New Roman CYR" w:cs="Times New Roman CYR"/>
          <w:sz w:val="28"/>
          <w:szCs w:val="28"/>
        </w:rPr>
        <w:t xml:space="preserve"> района Самарской области.</w:t>
      </w:r>
    </w:p>
    <w:p w:rsidR="00EA232B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E7A4F">
        <w:rPr>
          <w:bCs/>
          <w:color w:val="000000"/>
          <w:sz w:val="28"/>
          <w:szCs w:val="28"/>
        </w:rPr>
        <w:t>ПОСТАНОВЛЯЮ: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 </w:t>
      </w:r>
    </w:p>
    <w:p w:rsidR="00EA232B" w:rsidRPr="001E7A4F" w:rsidRDefault="00EA232B" w:rsidP="00EA232B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Внести изменения в  муниципальную программу сельского поселения Старая Рачейка муниципального района </w:t>
      </w:r>
      <w:proofErr w:type="spellStart"/>
      <w:r w:rsidRPr="001E7A4F">
        <w:rPr>
          <w:color w:val="000000"/>
          <w:sz w:val="28"/>
          <w:szCs w:val="28"/>
        </w:rPr>
        <w:t>Сызранский</w:t>
      </w:r>
      <w:proofErr w:type="spellEnd"/>
      <w:r w:rsidRPr="001E7A4F">
        <w:rPr>
          <w:color w:val="000000"/>
          <w:sz w:val="28"/>
          <w:szCs w:val="28"/>
        </w:rPr>
        <w:t xml:space="preserve">  </w:t>
      </w:r>
      <w:r w:rsidRPr="001E7A4F">
        <w:rPr>
          <w:bCs/>
          <w:color w:val="000000"/>
          <w:sz w:val="28"/>
          <w:szCs w:val="28"/>
        </w:rPr>
        <w:t>«О</w:t>
      </w:r>
      <w:r w:rsidRPr="001E7A4F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1E7A4F">
        <w:rPr>
          <w:rFonts w:eastAsia="Calibri"/>
          <w:b/>
          <w:sz w:val="28"/>
          <w:szCs w:val="28"/>
          <w:lang w:eastAsia="en-US"/>
        </w:rPr>
        <w:t xml:space="preserve"> </w:t>
      </w:r>
      <w:r w:rsidRPr="001E7A4F">
        <w:rPr>
          <w:bCs/>
          <w:sz w:val="28"/>
          <w:szCs w:val="28"/>
        </w:rPr>
        <w:t xml:space="preserve">администрации сельского поселения Старая Рачейка муниципального района  </w:t>
      </w:r>
      <w:proofErr w:type="spellStart"/>
      <w:r w:rsidRPr="001E7A4F">
        <w:rPr>
          <w:bCs/>
          <w:sz w:val="28"/>
          <w:szCs w:val="28"/>
        </w:rPr>
        <w:t>Сызранский</w:t>
      </w:r>
      <w:proofErr w:type="spellEnd"/>
      <w:r w:rsidRPr="001E7A4F">
        <w:rPr>
          <w:bCs/>
          <w:sz w:val="28"/>
          <w:szCs w:val="28"/>
        </w:rPr>
        <w:t xml:space="preserve"> Самарской области на 2015-2017 годы</w:t>
      </w:r>
      <w:r w:rsidRPr="001E7A4F">
        <w:rPr>
          <w:bCs/>
          <w:color w:val="000000"/>
          <w:sz w:val="28"/>
          <w:szCs w:val="28"/>
        </w:rPr>
        <w:t>»</w:t>
      </w:r>
      <w:r w:rsidRPr="001E7A4F">
        <w:rPr>
          <w:color w:val="000000"/>
          <w:sz w:val="28"/>
          <w:szCs w:val="28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:rsidR="00EA232B" w:rsidRPr="001E7A4F" w:rsidRDefault="00EA232B" w:rsidP="00EA232B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E7A4F">
        <w:rPr>
          <w:rFonts w:ascii="Calibri" w:eastAsia="Calibri"/>
          <w:sz w:val="28"/>
          <w:szCs w:val="28"/>
          <w:lang w:eastAsia="en-US"/>
        </w:rPr>
        <w:t>Опубликовать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 </w:t>
      </w:r>
      <w:r w:rsidRPr="001E7A4F">
        <w:rPr>
          <w:rFonts w:ascii="Calibri" w:eastAsia="Calibri"/>
          <w:sz w:val="28"/>
          <w:szCs w:val="28"/>
          <w:lang w:eastAsia="en-US"/>
        </w:rPr>
        <w:t>постановление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 </w:t>
      </w:r>
      <w:r w:rsidRPr="001E7A4F">
        <w:rPr>
          <w:rFonts w:ascii="Calibri" w:eastAsia="Calibri"/>
          <w:sz w:val="28"/>
          <w:szCs w:val="28"/>
          <w:lang w:eastAsia="en-US"/>
        </w:rPr>
        <w:t>администрации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</w:t>
      </w:r>
      <w:r w:rsidRPr="001E7A4F">
        <w:rPr>
          <w:rFonts w:ascii="Calibri" w:eastAsia="Calibri"/>
          <w:sz w:val="28"/>
          <w:szCs w:val="28"/>
          <w:lang w:eastAsia="en-US"/>
        </w:rPr>
        <w:t>в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</w:t>
      </w:r>
      <w:r w:rsidRPr="001E7A4F">
        <w:rPr>
          <w:rFonts w:ascii="Calibri" w:eastAsia="Calibri"/>
          <w:sz w:val="28"/>
          <w:szCs w:val="28"/>
          <w:lang w:eastAsia="en-US"/>
        </w:rPr>
        <w:t>газете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</w:t>
      </w:r>
      <w:r w:rsidRPr="001E7A4F">
        <w:rPr>
          <w:rFonts w:ascii="Calibri" w:eastAsia="Calibri"/>
          <w:sz w:val="28"/>
          <w:szCs w:val="28"/>
          <w:lang w:eastAsia="en-US"/>
        </w:rPr>
        <w:t>«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</w:t>
      </w:r>
      <w:r w:rsidRPr="001E7A4F">
        <w:rPr>
          <w:rFonts w:ascii="Calibri" w:eastAsia="Calibri"/>
          <w:sz w:val="28"/>
          <w:szCs w:val="28"/>
          <w:lang w:eastAsia="en-US"/>
        </w:rPr>
        <w:t>Вестник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</w:t>
      </w:r>
      <w:r w:rsidRPr="001E7A4F">
        <w:rPr>
          <w:rFonts w:ascii="Calibri" w:eastAsia="Calibri"/>
          <w:sz w:val="28"/>
          <w:szCs w:val="28"/>
          <w:lang w:eastAsia="en-US"/>
        </w:rPr>
        <w:t>Старой</w:t>
      </w:r>
      <w:r w:rsidRPr="001E7A4F">
        <w:rPr>
          <w:rFonts w:ascii="Calibri" w:eastAsia="Calibri"/>
          <w:sz w:val="28"/>
          <w:szCs w:val="28"/>
          <w:lang w:eastAsia="en-US"/>
        </w:rPr>
        <w:t xml:space="preserve"> </w:t>
      </w:r>
      <w:r w:rsidRPr="001E7A4F">
        <w:rPr>
          <w:rFonts w:ascii="Calibri" w:eastAsia="Calibri"/>
          <w:sz w:val="28"/>
          <w:szCs w:val="28"/>
          <w:lang w:eastAsia="en-US"/>
        </w:rPr>
        <w:t>Рачейки»»</w:t>
      </w:r>
      <w:r w:rsidRPr="001E7A4F">
        <w:rPr>
          <w:rFonts w:ascii="Calibri" w:eastAsia="Calibri"/>
          <w:sz w:val="28"/>
          <w:szCs w:val="28"/>
          <w:lang w:eastAsia="en-US"/>
        </w:rPr>
        <w:t>.</w:t>
      </w:r>
    </w:p>
    <w:p w:rsidR="00EA232B" w:rsidRDefault="00EA232B" w:rsidP="00EA232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</w:p>
    <w:p w:rsidR="00EA232B" w:rsidRPr="00084CF1" w:rsidRDefault="00EA232B" w:rsidP="00EA232B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E7A4F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1E7A4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A232B" w:rsidRPr="001E7A4F" w:rsidRDefault="00EA232B" w:rsidP="00EA232B">
      <w:pPr>
        <w:shd w:val="clear" w:color="auto" w:fill="FFFFFF"/>
        <w:spacing w:line="27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 w:rsidRPr="001E7A4F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A232B" w:rsidRPr="001E7A4F" w:rsidRDefault="00EA232B" w:rsidP="00EA232B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1E7A4F">
        <w:rPr>
          <w:b/>
          <w:bCs/>
          <w:color w:val="000000"/>
          <w:sz w:val="28"/>
          <w:szCs w:val="28"/>
        </w:rPr>
        <w:t xml:space="preserve">Старая Рачейка    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       В.П.Прокопьев</w:t>
      </w: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 </w:t>
      </w: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  <w:r w:rsidRPr="001E7A4F">
        <w:rPr>
          <w:color w:val="000000"/>
          <w:sz w:val="24"/>
          <w:szCs w:val="24"/>
        </w:rPr>
        <w:lastRenderedPageBreak/>
        <w:t>Утверждена</w:t>
      </w:r>
    </w:p>
    <w:p w:rsidR="00EA232B" w:rsidRPr="001E7A4F" w:rsidRDefault="00EA232B" w:rsidP="00EA232B">
      <w:pPr>
        <w:shd w:val="clear" w:color="auto" w:fill="FFFFFF"/>
        <w:spacing w:line="270" w:lineRule="atLeast"/>
        <w:ind w:left="5664"/>
        <w:jc w:val="both"/>
        <w:rPr>
          <w:color w:val="000000"/>
          <w:sz w:val="24"/>
          <w:szCs w:val="24"/>
        </w:rPr>
      </w:pPr>
      <w:r w:rsidRPr="001E7A4F">
        <w:rPr>
          <w:color w:val="000000"/>
          <w:sz w:val="24"/>
          <w:szCs w:val="24"/>
        </w:rPr>
        <w:t>постановлением администрации сельского поселения Старая Рачейка</w:t>
      </w:r>
    </w:p>
    <w:p w:rsidR="00EA232B" w:rsidRPr="001E7A4F" w:rsidRDefault="00EA232B" w:rsidP="00EA232B">
      <w:pPr>
        <w:shd w:val="clear" w:color="auto" w:fill="FFFFFF"/>
        <w:spacing w:line="270" w:lineRule="atLeast"/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«22»  декабря 2014г.   №182 </w:t>
      </w: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E7A4F">
        <w:rPr>
          <w:b/>
          <w:bCs/>
          <w:color w:val="000000"/>
          <w:sz w:val="28"/>
          <w:szCs w:val="28"/>
        </w:rPr>
        <w:t>Муниципальная программа</w:t>
      </w:r>
    </w:p>
    <w:p w:rsidR="00EA232B" w:rsidRPr="001E7A4F" w:rsidRDefault="00EA232B" w:rsidP="00EA232B">
      <w:pPr>
        <w:shd w:val="clear" w:color="auto" w:fill="FFFFFF"/>
        <w:jc w:val="center"/>
        <w:rPr>
          <w:color w:val="000000"/>
          <w:sz w:val="28"/>
          <w:szCs w:val="28"/>
        </w:rPr>
      </w:pPr>
      <w:r w:rsidRPr="001E7A4F">
        <w:rPr>
          <w:b/>
          <w:bCs/>
          <w:color w:val="000000"/>
          <w:sz w:val="28"/>
          <w:szCs w:val="28"/>
        </w:rPr>
        <w:t xml:space="preserve">сельского поселения Старая Рачейка муниципального района </w:t>
      </w:r>
      <w:proofErr w:type="spellStart"/>
      <w:r w:rsidRPr="001E7A4F">
        <w:rPr>
          <w:b/>
          <w:bCs/>
          <w:color w:val="000000"/>
          <w:sz w:val="28"/>
          <w:szCs w:val="28"/>
        </w:rPr>
        <w:t>Сызранский</w:t>
      </w:r>
      <w:proofErr w:type="spellEnd"/>
      <w:r w:rsidRPr="001E7A4F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1E7A4F">
        <w:rPr>
          <w:b/>
          <w:bCs/>
          <w:sz w:val="28"/>
          <w:szCs w:val="28"/>
        </w:rPr>
        <w:t>«О</w:t>
      </w:r>
      <w:r w:rsidRPr="001E7A4F">
        <w:rPr>
          <w:rFonts w:eastAsia="Calibri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1E7A4F">
        <w:rPr>
          <w:b/>
          <w:bCs/>
          <w:sz w:val="28"/>
          <w:szCs w:val="28"/>
        </w:rPr>
        <w:t xml:space="preserve">администрации сельского поселения Старая Рачейка   муниципального  района  </w:t>
      </w:r>
      <w:proofErr w:type="spellStart"/>
      <w:r w:rsidRPr="001E7A4F">
        <w:rPr>
          <w:b/>
          <w:bCs/>
          <w:sz w:val="28"/>
          <w:szCs w:val="28"/>
        </w:rPr>
        <w:t>Сызранский</w:t>
      </w:r>
      <w:proofErr w:type="spellEnd"/>
      <w:r w:rsidRPr="001E7A4F">
        <w:rPr>
          <w:b/>
          <w:bCs/>
          <w:sz w:val="28"/>
          <w:szCs w:val="28"/>
        </w:rPr>
        <w:t xml:space="preserve">  Самарской  области</w:t>
      </w: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1E7A4F">
        <w:rPr>
          <w:b/>
          <w:bCs/>
          <w:sz w:val="28"/>
          <w:szCs w:val="28"/>
        </w:rPr>
        <w:t>на 2015-2017 годы</w:t>
      </w:r>
      <w:r w:rsidRPr="001E7A4F"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1E7A4F">
        <w:rPr>
          <w:b/>
          <w:bCs/>
          <w:color w:val="000000"/>
          <w:sz w:val="28"/>
          <w:szCs w:val="28"/>
        </w:rPr>
        <w:t xml:space="preserve">Приложение №1 </w:t>
      </w:r>
    </w:p>
    <w:p w:rsidR="00EA232B" w:rsidRPr="001E7A4F" w:rsidRDefault="00EA232B" w:rsidP="00EA232B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1E7A4F">
        <w:rPr>
          <w:b/>
          <w:bCs/>
          <w:color w:val="000000"/>
          <w:sz w:val="28"/>
          <w:szCs w:val="28"/>
        </w:rPr>
        <w:t>к постановлению администрации</w:t>
      </w:r>
    </w:p>
    <w:p w:rsidR="00EA232B" w:rsidRPr="001E7A4F" w:rsidRDefault="00EA232B" w:rsidP="00EA232B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 w:rsidRPr="001E7A4F">
        <w:rPr>
          <w:b/>
          <w:bCs/>
          <w:color w:val="000000"/>
          <w:sz w:val="28"/>
          <w:szCs w:val="28"/>
        </w:rPr>
        <w:t>сельского поселения Старая Рачейка</w:t>
      </w:r>
    </w:p>
    <w:p w:rsidR="00EA232B" w:rsidRPr="001E7A4F" w:rsidRDefault="00EA232B" w:rsidP="00EA232B">
      <w:pPr>
        <w:shd w:val="clear" w:color="auto" w:fill="FFFFFF"/>
        <w:spacing w:line="270" w:lineRule="atLeast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от  16.09.2015г. № 99</w:t>
      </w: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1E7A4F">
        <w:rPr>
          <w:bCs/>
          <w:color w:val="000000"/>
          <w:sz w:val="28"/>
          <w:szCs w:val="28"/>
        </w:rPr>
        <w:t>ПАСПОРТ</w:t>
      </w: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1E7A4F">
        <w:rPr>
          <w:bCs/>
          <w:color w:val="000000"/>
          <w:sz w:val="28"/>
          <w:szCs w:val="28"/>
        </w:rPr>
        <w:t xml:space="preserve">муниципальной программы сельского поселения Старая Рачейка муниципального района </w:t>
      </w:r>
      <w:proofErr w:type="spellStart"/>
      <w:r w:rsidRPr="001E7A4F">
        <w:rPr>
          <w:bCs/>
          <w:color w:val="000000"/>
          <w:sz w:val="28"/>
          <w:szCs w:val="28"/>
        </w:rPr>
        <w:t>Сызранский</w:t>
      </w:r>
      <w:proofErr w:type="spellEnd"/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center"/>
        <w:rPr>
          <w:bCs/>
          <w:sz w:val="28"/>
          <w:szCs w:val="28"/>
        </w:rPr>
      </w:pPr>
      <w:r w:rsidRPr="001E7A4F">
        <w:rPr>
          <w:bCs/>
          <w:sz w:val="28"/>
          <w:szCs w:val="28"/>
        </w:rPr>
        <w:t>«</w:t>
      </w:r>
      <w:r w:rsidRPr="001E7A4F">
        <w:rPr>
          <w:bCs/>
          <w:color w:val="000000"/>
          <w:sz w:val="28"/>
          <w:szCs w:val="28"/>
        </w:rPr>
        <w:t>О</w:t>
      </w:r>
      <w:r w:rsidRPr="001E7A4F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1E7A4F">
        <w:rPr>
          <w:rFonts w:eastAsia="Calibri"/>
          <w:b/>
          <w:sz w:val="28"/>
          <w:szCs w:val="28"/>
          <w:lang w:eastAsia="en-US"/>
        </w:rPr>
        <w:t xml:space="preserve"> </w:t>
      </w:r>
      <w:r w:rsidRPr="001E7A4F">
        <w:rPr>
          <w:bCs/>
          <w:sz w:val="28"/>
          <w:szCs w:val="28"/>
        </w:rPr>
        <w:t xml:space="preserve">администрации сельского поселения Старая Рачейка муниципального района  </w:t>
      </w:r>
      <w:proofErr w:type="spellStart"/>
      <w:r w:rsidRPr="001E7A4F">
        <w:rPr>
          <w:bCs/>
          <w:sz w:val="28"/>
          <w:szCs w:val="28"/>
        </w:rPr>
        <w:t>Сызранский</w:t>
      </w:r>
      <w:proofErr w:type="spellEnd"/>
      <w:r w:rsidRPr="001E7A4F">
        <w:rPr>
          <w:bCs/>
          <w:sz w:val="28"/>
          <w:szCs w:val="28"/>
        </w:rPr>
        <w:t xml:space="preserve"> Самарской области на 2015-2017 годы»</w:t>
      </w: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12" w:type="dxa"/>
        <w:tblLayout w:type="fixed"/>
        <w:tblLook w:val="05A0"/>
      </w:tblPr>
      <w:tblGrid>
        <w:gridCol w:w="2662"/>
        <w:gridCol w:w="6950"/>
      </w:tblGrid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Старая Рачейка муниципального района </w:t>
            </w:r>
            <w:proofErr w:type="spellStart"/>
            <w:r w:rsidRPr="001E7A4F">
              <w:rPr>
                <w:color w:val="000000"/>
                <w:sz w:val="28"/>
                <w:szCs w:val="28"/>
              </w:rPr>
              <w:t>Сызранский</w:t>
            </w:r>
            <w:proofErr w:type="spellEnd"/>
            <w:r w:rsidRPr="001E7A4F">
              <w:rPr>
                <w:color w:val="000000"/>
                <w:sz w:val="28"/>
                <w:szCs w:val="28"/>
              </w:rPr>
              <w:t xml:space="preserve">  </w:t>
            </w:r>
            <w:r w:rsidRPr="001E7A4F">
              <w:rPr>
                <w:bCs/>
                <w:color w:val="000000"/>
                <w:sz w:val="28"/>
                <w:szCs w:val="28"/>
              </w:rPr>
              <w:t>«О</w:t>
            </w:r>
            <w:r w:rsidRPr="001E7A4F"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 w:rsidRPr="001E7A4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1E7A4F">
              <w:rPr>
                <w:bCs/>
                <w:sz w:val="28"/>
                <w:szCs w:val="28"/>
              </w:rPr>
              <w:t xml:space="preserve">администрации сельского поселения Старая Рачейка муниципального района  </w:t>
            </w:r>
            <w:proofErr w:type="spellStart"/>
            <w:r w:rsidRPr="001E7A4F">
              <w:rPr>
                <w:bCs/>
                <w:sz w:val="28"/>
                <w:szCs w:val="28"/>
              </w:rPr>
              <w:t>Сызранский</w:t>
            </w:r>
            <w:proofErr w:type="spellEnd"/>
            <w:r w:rsidRPr="001E7A4F">
              <w:rPr>
                <w:bCs/>
                <w:sz w:val="28"/>
                <w:szCs w:val="28"/>
              </w:rPr>
              <w:t xml:space="preserve"> Самарской области на 2015-2017 годы</w:t>
            </w:r>
            <w:r w:rsidRPr="001E7A4F">
              <w:rPr>
                <w:bCs/>
                <w:color w:val="000000"/>
                <w:sz w:val="28"/>
                <w:szCs w:val="28"/>
              </w:rPr>
              <w:t>»</w:t>
            </w:r>
            <w:r w:rsidRPr="001E7A4F"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A232B" w:rsidRPr="001E7A4F" w:rsidTr="003747FA">
        <w:tc>
          <w:tcPr>
            <w:tcW w:w="2660" w:type="dxa"/>
          </w:tcPr>
          <w:p w:rsidR="00EA232B" w:rsidRPr="001E7A4F" w:rsidRDefault="00EA232B" w:rsidP="003747FA">
            <w:pPr>
              <w:shd w:val="clear" w:color="auto" w:fill="FFFFFF"/>
              <w:rPr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rPr>
                <w:sz w:val="28"/>
                <w:szCs w:val="28"/>
              </w:rPr>
            </w:pPr>
            <w:r w:rsidRPr="001E7A4F">
              <w:rPr>
                <w:sz w:val="28"/>
                <w:szCs w:val="28"/>
              </w:rPr>
              <w:t xml:space="preserve">Дата принятия решения о разработке </w:t>
            </w:r>
            <w:r w:rsidRPr="001E7A4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7A4F">
              <w:rPr>
                <w:sz w:val="28"/>
                <w:szCs w:val="28"/>
              </w:rPr>
              <w:t xml:space="preserve">22.12.2014г. </w:t>
            </w:r>
          </w:p>
        </w:tc>
      </w:tr>
      <w:tr w:rsidR="00EA232B" w:rsidRPr="001E7A4F" w:rsidTr="003747FA">
        <w:tc>
          <w:tcPr>
            <w:tcW w:w="2660" w:type="dxa"/>
          </w:tcPr>
          <w:p w:rsidR="00EA232B" w:rsidRPr="001E7A4F" w:rsidRDefault="00EA232B" w:rsidP="003747F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1E7A4F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Pr="001E7A4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7A4F">
              <w:rPr>
                <w:sz w:val="28"/>
                <w:szCs w:val="28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1E7A4F">
              <w:rPr>
                <w:sz w:val="28"/>
                <w:szCs w:val="28"/>
              </w:rPr>
              <w:t>Сызранский</w:t>
            </w:r>
            <w:proofErr w:type="spellEnd"/>
            <w:r w:rsidRPr="001E7A4F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1E7A4F">
              <w:rPr>
                <w:rFonts w:eastAsia="Calibri"/>
                <w:sz w:val="28"/>
                <w:szCs w:val="22"/>
                <w:lang w:eastAsia="en-US"/>
              </w:rPr>
              <w:t xml:space="preserve">Соисполнители </w:t>
            </w:r>
            <w:r w:rsidRPr="001E7A4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uppressAutoHyphens/>
              <w:autoSpaceDE w:val="0"/>
              <w:spacing w:line="240" w:lineRule="atLeast"/>
              <w:jc w:val="both"/>
              <w:rPr>
                <w:sz w:val="28"/>
                <w:lang w:eastAsia="ar-SA"/>
              </w:rPr>
            </w:pPr>
            <w:r w:rsidRPr="001E7A4F">
              <w:rPr>
                <w:sz w:val="28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pacing w:after="200" w:line="240" w:lineRule="atLeast"/>
              <w:rPr>
                <w:rFonts w:eastAsia="Calibri"/>
                <w:sz w:val="28"/>
                <w:szCs w:val="22"/>
                <w:lang w:eastAsia="en-US"/>
              </w:rPr>
            </w:pPr>
            <w:r w:rsidRPr="001E7A4F">
              <w:rPr>
                <w:rFonts w:eastAsia="Calibri"/>
                <w:sz w:val="28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7A4F">
              <w:rPr>
                <w:rFonts w:eastAsia="Calibri"/>
                <w:sz w:val="28"/>
                <w:szCs w:val="28"/>
                <w:lang w:eastAsia="en-US"/>
              </w:rPr>
              <w:t xml:space="preserve">Отсутствуют </w:t>
            </w:r>
          </w:p>
          <w:p w:rsidR="00EA232B" w:rsidRPr="001E7A4F" w:rsidRDefault="00EA232B" w:rsidP="003747FA">
            <w:pPr>
              <w:suppressAutoHyphens/>
              <w:autoSpaceDE w:val="0"/>
              <w:spacing w:line="240" w:lineRule="atLeast"/>
              <w:jc w:val="both"/>
              <w:rPr>
                <w:sz w:val="28"/>
                <w:lang w:eastAsia="ar-SA"/>
              </w:rPr>
            </w:pPr>
          </w:p>
        </w:tc>
      </w:tr>
      <w:tr w:rsidR="00EA232B" w:rsidRPr="001E7A4F" w:rsidTr="003747FA">
        <w:tc>
          <w:tcPr>
            <w:tcW w:w="2660" w:type="dxa"/>
          </w:tcPr>
          <w:p w:rsidR="00EA232B" w:rsidRPr="001E7A4F" w:rsidRDefault="00EA232B" w:rsidP="003747FA">
            <w:pPr>
              <w:shd w:val="clear" w:color="auto" w:fill="FFFFFF"/>
              <w:rPr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rPr>
                <w:sz w:val="28"/>
                <w:szCs w:val="28"/>
              </w:rPr>
            </w:pPr>
            <w:r w:rsidRPr="001E7A4F">
              <w:rPr>
                <w:sz w:val="28"/>
                <w:szCs w:val="28"/>
              </w:rPr>
              <w:t xml:space="preserve">Цель </w:t>
            </w:r>
            <w:r w:rsidRPr="001E7A4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rFonts w:eastAsia="Calibri"/>
                <w:sz w:val="28"/>
                <w:szCs w:val="28"/>
                <w:lang w:eastAsia="en-US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1E7A4F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1E7A4F">
              <w:rPr>
                <w:bCs/>
                <w:sz w:val="28"/>
                <w:szCs w:val="28"/>
              </w:rPr>
              <w:t>администрации сельского поселения Старая Рачейка</w:t>
            </w:r>
            <w:r w:rsidRPr="001E7A4F">
              <w:rPr>
                <w:color w:val="000000"/>
                <w:sz w:val="28"/>
                <w:szCs w:val="28"/>
              </w:rPr>
              <w:t xml:space="preserve"> на </w:t>
            </w:r>
            <w:r w:rsidRPr="001E7A4F">
              <w:rPr>
                <w:color w:val="000000"/>
                <w:sz w:val="28"/>
                <w:szCs w:val="28"/>
              </w:rPr>
              <w:lastRenderedPageBreak/>
              <w:t>основе комплекса работ и услуг по совершенствованию материально-технического и транспортного обеспечения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sz w:val="28"/>
                <w:szCs w:val="28"/>
              </w:rPr>
            </w:pPr>
            <w:r w:rsidRPr="001E7A4F">
              <w:rPr>
                <w:sz w:val="28"/>
                <w:szCs w:val="28"/>
              </w:rPr>
              <w:lastRenderedPageBreak/>
              <w:t xml:space="preserve">Задачи </w:t>
            </w:r>
            <w:r w:rsidRPr="001E7A4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  <w:hideMark/>
          </w:tcPr>
          <w:p w:rsidR="00EA232B" w:rsidRPr="001E7A4F" w:rsidRDefault="00EA232B" w:rsidP="00EA23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7A4F">
              <w:rPr>
                <w:rFonts w:eastAsia="Calibri"/>
                <w:sz w:val="28"/>
                <w:szCs w:val="28"/>
                <w:lang w:eastAsia="en-US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EA232B" w:rsidRPr="001E7A4F" w:rsidRDefault="00EA232B" w:rsidP="00EA23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7A4F"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 w:rsidRPr="001E7A4F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Pr="001E7A4F">
              <w:rPr>
                <w:color w:val="000000"/>
                <w:sz w:val="28"/>
                <w:szCs w:val="28"/>
              </w:rPr>
              <w:t>;</w:t>
            </w:r>
          </w:p>
          <w:p w:rsidR="00EA232B" w:rsidRPr="001E7A4F" w:rsidRDefault="00EA232B" w:rsidP="00EA23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709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E7A4F">
              <w:rPr>
                <w:rFonts w:eastAsia="Calibri"/>
                <w:sz w:val="28"/>
                <w:szCs w:val="28"/>
                <w:lang w:eastAsia="en-US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7A4F">
              <w:rPr>
                <w:sz w:val="28"/>
                <w:szCs w:val="28"/>
              </w:rPr>
              <w:t>2015-2017 годы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1E7A4F">
              <w:rPr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:rsidR="00EA232B" w:rsidRPr="001E7A4F" w:rsidRDefault="00EA232B" w:rsidP="003747FA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1E7A4F">
              <w:rPr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EA232B" w:rsidRPr="001E7A4F" w:rsidRDefault="00EA232B" w:rsidP="003747FA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1E7A4F">
              <w:rPr>
                <w:sz w:val="28"/>
                <w:szCs w:val="28"/>
                <w:lang w:eastAsia="ar-SA"/>
              </w:rPr>
              <w:t>3.м</w:t>
            </w:r>
            <w:r w:rsidRPr="001E7A4F">
              <w:rPr>
                <w:rFonts w:cs="Arial"/>
                <w:color w:val="000000"/>
                <w:sz w:val="28"/>
                <w:szCs w:val="28"/>
              </w:rPr>
              <w:t xml:space="preserve">атериально – техническое обеспечение деятельности администрации. 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rFonts w:eastAsia="Calibri"/>
                <w:sz w:val="28"/>
                <w:szCs w:val="22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708080 рублей, в том числе по годам: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в 2015 году – 240600 рублей;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в 2016 году – 211600 рублей;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в 2017 году – 220600 рублей.</w:t>
            </w:r>
          </w:p>
        </w:tc>
      </w:tr>
      <w:tr w:rsidR="00EA232B" w:rsidRPr="001E7A4F" w:rsidTr="003747FA">
        <w:tc>
          <w:tcPr>
            <w:tcW w:w="2660" w:type="dxa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7A4F">
              <w:rPr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EA232B" w:rsidRPr="001E7A4F" w:rsidRDefault="00EA232B" w:rsidP="003747FA">
            <w:pPr>
              <w:suppressAutoHyphens/>
              <w:autoSpaceDE w:val="0"/>
              <w:ind w:firstLine="720"/>
              <w:jc w:val="both"/>
              <w:rPr>
                <w:sz w:val="28"/>
                <w:szCs w:val="28"/>
                <w:lang w:eastAsia="ar-SA"/>
              </w:rPr>
            </w:pPr>
            <w:r w:rsidRPr="001E7A4F">
              <w:rPr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EA232B" w:rsidRPr="001E7A4F" w:rsidRDefault="00EA232B" w:rsidP="003747FA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1E7A4F">
              <w:rPr>
                <w:sz w:val="28"/>
                <w:szCs w:val="28"/>
                <w:lang w:eastAsia="ar-SA"/>
              </w:rPr>
              <w:t xml:space="preserve">2.обеспеченность работников администрации </w:t>
            </w:r>
            <w:r w:rsidRPr="001E7A4F">
              <w:rPr>
                <w:sz w:val="28"/>
                <w:szCs w:val="28"/>
                <w:lang w:eastAsia="ar-SA"/>
              </w:rPr>
              <w:lastRenderedPageBreak/>
              <w:t>оргтехникой;</w:t>
            </w:r>
          </w:p>
          <w:p w:rsidR="00EA232B" w:rsidRPr="001E7A4F" w:rsidRDefault="00EA232B" w:rsidP="003747FA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  <w:r w:rsidRPr="001E7A4F">
              <w:rPr>
                <w:sz w:val="28"/>
                <w:szCs w:val="28"/>
                <w:lang w:eastAsia="ar-SA"/>
              </w:rPr>
              <w:t>3.м</w:t>
            </w:r>
            <w:r w:rsidRPr="001E7A4F">
              <w:rPr>
                <w:rFonts w:cs="Arial"/>
                <w:color w:val="000000"/>
                <w:sz w:val="28"/>
                <w:szCs w:val="28"/>
              </w:rPr>
              <w:t xml:space="preserve">атериально – техническое обеспечение деятельности администрации. </w:t>
            </w:r>
          </w:p>
          <w:p w:rsidR="00EA232B" w:rsidRPr="001E7A4F" w:rsidRDefault="00EA232B" w:rsidP="003747FA">
            <w:pPr>
              <w:suppressAutoHyphens/>
              <w:autoSpaceDE w:val="0"/>
              <w:ind w:right="-1"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EA232B" w:rsidRPr="001E7A4F" w:rsidRDefault="00EA232B" w:rsidP="003747FA">
            <w:pPr>
              <w:suppressAutoHyphens/>
              <w:autoSpaceDE w:val="0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  <w:p w:rsidR="00EA232B" w:rsidRPr="001E7A4F" w:rsidRDefault="00EA232B" w:rsidP="003747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A232B" w:rsidRPr="001E7A4F" w:rsidRDefault="00EA232B" w:rsidP="00EA232B">
      <w:pPr>
        <w:keepLines/>
        <w:widowControl w:val="0"/>
        <w:suppressAutoHyphens/>
        <w:autoSpaceDE w:val="0"/>
        <w:jc w:val="center"/>
        <w:rPr>
          <w:rFonts w:cs="Courier New"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keepLines/>
        <w:widowControl w:val="0"/>
        <w:suppressAutoHyphens/>
        <w:autoSpaceDE w:val="0"/>
        <w:jc w:val="center"/>
        <w:rPr>
          <w:sz w:val="28"/>
          <w:lang w:eastAsia="ar-SA"/>
        </w:rPr>
      </w:pPr>
      <w:r w:rsidRPr="001E7A4F">
        <w:rPr>
          <w:rFonts w:cs="Courier New"/>
          <w:bCs/>
          <w:color w:val="000000"/>
          <w:sz w:val="28"/>
          <w:szCs w:val="28"/>
        </w:rPr>
        <w:t>I.</w:t>
      </w:r>
      <w:r w:rsidRPr="001E7A4F">
        <w:rPr>
          <w:rFonts w:cs="Courier New"/>
          <w:b/>
          <w:bCs/>
          <w:color w:val="000000"/>
          <w:sz w:val="28"/>
          <w:szCs w:val="28"/>
        </w:rPr>
        <w:t> </w:t>
      </w:r>
      <w:r w:rsidRPr="001E7A4F">
        <w:rPr>
          <w:sz w:val="28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E7A4F">
        <w:rPr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1E7A4F">
        <w:rPr>
          <w:sz w:val="28"/>
          <w:szCs w:val="28"/>
        </w:rPr>
        <w:t>теплопотребляющих</w:t>
      </w:r>
      <w:proofErr w:type="spellEnd"/>
      <w:r w:rsidRPr="001E7A4F">
        <w:rPr>
          <w:sz w:val="28"/>
          <w:szCs w:val="28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 w:rsidRPr="001E7A4F">
        <w:rPr>
          <w:sz w:val="28"/>
          <w:szCs w:val="28"/>
        </w:rPr>
        <w:t>тепловодоснабжения</w:t>
      </w:r>
      <w:proofErr w:type="spellEnd"/>
      <w:r w:rsidRPr="001E7A4F">
        <w:rPr>
          <w:sz w:val="28"/>
          <w:szCs w:val="28"/>
        </w:rPr>
        <w:t>; обслуживания установок пожарной сигнализации;</w:t>
      </w:r>
      <w:proofErr w:type="gramEnd"/>
      <w:r w:rsidRPr="001E7A4F">
        <w:rPr>
          <w:sz w:val="28"/>
          <w:szCs w:val="28"/>
        </w:rPr>
        <w:t xml:space="preserve"> поддержания в исправном состоянии внутренних инженерных сетей и т.д.);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хозяйственно-технического обеспечения (в том числе своевременной и качественной уборки служебных и производственных помещений, </w:t>
      </w:r>
      <w:r w:rsidRPr="001E7A4F">
        <w:rPr>
          <w:color w:val="000000"/>
          <w:sz w:val="28"/>
          <w:szCs w:val="28"/>
        </w:rPr>
        <w:lastRenderedPageBreak/>
        <w:t>прилегающих территорий к административным зданиям, обеспечения мебелью помещений общего пользования и т.д.);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транспортного обеспечения в служебных целях;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7A4F">
        <w:rPr>
          <w:bCs/>
          <w:color w:val="000000"/>
          <w:sz w:val="28"/>
          <w:szCs w:val="28"/>
        </w:rPr>
        <w:t>II.</w:t>
      </w:r>
      <w:r w:rsidRPr="001E7A4F">
        <w:rPr>
          <w:b/>
          <w:bCs/>
          <w:color w:val="000000"/>
          <w:sz w:val="28"/>
          <w:szCs w:val="28"/>
        </w:rPr>
        <w:t xml:space="preserve">  </w:t>
      </w:r>
      <w:r w:rsidRPr="001E7A4F">
        <w:rPr>
          <w:rFonts w:eastAsia="Calibri"/>
          <w:sz w:val="28"/>
          <w:szCs w:val="28"/>
          <w:lang w:eastAsia="en-US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Целью Муниципальной программы </w:t>
      </w:r>
      <w:r w:rsidRPr="001E7A4F">
        <w:rPr>
          <w:rFonts w:eastAsia="Calibri"/>
          <w:sz w:val="28"/>
          <w:szCs w:val="28"/>
          <w:lang w:eastAsia="en-US"/>
        </w:rPr>
        <w:t>организационное, транспортное, хозяйственное, материально-техническое обеспечение деятельности</w:t>
      </w:r>
      <w:r w:rsidRPr="001E7A4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1E7A4F">
        <w:rPr>
          <w:color w:val="000000"/>
          <w:sz w:val="28"/>
          <w:szCs w:val="28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EA232B" w:rsidRPr="001E7A4F" w:rsidRDefault="00EA232B" w:rsidP="00EA2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A4F">
        <w:rPr>
          <w:rFonts w:eastAsia="Calibri"/>
          <w:sz w:val="28"/>
          <w:szCs w:val="28"/>
          <w:lang w:eastAsia="en-US"/>
        </w:rPr>
        <w:t xml:space="preserve">обеспечение стабильного снабжения работников </w:t>
      </w:r>
      <w:r w:rsidRPr="001E7A4F">
        <w:rPr>
          <w:color w:val="000000"/>
          <w:sz w:val="28"/>
          <w:szCs w:val="28"/>
        </w:rPr>
        <w:t>администрации</w:t>
      </w:r>
      <w:r w:rsidRPr="001E7A4F">
        <w:rPr>
          <w:rFonts w:eastAsia="Calibri"/>
          <w:sz w:val="28"/>
          <w:szCs w:val="28"/>
          <w:lang w:eastAsia="en-US"/>
        </w:rPr>
        <w:t xml:space="preserve"> материально-техническими ресурсами;</w:t>
      </w:r>
    </w:p>
    <w:p w:rsidR="00EA232B" w:rsidRPr="001E7A4F" w:rsidRDefault="00EA232B" w:rsidP="00EA2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A4F"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EA232B" w:rsidRPr="001E7A4F" w:rsidRDefault="00EA232B" w:rsidP="00EA2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E7A4F">
        <w:rPr>
          <w:rFonts w:eastAsia="Calibri"/>
          <w:sz w:val="28"/>
          <w:szCs w:val="28"/>
          <w:lang w:eastAsia="en-US"/>
        </w:rPr>
        <w:t>сокращение затрат на материально-техническое снабжение и транспортное обеспечение.</w:t>
      </w:r>
    </w:p>
    <w:p w:rsidR="00EA232B" w:rsidRPr="001E7A4F" w:rsidRDefault="00EA232B" w:rsidP="00EA232B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>Реализация Программы позволит обеспечить:</w:t>
      </w:r>
    </w:p>
    <w:p w:rsidR="00EA232B" w:rsidRPr="001E7A4F" w:rsidRDefault="00EA232B" w:rsidP="00EA232B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 xml:space="preserve">1.обеспеченность работников </w:t>
      </w:r>
      <w:r w:rsidRPr="001E7A4F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1E7A4F">
        <w:rPr>
          <w:sz w:val="28"/>
          <w:szCs w:val="28"/>
          <w:lang w:eastAsia="ar-SA"/>
        </w:rPr>
        <w:t>транспортом;</w:t>
      </w:r>
    </w:p>
    <w:p w:rsidR="00EA232B" w:rsidRPr="001E7A4F" w:rsidRDefault="00EA232B" w:rsidP="00EA232B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 xml:space="preserve">2.обеспеченность работников </w:t>
      </w:r>
      <w:r w:rsidRPr="001E7A4F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1E7A4F">
        <w:rPr>
          <w:sz w:val="28"/>
          <w:szCs w:val="28"/>
          <w:lang w:eastAsia="ar-SA"/>
        </w:rPr>
        <w:t>оргтехникой;</w:t>
      </w:r>
    </w:p>
    <w:p w:rsidR="00EA232B" w:rsidRPr="001E7A4F" w:rsidRDefault="00EA232B" w:rsidP="00EA232B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>3.м</w:t>
      </w:r>
      <w:r w:rsidRPr="001E7A4F">
        <w:rPr>
          <w:rFonts w:cs="Arial"/>
          <w:color w:val="000000"/>
          <w:sz w:val="28"/>
          <w:szCs w:val="28"/>
        </w:rPr>
        <w:t xml:space="preserve">атериально – техническое обеспечение деятельности администрации. </w:t>
      </w:r>
    </w:p>
    <w:p w:rsidR="00EA232B" w:rsidRPr="001E7A4F" w:rsidRDefault="00EA232B" w:rsidP="00EA232B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E7A4F"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A232B" w:rsidRPr="001E7A4F" w:rsidRDefault="00EA232B" w:rsidP="00EA232B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EA232B" w:rsidRPr="001E7A4F" w:rsidRDefault="00EA232B" w:rsidP="00EA232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A232B" w:rsidRPr="001E7A4F" w:rsidRDefault="00EA232B" w:rsidP="00EA232B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val="en-US" w:eastAsia="ar-SA"/>
        </w:rPr>
        <w:t>IV</w:t>
      </w:r>
      <w:r w:rsidRPr="001E7A4F">
        <w:rPr>
          <w:sz w:val="28"/>
          <w:szCs w:val="28"/>
          <w:lang w:eastAsia="ar-SA"/>
        </w:rPr>
        <w:t>. Сроки и этапы реализации Муниципальной программы</w:t>
      </w:r>
    </w:p>
    <w:p w:rsidR="00EA232B" w:rsidRPr="001E7A4F" w:rsidRDefault="00EA232B" w:rsidP="00EA232B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EA232B" w:rsidRPr="001E7A4F" w:rsidRDefault="00EA232B" w:rsidP="00EA232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>Срок реализации Муниципальной программы 2015-2017 годы. Муниципальная программа реализуется в один этап.</w:t>
      </w: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E7A4F">
        <w:rPr>
          <w:bCs/>
          <w:sz w:val="28"/>
          <w:szCs w:val="28"/>
          <w:lang w:val="en-US"/>
        </w:rPr>
        <w:t>V</w:t>
      </w:r>
      <w:r w:rsidRPr="001E7A4F">
        <w:rPr>
          <w:bCs/>
          <w:sz w:val="28"/>
          <w:szCs w:val="28"/>
        </w:rPr>
        <w:t xml:space="preserve">. </w:t>
      </w:r>
      <w:r w:rsidRPr="001E7A4F">
        <w:rPr>
          <w:rFonts w:eastAsia="Calibri"/>
          <w:sz w:val="28"/>
          <w:szCs w:val="28"/>
          <w:lang w:eastAsia="en-US"/>
        </w:rPr>
        <w:t xml:space="preserve">Перечень показателей (индикаторов) </w:t>
      </w:r>
      <w:r w:rsidRPr="001E7A4F">
        <w:rPr>
          <w:bCs/>
          <w:sz w:val="28"/>
          <w:szCs w:val="28"/>
        </w:rPr>
        <w:t>Муниципальной программы</w:t>
      </w:r>
    </w:p>
    <w:p w:rsidR="00EA232B" w:rsidRPr="001E7A4F" w:rsidRDefault="00EA232B" w:rsidP="00EA232B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lastRenderedPageBreak/>
        <w:t>Целевыми показателями (индикаторами) результативности являются:</w:t>
      </w:r>
    </w:p>
    <w:p w:rsidR="00EA232B" w:rsidRPr="001E7A4F" w:rsidRDefault="00EA232B" w:rsidP="00EA232B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 xml:space="preserve">обеспечение </w:t>
      </w:r>
      <w:r w:rsidRPr="001E7A4F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муниципального района </w:t>
      </w:r>
      <w:proofErr w:type="spellStart"/>
      <w:r w:rsidRPr="001E7A4F">
        <w:rPr>
          <w:rFonts w:cs="Arial"/>
          <w:color w:val="000000"/>
          <w:sz w:val="28"/>
          <w:szCs w:val="28"/>
        </w:rPr>
        <w:t>Сызранский</w:t>
      </w:r>
      <w:proofErr w:type="spellEnd"/>
      <w:r w:rsidRPr="001E7A4F">
        <w:rPr>
          <w:sz w:val="28"/>
          <w:szCs w:val="28"/>
          <w:lang w:eastAsia="ar-SA"/>
        </w:rPr>
        <w:t xml:space="preserve"> транспортными услугами (</w:t>
      </w:r>
      <w:proofErr w:type="gramStart"/>
      <w:r w:rsidRPr="001E7A4F">
        <w:rPr>
          <w:sz w:val="28"/>
          <w:szCs w:val="28"/>
          <w:lang w:eastAsia="ar-SA"/>
        </w:rPr>
        <w:t>км</w:t>
      </w:r>
      <w:proofErr w:type="gramEnd"/>
      <w:r w:rsidRPr="001E7A4F">
        <w:rPr>
          <w:sz w:val="28"/>
          <w:szCs w:val="28"/>
          <w:lang w:eastAsia="ar-SA"/>
        </w:rPr>
        <w:t>.);</w:t>
      </w:r>
    </w:p>
    <w:p w:rsidR="00EA232B" w:rsidRPr="001E7A4F" w:rsidRDefault="00EA232B" w:rsidP="00EA232B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 xml:space="preserve">1.обеспеченность работников </w:t>
      </w:r>
      <w:r w:rsidRPr="001E7A4F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1E7A4F">
        <w:rPr>
          <w:sz w:val="28"/>
          <w:szCs w:val="28"/>
          <w:lang w:eastAsia="ar-SA"/>
        </w:rPr>
        <w:t>транспортом;</w:t>
      </w:r>
    </w:p>
    <w:p w:rsidR="00EA232B" w:rsidRPr="001E7A4F" w:rsidRDefault="00EA232B" w:rsidP="00EA232B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 xml:space="preserve">2.обеспеченность работников </w:t>
      </w:r>
      <w:r w:rsidRPr="001E7A4F">
        <w:rPr>
          <w:rFonts w:cs="Arial"/>
          <w:color w:val="000000"/>
          <w:sz w:val="28"/>
          <w:szCs w:val="28"/>
        </w:rPr>
        <w:t xml:space="preserve">администрации сельского поселения Старая Рачейка </w:t>
      </w:r>
      <w:r w:rsidRPr="001E7A4F">
        <w:rPr>
          <w:sz w:val="28"/>
          <w:szCs w:val="28"/>
          <w:lang w:eastAsia="ar-SA"/>
        </w:rPr>
        <w:t>оргтехникой;</w:t>
      </w:r>
    </w:p>
    <w:p w:rsidR="00EA232B" w:rsidRPr="001E7A4F" w:rsidRDefault="00EA232B" w:rsidP="00EA232B">
      <w:pPr>
        <w:suppressAutoHyphens/>
        <w:autoSpaceDE w:val="0"/>
        <w:ind w:right="-1" w:firstLine="709"/>
        <w:jc w:val="both"/>
        <w:rPr>
          <w:sz w:val="28"/>
          <w:szCs w:val="28"/>
          <w:lang w:eastAsia="ar-SA"/>
        </w:rPr>
      </w:pPr>
      <w:r w:rsidRPr="001E7A4F">
        <w:rPr>
          <w:sz w:val="28"/>
          <w:szCs w:val="28"/>
          <w:lang w:eastAsia="ar-SA"/>
        </w:rPr>
        <w:t>3. м</w:t>
      </w:r>
      <w:r w:rsidRPr="001E7A4F">
        <w:rPr>
          <w:rFonts w:cs="Arial"/>
          <w:color w:val="000000"/>
          <w:sz w:val="28"/>
          <w:szCs w:val="28"/>
        </w:rPr>
        <w:t xml:space="preserve">атериально – техническое обеспечение деятельности администрации. </w:t>
      </w: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E7A4F">
        <w:rPr>
          <w:bCs/>
          <w:color w:val="000000"/>
          <w:sz w:val="28"/>
          <w:szCs w:val="28"/>
        </w:rPr>
        <w:t>V</w:t>
      </w:r>
      <w:r w:rsidRPr="001E7A4F">
        <w:rPr>
          <w:bCs/>
          <w:color w:val="000000"/>
          <w:sz w:val="28"/>
          <w:szCs w:val="28"/>
          <w:lang w:val="en-US"/>
        </w:rPr>
        <w:t>I</w:t>
      </w:r>
      <w:r w:rsidRPr="001E7A4F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Реализация Программы осуществляется за счет средств бюджета сельского поселения Старая Рачейка муниципального района </w:t>
      </w:r>
      <w:proofErr w:type="spellStart"/>
      <w:r w:rsidRPr="001E7A4F">
        <w:rPr>
          <w:color w:val="000000"/>
          <w:sz w:val="28"/>
          <w:szCs w:val="28"/>
        </w:rPr>
        <w:t>Сызранский</w:t>
      </w:r>
      <w:proofErr w:type="spellEnd"/>
      <w:r w:rsidRPr="001E7A4F">
        <w:rPr>
          <w:color w:val="000000"/>
          <w:sz w:val="28"/>
          <w:szCs w:val="28"/>
        </w:rPr>
        <w:t xml:space="preserve">. 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Общий объем финансирования по программе составляет 1020000 рублей, в том числе по годам: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в 2015 году – 240600 рублей;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в 2016 году – 211600 рублей;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в 2017 году – 220600рублей.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Объемы финансирования из бюджета сельского поселения Старая Рачейка муниципального района </w:t>
      </w:r>
      <w:proofErr w:type="spellStart"/>
      <w:r w:rsidRPr="001E7A4F">
        <w:rPr>
          <w:color w:val="000000"/>
          <w:sz w:val="28"/>
          <w:szCs w:val="28"/>
        </w:rPr>
        <w:t>Сызранский</w:t>
      </w:r>
      <w:proofErr w:type="spellEnd"/>
      <w:r w:rsidRPr="001E7A4F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7A4F">
        <w:rPr>
          <w:rFonts w:eastAsia="Calibri"/>
          <w:bCs/>
          <w:color w:val="000000"/>
          <w:sz w:val="28"/>
          <w:szCs w:val="28"/>
        </w:rPr>
        <w:t>VI</w:t>
      </w:r>
      <w:r w:rsidRPr="001E7A4F">
        <w:rPr>
          <w:rFonts w:eastAsia="Calibri"/>
          <w:bCs/>
          <w:color w:val="000000"/>
          <w:sz w:val="28"/>
          <w:szCs w:val="28"/>
          <w:lang w:val="en-US"/>
        </w:rPr>
        <w:t>I</w:t>
      </w:r>
      <w:r w:rsidRPr="001E7A4F">
        <w:rPr>
          <w:rFonts w:eastAsia="Calibri"/>
          <w:bCs/>
          <w:color w:val="000000"/>
          <w:sz w:val="28"/>
          <w:szCs w:val="28"/>
        </w:rPr>
        <w:t xml:space="preserve">. </w:t>
      </w:r>
      <w:r w:rsidRPr="001E7A4F">
        <w:rPr>
          <w:rFonts w:eastAsia="Calibri"/>
          <w:sz w:val="28"/>
          <w:szCs w:val="28"/>
          <w:lang w:eastAsia="en-US"/>
        </w:rPr>
        <w:t>Методика комплексной оценки эффективности</w:t>
      </w:r>
    </w:p>
    <w:p w:rsidR="00EA232B" w:rsidRPr="001E7A4F" w:rsidRDefault="00EA232B" w:rsidP="00EA232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E7A4F">
        <w:rPr>
          <w:rFonts w:eastAsia="Calibri"/>
          <w:sz w:val="28"/>
          <w:szCs w:val="28"/>
          <w:lang w:eastAsia="en-US"/>
        </w:rPr>
        <w:t xml:space="preserve">реализации </w:t>
      </w:r>
      <w:r w:rsidRPr="001E7A4F">
        <w:rPr>
          <w:bCs/>
          <w:color w:val="000000"/>
          <w:sz w:val="28"/>
          <w:szCs w:val="28"/>
        </w:rPr>
        <w:t>Муниципальной программы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proofErr w:type="spellStart"/>
      <w:r w:rsidRPr="001E7A4F">
        <w:rPr>
          <w:color w:val="000000"/>
          <w:sz w:val="28"/>
          <w:szCs w:val="28"/>
        </w:rPr>
        <w:t>Сызранского</w:t>
      </w:r>
      <w:proofErr w:type="spellEnd"/>
      <w:r w:rsidRPr="001E7A4F">
        <w:rPr>
          <w:color w:val="000000"/>
          <w:sz w:val="28"/>
          <w:szCs w:val="28"/>
        </w:rPr>
        <w:t xml:space="preserve"> района.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1E7A4F"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noProof/>
          <w:color w:val="000000"/>
          <w:sz w:val="28"/>
          <w:szCs w:val="28"/>
        </w:rPr>
        <w:drawing>
          <wp:inline distT="0" distB="0" distL="0" distR="0">
            <wp:extent cx="2080260" cy="1127760"/>
            <wp:effectExtent l="0" t="0" r="0" b="0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4F">
        <w:rPr>
          <w:color w:val="000000"/>
          <w:sz w:val="28"/>
          <w:szCs w:val="28"/>
        </w:rPr>
        <w:t>,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E7A4F"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 w:rsidRPr="001E7A4F">
        <w:rPr>
          <w:color w:val="000000"/>
          <w:sz w:val="28"/>
          <w:szCs w:val="28"/>
        </w:rPr>
        <w:br/>
      </w:r>
      <w:r w:rsidRPr="001E7A4F">
        <w:rPr>
          <w:noProof/>
          <w:color w:val="000000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4F">
        <w:rPr>
          <w:color w:val="000000"/>
          <w:sz w:val="28"/>
          <w:szCs w:val="28"/>
        </w:rPr>
        <w:t>- плановое значение n-го целевого индикатора (показателя);</w:t>
      </w:r>
      <w:r w:rsidRPr="001E7A4F">
        <w:rPr>
          <w:color w:val="000000"/>
          <w:sz w:val="28"/>
          <w:szCs w:val="28"/>
        </w:rPr>
        <w:br/>
      </w:r>
      <w:r w:rsidRPr="001E7A4F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3400" cy="312420"/>
            <wp:effectExtent l="0" t="0" r="0" b="0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4F">
        <w:rPr>
          <w:color w:val="000000"/>
          <w:sz w:val="28"/>
          <w:szCs w:val="28"/>
        </w:rPr>
        <w:t>- значение n-го целевого индикатора (показателя) на конец отчетного года;</w:t>
      </w:r>
      <w:r w:rsidRPr="001E7A4F">
        <w:rPr>
          <w:color w:val="000000"/>
          <w:sz w:val="28"/>
          <w:szCs w:val="28"/>
        </w:rPr>
        <w:br/>
      </w:r>
      <w:r w:rsidRPr="001E7A4F">
        <w:rPr>
          <w:noProof/>
          <w:color w:val="000000"/>
          <w:sz w:val="28"/>
          <w:szCs w:val="28"/>
        </w:rPr>
        <w:drawing>
          <wp:inline distT="0" distB="0" distL="0" distR="0">
            <wp:extent cx="533400" cy="281940"/>
            <wp:effectExtent l="0" t="0" r="0" b="3810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4F"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1E7A4F">
        <w:rPr>
          <w:color w:val="000000"/>
          <w:sz w:val="28"/>
          <w:szCs w:val="28"/>
        </w:rPr>
        <w:br/>
      </w:r>
      <w:r w:rsidRPr="001E7A4F">
        <w:rPr>
          <w:noProof/>
          <w:color w:val="000000"/>
          <w:sz w:val="28"/>
          <w:szCs w:val="28"/>
        </w:rPr>
        <w:drawing>
          <wp:inline distT="0" distB="0" distL="0" distR="0">
            <wp:extent cx="457200" cy="259080"/>
            <wp:effectExtent l="0" t="0" r="0" b="762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A4F"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EA232B" w:rsidRPr="001E7A4F" w:rsidRDefault="00EA232B" w:rsidP="00EA23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E7A4F"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32B" w:rsidRPr="001E7A4F" w:rsidRDefault="00EA232B" w:rsidP="00EA232B">
      <w:pPr>
        <w:shd w:val="clear" w:color="auto" w:fill="FFFFFF"/>
        <w:ind w:left="5670"/>
        <w:rPr>
          <w:color w:val="000000"/>
          <w:sz w:val="24"/>
          <w:szCs w:val="24"/>
        </w:rPr>
      </w:pPr>
      <w:r w:rsidRPr="001E7A4F">
        <w:rPr>
          <w:color w:val="000000"/>
          <w:sz w:val="24"/>
          <w:szCs w:val="24"/>
        </w:rPr>
        <w:t xml:space="preserve">Приложение 1 к муниципальной программе сельского поселения Старая Рачейка муниципального района </w:t>
      </w:r>
      <w:proofErr w:type="spellStart"/>
      <w:r w:rsidRPr="001E7A4F">
        <w:rPr>
          <w:color w:val="000000"/>
          <w:sz w:val="24"/>
          <w:szCs w:val="24"/>
        </w:rPr>
        <w:t>Сызранский</w:t>
      </w:r>
      <w:proofErr w:type="spellEnd"/>
      <w:r w:rsidRPr="001E7A4F">
        <w:rPr>
          <w:color w:val="000000"/>
          <w:sz w:val="24"/>
          <w:szCs w:val="24"/>
        </w:rPr>
        <w:t xml:space="preserve">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</w:t>
      </w:r>
      <w:proofErr w:type="spellStart"/>
      <w:r w:rsidRPr="001E7A4F">
        <w:rPr>
          <w:color w:val="000000"/>
          <w:sz w:val="24"/>
          <w:szCs w:val="24"/>
        </w:rPr>
        <w:t>Сызранский</w:t>
      </w:r>
      <w:proofErr w:type="spellEnd"/>
      <w:r w:rsidRPr="001E7A4F">
        <w:rPr>
          <w:color w:val="000000"/>
          <w:sz w:val="24"/>
          <w:szCs w:val="24"/>
        </w:rPr>
        <w:t xml:space="preserve"> Самарской области на 2015-2017 годы»</w:t>
      </w:r>
    </w:p>
    <w:p w:rsidR="00EA232B" w:rsidRPr="001E7A4F" w:rsidRDefault="00EA232B" w:rsidP="00EA232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A232B" w:rsidRPr="001E7A4F" w:rsidRDefault="00EA232B" w:rsidP="00EA232B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E7A4F">
        <w:rPr>
          <w:b/>
          <w:bCs/>
          <w:color w:val="000000"/>
          <w:sz w:val="24"/>
          <w:szCs w:val="24"/>
        </w:rPr>
        <w:t xml:space="preserve"> </w:t>
      </w:r>
      <w:r w:rsidRPr="001E7A4F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EA232B" w:rsidRPr="001E7A4F" w:rsidRDefault="00EA232B" w:rsidP="00EA232B">
      <w:pPr>
        <w:shd w:val="clear" w:color="auto" w:fill="FFFFFF"/>
        <w:jc w:val="right"/>
        <w:rPr>
          <w:bCs/>
          <w:color w:val="000000"/>
          <w:sz w:val="24"/>
          <w:szCs w:val="24"/>
        </w:rPr>
      </w:pPr>
    </w:p>
    <w:tbl>
      <w:tblPr>
        <w:tblW w:w="5350" w:type="pct"/>
        <w:tblInd w:w="-743" w:type="dxa"/>
        <w:tblLook w:val="04A0"/>
      </w:tblPr>
      <w:tblGrid>
        <w:gridCol w:w="540"/>
        <w:gridCol w:w="3842"/>
        <w:gridCol w:w="1404"/>
        <w:gridCol w:w="1405"/>
        <w:gridCol w:w="1542"/>
        <w:gridCol w:w="1508"/>
      </w:tblGrid>
      <w:tr w:rsidR="00EA232B" w:rsidRPr="001E7A4F" w:rsidTr="003747FA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A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7A4F">
              <w:rPr>
                <w:sz w:val="24"/>
                <w:szCs w:val="24"/>
              </w:rPr>
              <w:t>/</w:t>
            </w:r>
            <w:proofErr w:type="spellStart"/>
            <w:r w:rsidRPr="001E7A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Объем финансирования по годам, руб.</w:t>
            </w:r>
          </w:p>
        </w:tc>
      </w:tr>
      <w:tr w:rsidR="00EA232B" w:rsidRPr="001E7A4F" w:rsidTr="003747FA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2B" w:rsidRPr="001E7A4F" w:rsidRDefault="00EA232B" w:rsidP="003747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2B" w:rsidRPr="001E7A4F" w:rsidRDefault="00EA232B" w:rsidP="003747FA">
            <w:pPr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2B" w:rsidRPr="001E7A4F" w:rsidRDefault="00EA232B" w:rsidP="003747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2B" w:rsidRPr="001E7A4F" w:rsidRDefault="00EA232B" w:rsidP="003747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2B" w:rsidRPr="001E7A4F" w:rsidRDefault="00EA232B" w:rsidP="003747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32B" w:rsidRPr="001E7A4F" w:rsidRDefault="00EA232B" w:rsidP="003747FA">
            <w:pPr>
              <w:shd w:val="clear" w:color="auto" w:fill="FFFFFF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Всего</w:t>
            </w:r>
          </w:p>
        </w:tc>
      </w:tr>
      <w:tr w:rsidR="00EA232B" w:rsidRPr="001E7A4F" w:rsidTr="003747FA">
        <w:trPr>
          <w:trHeight w:val="64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146000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110000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112000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358000</w:t>
            </w:r>
          </w:p>
        </w:tc>
      </w:tr>
      <w:tr w:rsidR="00EA232B" w:rsidRPr="001E7A4F" w:rsidTr="003747FA">
        <w:trPr>
          <w:trHeight w:val="1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12572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24000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28000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72000</w:t>
            </w:r>
          </w:p>
        </w:tc>
      </w:tr>
      <w:tr w:rsidR="00EA232B" w:rsidRPr="001E7A4F" w:rsidTr="003747FA">
        <w:trPr>
          <w:trHeight w:val="2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3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Страхование автомобилей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3600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A4F">
              <w:rPr>
                <w:rFonts w:ascii="Calibri" w:eastAsia="Calibri" w:hAnsi="Calibri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A4F">
              <w:rPr>
                <w:rFonts w:ascii="Calibri" w:eastAsia="Calibri" w:hAnsi="Calibri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10800</w:t>
            </w:r>
          </w:p>
        </w:tc>
      </w:tr>
      <w:tr w:rsidR="00EA232B" w:rsidRPr="001E7A4F" w:rsidTr="003747FA">
        <w:trPr>
          <w:trHeight w:val="1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4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33000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A4F">
              <w:rPr>
                <w:rFonts w:ascii="Calibri" w:eastAsia="Calibri" w:hAnsi="Calibri"/>
                <w:sz w:val="22"/>
                <w:szCs w:val="22"/>
                <w:lang w:eastAsia="en-US"/>
              </w:rPr>
              <w:t>34000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A4F">
              <w:rPr>
                <w:rFonts w:ascii="Calibri" w:eastAsia="Calibri" w:hAnsi="Calibri"/>
                <w:sz w:val="22"/>
                <w:szCs w:val="22"/>
                <w:lang w:eastAsia="en-US"/>
              </w:rPr>
              <w:t>35000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102000</w:t>
            </w:r>
          </w:p>
        </w:tc>
      </w:tr>
      <w:tr w:rsidR="00EA232B" w:rsidRPr="001E7A4F" w:rsidTr="003747FA">
        <w:trPr>
          <w:trHeight w:val="73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5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10000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12000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14000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36000</w:t>
            </w:r>
          </w:p>
        </w:tc>
      </w:tr>
      <w:tr w:rsidR="00EA232B" w:rsidRPr="001E7A4F" w:rsidTr="003747FA">
        <w:trPr>
          <w:trHeight w:val="1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6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35428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A4F">
              <w:rPr>
                <w:rFonts w:ascii="Calibri" w:eastAsia="Calibri" w:hAnsi="Calibri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7A4F">
              <w:rPr>
                <w:rFonts w:ascii="Calibri" w:eastAsia="Calibri" w:hAnsi="Calibri"/>
                <w:sz w:val="22"/>
                <w:szCs w:val="22"/>
                <w:lang w:eastAsia="en-US"/>
              </w:rPr>
              <w:t>28000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7A4F">
              <w:rPr>
                <w:sz w:val="24"/>
                <w:szCs w:val="24"/>
              </w:rPr>
              <w:t>84000</w:t>
            </w:r>
          </w:p>
        </w:tc>
      </w:tr>
      <w:tr w:rsidR="00EA232B" w:rsidRPr="001E7A4F" w:rsidTr="003747FA">
        <w:trPr>
          <w:trHeight w:val="1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E7A4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E7A4F">
              <w:rPr>
                <w:b/>
                <w:sz w:val="24"/>
                <w:szCs w:val="24"/>
              </w:rPr>
              <w:t>240600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E7A4F">
              <w:rPr>
                <w:b/>
                <w:sz w:val="24"/>
                <w:szCs w:val="24"/>
              </w:rPr>
              <w:t>211600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E7A4F">
              <w:rPr>
                <w:b/>
                <w:sz w:val="24"/>
                <w:szCs w:val="24"/>
              </w:rPr>
              <w:t>220600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2B" w:rsidRPr="001E7A4F" w:rsidRDefault="00EA232B" w:rsidP="003747F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E7A4F">
              <w:rPr>
                <w:b/>
                <w:sz w:val="24"/>
                <w:szCs w:val="24"/>
              </w:rPr>
              <w:t>682800</w:t>
            </w:r>
          </w:p>
        </w:tc>
      </w:tr>
    </w:tbl>
    <w:p w:rsidR="00EA232B" w:rsidRPr="001E7A4F" w:rsidRDefault="00EA232B" w:rsidP="00EA232B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EA232B" w:rsidRPr="00BA436F" w:rsidRDefault="00EA232B" w:rsidP="00EA232B">
      <w:pPr>
        <w:rPr>
          <w:sz w:val="28"/>
          <w:szCs w:val="28"/>
        </w:rPr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37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2B"/>
    <w:rsid w:val="000A7E36"/>
    <w:rsid w:val="005E4F00"/>
    <w:rsid w:val="008F6F52"/>
    <w:rsid w:val="00EA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s.cntd.ru/picture/get?id=P00620000&amp;doc_id=945029709&amp;size=smal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docs.cntd.ru/picture/get?id=P00620002&amp;doc_id=945029709&amp;size=smal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docs.cntd.ru/picture/get?id=P00610000&amp;doc_id=945029709&amp;size=smal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http://docs.cntd.ru/picture/get?id=P00620001&amp;doc_id=945029709&amp;size=sm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docs.cntd.ru/picture/get?id=P00620003&amp;doc_id=945029709&amp;size=sm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1974</Words>
  <Characters>11258</Characters>
  <Application>Microsoft Office Word</Application>
  <DocSecurity>0</DocSecurity>
  <Lines>93</Lines>
  <Paragraphs>26</Paragraphs>
  <ScaleCrop>false</ScaleCrop>
  <Company>DDGroup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2015-10-01T04:43:00Z</dcterms:created>
  <dcterms:modified xsi:type="dcterms:W3CDTF">2015-10-01T04:43:00Z</dcterms:modified>
</cp:coreProperties>
</file>