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B3" w:rsidRDefault="00926AB3" w:rsidP="00926AB3">
      <w:pPr>
        <w:rPr>
          <w:b/>
          <w:sz w:val="28"/>
          <w:szCs w:val="28"/>
          <w:u w:val="single"/>
        </w:rPr>
      </w:pPr>
    </w:p>
    <w:p w:rsidR="00926AB3" w:rsidRDefault="00926AB3" w:rsidP="00926AB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</w:t>
      </w:r>
    </w:p>
    <w:p w:rsidR="00926AB3" w:rsidRDefault="00926AB3" w:rsidP="00926AB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АДМИНИСТРАЦИЯ                            </w:t>
      </w:r>
    </w:p>
    <w:p w:rsidR="00926AB3" w:rsidRDefault="00926AB3" w:rsidP="00926AB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 СТАРАЯ РАЧЕЙКА</w:t>
      </w:r>
    </w:p>
    <w:p w:rsidR="00926AB3" w:rsidRDefault="00926AB3" w:rsidP="00926AB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РАЙОНА СЫЗРАНСКИЙ </w:t>
      </w:r>
    </w:p>
    <w:p w:rsidR="00926AB3" w:rsidRDefault="00926AB3" w:rsidP="00926AB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926AB3" w:rsidRDefault="00926AB3" w:rsidP="00926AB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6AB3" w:rsidRDefault="00926AB3" w:rsidP="00926AB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26AB3" w:rsidRDefault="00926AB3" w:rsidP="00926AB3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926AB3" w:rsidRDefault="00926AB3" w:rsidP="00926AB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20.10.2015 г.                                                                                      №   101                    </w:t>
      </w:r>
    </w:p>
    <w:p w:rsidR="00926AB3" w:rsidRDefault="00926AB3" w:rsidP="00926AB3">
      <w:pPr>
        <w:rPr>
          <w:b/>
          <w:sz w:val="28"/>
          <w:szCs w:val="28"/>
          <w:u w:val="single"/>
        </w:rPr>
      </w:pPr>
    </w:p>
    <w:p w:rsidR="00926AB3" w:rsidRDefault="00926AB3" w:rsidP="00926AB3">
      <w:pPr>
        <w:jc w:val="center"/>
        <w:rPr>
          <w:sz w:val="32"/>
        </w:rPr>
      </w:pPr>
    </w:p>
    <w:p w:rsidR="00926AB3" w:rsidRDefault="00926AB3" w:rsidP="00926AB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муниципальную  Программу </w:t>
      </w:r>
    </w:p>
    <w:p w:rsidR="00926AB3" w:rsidRDefault="00926AB3" w:rsidP="00926AB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«Благоустройство территории</w:t>
      </w:r>
    </w:p>
    <w:p w:rsidR="00926AB3" w:rsidRDefault="00926AB3" w:rsidP="00926AB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Старая Рачейка на 2015г.»</w:t>
      </w: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Сызранский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  от 13.02.2014 года  № 16 «О разработке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Сызранский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области»  и в целях решения вопросов местного значения сельского поселения Старая Рачейка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Сызранского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Самарской области</w:t>
      </w: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ПОСТАНОВЛЯЮ:</w:t>
      </w: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1.Внести  изменения в  муниципальную  Программу «Благоустройство территории  сельского поселения  Старая Рачейка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Сызранского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Самарской области  на 2015 год» постановление  № 181 от 22.12.2014г.</w:t>
      </w: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1 в  разделах:  </w:t>
      </w:r>
      <w:r>
        <w:t>Источники финансирования Программы,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основные мероприятия  программы.</w:t>
      </w: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Опубликовать  постановление  администрации в газете </w:t>
      </w: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«Вестник  Старой  Рачейки»</w:t>
      </w: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исполнением настоящего постановления оставляю за собой.</w:t>
      </w: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Старая Рачейка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И.А.Стулков</w:t>
      </w:r>
      <w:proofErr w:type="spellEnd"/>
    </w:p>
    <w:p w:rsidR="00926AB3" w:rsidRDefault="00926AB3" w:rsidP="00926A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6AB3" w:rsidRDefault="00926AB3" w:rsidP="00926AB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26AB3" w:rsidRDefault="00926AB3" w:rsidP="00926AB3">
      <w:pPr>
        <w:jc w:val="right"/>
        <w:rPr>
          <w:color w:val="333333"/>
          <w:sz w:val="22"/>
          <w:szCs w:val="22"/>
        </w:rPr>
      </w:pPr>
    </w:p>
    <w:p w:rsidR="00926AB3" w:rsidRDefault="00926AB3" w:rsidP="00926AB3">
      <w:pPr>
        <w:jc w:val="right"/>
        <w:rPr>
          <w:color w:val="333333"/>
          <w:sz w:val="22"/>
          <w:szCs w:val="22"/>
        </w:rPr>
      </w:pPr>
    </w:p>
    <w:p w:rsidR="00926AB3" w:rsidRDefault="00926AB3" w:rsidP="00926AB3">
      <w:pPr>
        <w:jc w:val="right"/>
        <w:rPr>
          <w:color w:val="333333"/>
          <w:sz w:val="22"/>
          <w:szCs w:val="22"/>
        </w:rPr>
      </w:pPr>
    </w:p>
    <w:p w:rsidR="00926AB3" w:rsidRDefault="00926AB3" w:rsidP="00926AB3">
      <w:pPr>
        <w:jc w:val="right"/>
        <w:rPr>
          <w:color w:val="333333"/>
          <w:sz w:val="22"/>
          <w:szCs w:val="22"/>
        </w:rPr>
      </w:pPr>
    </w:p>
    <w:p w:rsidR="00926AB3" w:rsidRDefault="00926AB3" w:rsidP="00926AB3">
      <w:pPr>
        <w:jc w:val="right"/>
        <w:rPr>
          <w:color w:val="333333"/>
          <w:sz w:val="22"/>
          <w:szCs w:val="22"/>
        </w:rPr>
      </w:pPr>
    </w:p>
    <w:p w:rsidR="00926AB3" w:rsidRDefault="00926AB3" w:rsidP="00926AB3">
      <w:pPr>
        <w:jc w:val="right"/>
        <w:rPr>
          <w:color w:val="333333"/>
          <w:sz w:val="22"/>
          <w:szCs w:val="22"/>
        </w:rPr>
      </w:pPr>
    </w:p>
    <w:p w:rsidR="00926AB3" w:rsidRDefault="00926AB3" w:rsidP="00926AB3">
      <w:pPr>
        <w:jc w:val="right"/>
        <w:rPr>
          <w:color w:val="333333"/>
          <w:sz w:val="22"/>
          <w:szCs w:val="22"/>
        </w:rPr>
      </w:pPr>
    </w:p>
    <w:p w:rsidR="00926AB3" w:rsidRDefault="00926AB3" w:rsidP="00926AB3">
      <w:pPr>
        <w:rPr>
          <w:color w:val="333333"/>
          <w:sz w:val="22"/>
          <w:szCs w:val="22"/>
        </w:rPr>
      </w:pPr>
    </w:p>
    <w:p w:rsidR="00926AB3" w:rsidRDefault="00926AB3" w:rsidP="00926AB3">
      <w:pPr>
        <w:jc w:val="right"/>
        <w:rPr>
          <w:color w:val="333333"/>
          <w:sz w:val="22"/>
          <w:szCs w:val="22"/>
        </w:rPr>
      </w:pPr>
    </w:p>
    <w:p w:rsidR="00926AB3" w:rsidRDefault="00926AB3" w:rsidP="00926AB3">
      <w:pPr>
        <w:shd w:val="clear" w:color="auto" w:fill="F4F4EC"/>
        <w:spacing w:line="374" w:lineRule="atLeast"/>
        <w:ind w:left="6381" w:firstLine="709"/>
        <w:jc w:val="both"/>
        <w:outlineLvl w:val="2"/>
        <w:rPr>
          <w:szCs w:val="28"/>
        </w:rPr>
      </w:pPr>
      <w:r>
        <w:rPr>
          <w:szCs w:val="28"/>
        </w:rPr>
        <w:t>УТВЕРЖДАЮ:</w:t>
      </w:r>
    </w:p>
    <w:p w:rsidR="00926AB3" w:rsidRDefault="00926AB3" w:rsidP="00926AB3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</w:rPr>
      </w:pPr>
      <w:r>
        <w:rPr>
          <w:szCs w:val="28"/>
        </w:rPr>
        <w:t>Глава сельского поселения</w:t>
      </w:r>
    </w:p>
    <w:p w:rsidR="00926AB3" w:rsidRDefault="00926AB3" w:rsidP="00926AB3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</w:rPr>
      </w:pPr>
      <w:r>
        <w:rPr>
          <w:szCs w:val="28"/>
        </w:rPr>
        <w:t>Старая Рачейка</w:t>
      </w:r>
    </w:p>
    <w:p w:rsidR="00926AB3" w:rsidRDefault="00926AB3" w:rsidP="00926AB3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</w:rPr>
      </w:pPr>
      <w:proofErr w:type="spellStart"/>
      <w:r>
        <w:rPr>
          <w:szCs w:val="28"/>
        </w:rPr>
        <w:t>________В.П.Прокопьев</w:t>
      </w:r>
      <w:proofErr w:type="spellEnd"/>
    </w:p>
    <w:p w:rsidR="00926AB3" w:rsidRDefault="00926AB3" w:rsidP="00926AB3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</w:rPr>
      </w:pPr>
      <w:r>
        <w:rPr>
          <w:szCs w:val="28"/>
        </w:rPr>
        <w:t>« 22 » декабря 2014г.</w:t>
      </w:r>
    </w:p>
    <w:p w:rsidR="00926AB3" w:rsidRDefault="00926AB3" w:rsidP="00926AB3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926AB3" w:rsidRDefault="00926AB3" w:rsidP="00926AB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26AB3" w:rsidRDefault="00926AB3" w:rsidP="00926AB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26AB3" w:rsidRDefault="00926AB3" w:rsidP="00926AB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26AB3" w:rsidRDefault="00926AB3" w:rsidP="00926AB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26AB3" w:rsidRDefault="00926AB3" w:rsidP="00926AB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26AB3" w:rsidRDefault="00926AB3" w:rsidP="00926AB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Муниципальная программа</w:t>
      </w:r>
    </w:p>
    <w:p w:rsidR="00926AB3" w:rsidRDefault="00926AB3" w:rsidP="00926AB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26AB3" w:rsidRDefault="00926AB3" w:rsidP="00926AB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«Благоустройство территории  сельского поселения Старая Рачейка</w:t>
      </w:r>
    </w:p>
    <w:p w:rsidR="00926AB3" w:rsidRDefault="00926AB3" w:rsidP="00926AB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на 2015г.»</w:t>
      </w:r>
    </w:p>
    <w:p w:rsidR="00926AB3" w:rsidRDefault="00926AB3" w:rsidP="00926AB3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926AB3" w:rsidRDefault="00926AB3" w:rsidP="00926AB3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926AB3" w:rsidRDefault="00926AB3" w:rsidP="00926AB3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926AB3" w:rsidRDefault="00926AB3" w:rsidP="00926AB3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926AB3" w:rsidRDefault="00926AB3" w:rsidP="00926AB3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926AB3" w:rsidRDefault="00926AB3" w:rsidP="00926AB3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926AB3" w:rsidRDefault="00926AB3" w:rsidP="00926AB3">
      <w:pPr>
        <w:spacing w:after="100" w:afterAutospacing="1"/>
      </w:pPr>
    </w:p>
    <w:p w:rsidR="00926AB3" w:rsidRDefault="00926AB3" w:rsidP="00926AB3">
      <w:pPr>
        <w:spacing w:after="100" w:afterAutospacing="1"/>
      </w:pPr>
    </w:p>
    <w:p w:rsidR="00926AB3" w:rsidRDefault="00926AB3" w:rsidP="00926AB3">
      <w:pPr>
        <w:spacing w:after="100" w:afterAutospacing="1"/>
      </w:pPr>
    </w:p>
    <w:p w:rsidR="00926AB3" w:rsidRDefault="00926AB3" w:rsidP="00926AB3">
      <w:pPr>
        <w:spacing w:after="100" w:afterAutospacing="1"/>
      </w:pPr>
    </w:p>
    <w:p w:rsidR="00926AB3" w:rsidRDefault="00926AB3" w:rsidP="00926AB3">
      <w:pPr>
        <w:spacing w:after="100" w:afterAutospacing="1"/>
      </w:pPr>
    </w:p>
    <w:p w:rsidR="00926AB3" w:rsidRDefault="00926AB3" w:rsidP="00926AB3">
      <w:pPr>
        <w:spacing w:after="100" w:afterAutospacing="1"/>
      </w:pPr>
    </w:p>
    <w:p w:rsidR="00926AB3" w:rsidRDefault="00926AB3" w:rsidP="00926AB3">
      <w:pPr>
        <w:spacing w:after="100" w:afterAutospacing="1"/>
        <w:contextualSpacing/>
      </w:pPr>
    </w:p>
    <w:p w:rsidR="00926AB3" w:rsidRDefault="00926AB3" w:rsidP="00926AB3">
      <w:pPr>
        <w:spacing w:after="100" w:afterAutospacing="1"/>
        <w:contextualSpacing/>
        <w:jc w:val="right"/>
      </w:pPr>
      <w:r>
        <w:t>Приложение №1</w:t>
      </w:r>
    </w:p>
    <w:p w:rsidR="00926AB3" w:rsidRDefault="00926AB3" w:rsidP="00926AB3">
      <w:pPr>
        <w:spacing w:after="100" w:afterAutospacing="1"/>
        <w:contextualSpacing/>
        <w:jc w:val="right"/>
      </w:pPr>
      <w:r>
        <w:t xml:space="preserve">К Постановлению администрации </w:t>
      </w:r>
      <w:proofErr w:type="gramStart"/>
      <w:r>
        <w:t>сельского</w:t>
      </w:r>
      <w:proofErr w:type="gramEnd"/>
    </w:p>
    <w:p w:rsidR="00926AB3" w:rsidRDefault="00926AB3" w:rsidP="00926AB3">
      <w:pPr>
        <w:spacing w:after="100" w:afterAutospacing="1"/>
        <w:contextualSpacing/>
        <w:jc w:val="right"/>
      </w:pPr>
      <w:r>
        <w:t>поселения  Старая Рачейка</w:t>
      </w:r>
    </w:p>
    <w:p w:rsidR="00926AB3" w:rsidRDefault="00926AB3" w:rsidP="00926AB3">
      <w:pPr>
        <w:spacing w:after="100" w:afterAutospacing="1"/>
        <w:contextualSpacing/>
        <w:jc w:val="center"/>
      </w:pPr>
      <w:r>
        <w:t xml:space="preserve">                                                                                                                 от 20.10.2015. № 101 </w:t>
      </w:r>
    </w:p>
    <w:p w:rsidR="00926AB3" w:rsidRDefault="00926AB3" w:rsidP="00926AB3">
      <w:pPr>
        <w:jc w:val="center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Паспорт</w:t>
      </w:r>
      <w:r>
        <w:rPr>
          <w:rStyle w:val="a4"/>
          <w:sz w:val="28"/>
          <w:szCs w:val="28"/>
        </w:rPr>
        <w:t xml:space="preserve"> </w:t>
      </w:r>
    </w:p>
    <w:p w:rsidR="00926AB3" w:rsidRDefault="00926AB3" w:rsidP="00926AB3">
      <w:pPr>
        <w:jc w:val="center"/>
      </w:pP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муниципальной  Программы «Благоустройство территории  сельского поселения Старая Рачейка на 2015г.»</w:t>
      </w:r>
    </w:p>
    <w:p w:rsidR="00926AB3" w:rsidRDefault="00926AB3" w:rsidP="00926AB3">
      <w:pPr>
        <w:jc w:val="center"/>
        <w:rPr>
          <w:rFonts w:ascii="Verdana" w:hAnsi="Verdana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0"/>
        <w:gridCol w:w="7570"/>
      </w:tblGrid>
      <w:tr w:rsidR="00926AB3" w:rsidTr="00926A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t>Наименование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t>Муниципальная  Программа «Благоустройство территории  сельского поселения Старая Рачейка на 2015г.»</w:t>
            </w:r>
          </w:p>
        </w:tc>
      </w:tr>
      <w:tr w:rsidR="00926AB3" w:rsidTr="00926A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t>Заказчик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t>Администрация сельского поселения Старая Рачейка</w:t>
            </w:r>
          </w:p>
        </w:tc>
      </w:tr>
      <w:tr w:rsidR="00926AB3" w:rsidTr="00926A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AB3" w:rsidRDefault="00926AB3">
            <w:pPr>
              <w:snapToGrid w:val="0"/>
              <w:spacing w:line="276" w:lineRule="auto"/>
            </w:pPr>
            <w:r>
              <w:t>Основание для</w:t>
            </w:r>
            <w:r>
              <w:br/>
              <w:t>разработки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администрации  сельского поселения Старая Рачейка муниципального района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Самарской области  от 13.02.2014 года  № 16 «О разработке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формирования и реализации муниципальных программ сельского поселения Старая Рачейка муниципального района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Самарской области»</w:t>
            </w:r>
          </w:p>
          <w:p w:rsidR="00926AB3" w:rsidRDefault="00926AB3">
            <w:pPr>
              <w:pStyle w:val="a3"/>
              <w:spacing w:after="0" w:line="276" w:lineRule="auto"/>
              <w:jc w:val="both"/>
            </w:pPr>
          </w:p>
        </w:tc>
      </w:tr>
      <w:tr w:rsidR="00926AB3" w:rsidTr="00926A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t>Администрации  сельского поселения Старая Рачейка</w:t>
            </w:r>
          </w:p>
        </w:tc>
      </w:tr>
      <w:tr w:rsidR="00926AB3" w:rsidTr="00926A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t>Выполнение комплексного благоустройства  сельского поселения Старая Рачейка,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</w:p>
        </w:tc>
      </w:tr>
      <w:tr w:rsidR="00926AB3" w:rsidTr="00926A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t>Администрации  сельского поселения Старая Рачейка.</w:t>
            </w:r>
          </w:p>
        </w:tc>
      </w:tr>
      <w:tr w:rsidR="00926AB3" w:rsidTr="00926A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AB3" w:rsidRDefault="00926AB3">
            <w:pPr>
              <w:snapToGrid w:val="0"/>
              <w:spacing w:line="276" w:lineRule="auto"/>
            </w:pPr>
            <w:r>
              <w:t>Сроки 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t>Срок реализации Программы   2015г.</w:t>
            </w:r>
          </w:p>
        </w:tc>
      </w:tr>
      <w:tr w:rsidR="00926AB3" w:rsidTr="00926A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AB3" w:rsidRDefault="00926AB3">
            <w:pPr>
              <w:snapToGrid w:val="0"/>
              <w:spacing w:line="276" w:lineRule="auto"/>
            </w:pPr>
            <w: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AB3" w:rsidRDefault="00926AB3">
            <w:pPr>
              <w:pStyle w:val="a3"/>
              <w:snapToGrid w:val="0"/>
              <w:spacing w:before="0" w:after="0" w:line="276" w:lineRule="auto"/>
              <w:jc w:val="both"/>
            </w:pPr>
            <w:r>
              <w:t xml:space="preserve">- развитие положительных тенденций в создании </w:t>
            </w:r>
            <w:r>
              <w:br/>
              <w:t xml:space="preserve">благоприятной среды жизнедеятельности; </w:t>
            </w:r>
            <w:r>
              <w:br/>
              <w:t xml:space="preserve">- повышение степени удовлетворенности населения уровнем </w:t>
            </w:r>
            <w:r>
              <w:br/>
              <w:t xml:space="preserve">благоустройства; </w:t>
            </w:r>
            <w:r>
              <w:br/>
              <w:t xml:space="preserve">- улучшение технического состояния отдельных объектов </w:t>
            </w:r>
            <w:r>
              <w:br/>
              <w:t xml:space="preserve">благоустройства; </w:t>
            </w:r>
            <w:r>
              <w:br/>
              <w:t>- улучшение санитарного и экологического состояния  </w:t>
            </w:r>
            <w:r>
              <w:br/>
              <w:t xml:space="preserve">поселения; </w:t>
            </w:r>
            <w:r>
              <w:br/>
              <w:t xml:space="preserve">- повышение уровня эстетики поселения; </w:t>
            </w:r>
            <w:r>
              <w:br/>
              <w:t xml:space="preserve">- привлечение молодого поколения к участию в </w:t>
            </w:r>
            <w:r>
              <w:br/>
            </w:r>
            <w:r>
              <w:lastRenderedPageBreak/>
              <w:t>благоустройстве поселения</w:t>
            </w:r>
          </w:p>
        </w:tc>
      </w:tr>
      <w:tr w:rsidR="00926AB3" w:rsidTr="00926A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lastRenderedPageBreak/>
              <w:t>Источники</w:t>
            </w:r>
            <w:r>
              <w:br/>
              <w:t>финансирования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B3" w:rsidRDefault="00926AB3">
            <w:pPr>
              <w:spacing w:line="276" w:lineRule="auto"/>
            </w:pPr>
            <w:r>
              <w:t>Общий объём финансирования Программы – 2136,,000 тыс. рублей, в том числе по годам реализации Программы:</w:t>
            </w:r>
          </w:p>
          <w:p w:rsidR="00926AB3" w:rsidRDefault="00926AB3">
            <w:pPr>
              <w:spacing w:line="276" w:lineRule="auto"/>
            </w:pPr>
            <w:r>
              <w:t>2015 год – 2136,000 тыс. рублей;</w:t>
            </w:r>
          </w:p>
          <w:p w:rsidR="00926AB3" w:rsidRDefault="00926AB3">
            <w:pPr>
              <w:spacing w:line="276" w:lineRule="auto"/>
              <w:jc w:val="both"/>
            </w:pPr>
            <w:r>
              <w:t>Источник финансирования – бюджет администрации сельского поселения- 553,000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926AB3" w:rsidRDefault="00926AB3">
            <w:pPr>
              <w:spacing w:line="276" w:lineRule="auto"/>
              <w:jc w:val="both"/>
            </w:pPr>
            <w:r>
              <w:t xml:space="preserve">                                                         - Министерство управления финансами </w:t>
            </w:r>
            <w:proofErr w:type="gramStart"/>
            <w:r>
              <w:t>Самарской</w:t>
            </w:r>
            <w:proofErr w:type="gramEnd"/>
            <w:r>
              <w:t xml:space="preserve"> области-1583,000 тыс. рублей</w:t>
            </w:r>
          </w:p>
          <w:p w:rsidR="00926AB3" w:rsidRDefault="00926AB3">
            <w:pPr>
              <w:spacing w:line="276" w:lineRule="auto"/>
              <w:jc w:val="both"/>
            </w:pPr>
          </w:p>
        </w:tc>
      </w:tr>
      <w:tr w:rsidR="00926AB3" w:rsidTr="00926A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br/>
              <w:t>реализацией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AB3" w:rsidRDefault="00926AB3">
            <w:pPr>
              <w:snapToGrid w:val="0"/>
              <w:spacing w:line="276" w:lineRule="auto"/>
              <w:jc w:val="both"/>
            </w:pPr>
            <w:r>
              <w:t>Администрации  сельского поселения Старая Рачейка</w:t>
            </w:r>
          </w:p>
        </w:tc>
      </w:tr>
    </w:tbl>
    <w:p w:rsidR="00926AB3" w:rsidRDefault="00926AB3" w:rsidP="00926AB3">
      <w:pPr>
        <w:pStyle w:val="a3"/>
        <w:jc w:val="both"/>
        <w:rPr>
          <w:rStyle w:val="a4"/>
        </w:rPr>
      </w:pPr>
    </w:p>
    <w:p w:rsidR="00926AB3" w:rsidRDefault="00926AB3" w:rsidP="00926AB3">
      <w:pPr>
        <w:pStyle w:val="a3"/>
        <w:ind w:firstLine="708"/>
        <w:jc w:val="both"/>
        <w:rPr>
          <w:rStyle w:val="a4"/>
        </w:rPr>
      </w:pPr>
      <w:r>
        <w:rPr>
          <w:rStyle w:val="a4"/>
        </w:rPr>
        <w:t xml:space="preserve">                                             Введение </w:t>
      </w:r>
    </w:p>
    <w:p w:rsidR="00926AB3" w:rsidRDefault="00926AB3" w:rsidP="00926AB3">
      <w:pPr>
        <w:pStyle w:val="a3"/>
        <w:ind w:firstLine="708"/>
        <w:jc w:val="both"/>
      </w:pPr>
      <w: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>
        <w:t>связи</w:t>
      </w:r>
      <w:proofErr w:type="gramEnd"/>
      <w: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926AB3" w:rsidRDefault="00926AB3" w:rsidP="00926AB3">
      <w:pPr>
        <w:spacing w:before="280" w:after="280"/>
        <w:ind w:left="720"/>
        <w:jc w:val="both"/>
      </w:pPr>
      <w:r>
        <w:rPr>
          <w:rStyle w:val="a4"/>
        </w:rPr>
        <w:t>1. Содержание проблемы и обоснование необходимости ее решения</w:t>
      </w:r>
      <w:r>
        <w:t xml:space="preserve"> </w:t>
      </w:r>
    </w:p>
    <w:p w:rsidR="00926AB3" w:rsidRDefault="00926AB3" w:rsidP="00926AB3">
      <w:pPr>
        <w:pStyle w:val="a3"/>
        <w:ind w:firstLine="708"/>
        <w:jc w:val="both"/>
      </w:pPr>
      <w: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>
        <w:br/>
        <w:t>Инженерное благоустройство территорий включает в себя такие вопросы, как обустройство 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926AB3" w:rsidRDefault="00926AB3" w:rsidP="00926AB3">
      <w:pPr>
        <w:pStyle w:val="a3"/>
        <w:ind w:firstLine="708"/>
        <w:jc w:val="both"/>
      </w:pPr>
      <w: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926AB3" w:rsidRDefault="00926AB3" w:rsidP="00926AB3">
      <w:pPr>
        <w:pStyle w:val="a3"/>
        <w:spacing w:before="0" w:after="0"/>
        <w:ind w:firstLine="708"/>
        <w:jc w:val="both"/>
      </w:pPr>
      <w:r>
        <w:t>Для населения среднего и старшего возраста зоны отдыха должны создавать атмосферу покоя, душевного комфорта.</w:t>
      </w:r>
    </w:p>
    <w:p w:rsidR="00926AB3" w:rsidRDefault="00926AB3" w:rsidP="00926AB3">
      <w:pPr>
        <w:pStyle w:val="a3"/>
        <w:spacing w:before="0" w:after="0"/>
        <w:ind w:firstLine="708"/>
        <w:jc w:val="both"/>
      </w:pPr>
    </w:p>
    <w:p w:rsidR="00926AB3" w:rsidRDefault="00926AB3" w:rsidP="00926AB3">
      <w:pPr>
        <w:pStyle w:val="a3"/>
        <w:spacing w:before="0" w:after="0"/>
        <w:ind w:firstLine="708"/>
        <w:jc w:val="both"/>
      </w:pPr>
      <w: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926AB3" w:rsidRDefault="00926AB3" w:rsidP="00926AB3">
      <w:pPr>
        <w:pStyle w:val="a3"/>
        <w:ind w:firstLine="708"/>
        <w:jc w:val="both"/>
        <w:rPr>
          <w:rStyle w:val="a4"/>
        </w:rPr>
      </w:pPr>
      <w:r>
        <w:rPr>
          <w:rStyle w:val="a4"/>
        </w:rPr>
        <w:t>2. Цель Программы</w:t>
      </w:r>
    </w:p>
    <w:p w:rsidR="00926AB3" w:rsidRDefault="00926AB3" w:rsidP="00926AB3">
      <w:pPr>
        <w:pStyle w:val="a3"/>
        <w:ind w:firstLine="708"/>
        <w:jc w:val="both"/>
      </w:pPr>
      <w:r>
        <w:t>Задачей    Программы   является   исполнение  в  2015г</w:t>
      </w:r>
      <w:proofErr w:type="gramStart"/>
      <w:r>
        <w:t>.. </w:t>
      </w:r>
      <w:proofErr w:type="gramEnd"/>
      <w:r>
        <w:t>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926AB3" w:rsidRDefault="00926AB3" w:rsidP="00926AB3">
      <w:pPr>
        <w:pStyle w:val="a3"/>
        <w:ind w:firstLine="708"/>
        <w:jc w:val="both"/>
      </w:pPr>
      <w:r>
        <w:t>Целями и задачами Программы являются:</w:t>
      </w:r>
    </w:p>
    <w:p w:rsidR="00926AB3" w:rsidRDefault="00926AB3" w:rsidP="00926AB3">
      <w:pPr>
        <w:pStyle w:val="a3"/>
        <w:ind w:firstLine="708"/>
        <w:jc w:val="both"/>
      </w:pPr>
      <w:r>
        <w:lastRenderedPageBreak/>
        <w:t>- формирование среды, благоприятной для проживания населения;</w:t>
      </w:r>
    </w:p>
    <w:p w:rsidR="00926AB3" w:rsidRDefault="00926AB3" w:rsidP="00926AB3">
      <w:pPr>
        <w:pStyle w:val="a3"/>
        <w:ind w:firstLine="708"/>
        <w:jc w:val="both"/>
      </w:pPr>
      <w:r>
        <w:t xml:space="preserve">- формирование во дворе </w:t>
      </w:r>
      <w:proofErr w:type="spellStart"/>
      <w:r>
        <w:t>культурно-досуговой</w:t>
      </w:r>
      <w:proofErr w:type="spellEnd"/>
      <w:r>
        <w:t xml:space="preserve"> и воспитательной среды для молодежи;</w:t>
      </w:r>
    </w:p>
    <w:p w:rsidR="00926AB3" w:rsidRDefault="00926AB3" w:rsidP="00926AB3">
      <w:pPr>
        <w:pStyle w:val="a3"/>
        <w:ind w:firstLine="708"/>
        <w:jc w:val="both"/>
      </w:pPr>
      <w: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926AB3" w:rsidRDefault="00926AB3" w:rsidP="00926AB3">
      <w:pPr>
        <w:pStyle w:val="a3"/>
        <w:ind w:firstLine="708"/>
        <w:jc w:val="both"/>
        <w:rPr>
          <w:rStyle w:val="a4"/>
        </w:rPr>
      </w:pPr>
      <w:r>
        <w:rPr>
          <w:rStyle w:val="a4"/>
        </w:rPr>
        <w:t>3. Мероприятия,  предусмотренные Программой</w:t>
      </w:r>
    </w:p>
    <w:p w:rsidR="00926AB3" w:rsidRDefault="00926AB3" w:rsidP="00926AB3">
      <w:pPr>
        <w:pStyle w:val="a3"/>
        <w:spacing w:before="0" w:after="0"/>
        <w:ind w:firstLine="708"/>
        <w:jc w:val="both"/>
      </w:pPr>
      <w:r>
        <w:t>3.1. Для обеспечения Программы благоустройства территории предлагается провести следующие работы:</w:t>
      </w:r>
    </w:p>
    <w:p w:rsidR="00926AB3" w:rsidRDefault="00926AB3" w:rsidP="00926AB3">
      <w:pPr>
        <w:pStyle w:val="a3"/>
        <w:spacing w:before="0" w:after="0"/>
        <w:ind w:firstLine="708"/>
        <w:jc w:val="both"/>
      </w:pPr>
      <w:r>
        <w:t xml:space="preserve">- замена ламп уличного освещение, оплата за </w:t>
      </w:r>
      <w:proofErr w:type="spellStart"/>
      <w:r>
        <w:t>эл</w:t>
      </w:r>
      <w:proofErr w:type="gramStart"/>
      <w:r>
        <w:t>.э</w:t>
      </w:r>
      <w:proofErr w:type="gramEnd"/>
      <w:r>
        <w:t>нергию</w:t>
      </w:r>
      <w:proofErr w:type="spellEnd"/>
      <w:r>
        <w:t>,</w:t>
      </w:r>
    </w:p>
    <w:p w:rsidR="00926AB3" w:rsidRDefault="00926AB3" w:rsidP="00926AB3">
      <w:pPr>
        <w:pStyle w:val="a3"/>
        <w:spacing w:before="0" w:after="0"/>
        <w:ind w:firstLine="708"/>
        <w:jc w:val="both"/>
      </w:pPr>
      <w:r>
        <w:t>- обслуживание уличного освещения</w:t>
      </w:r>
    </w:p>
    <w:p w:rsidR="00926AB3" w:rsidRDefault="00926AB3" w:rsidP="00926AB3">
      <w:pPr>
        <w:pStyle w:val="a3"/>
        <w:jc w:val="both"/>
      </w:pPr>
      <w:r>
        <w:t xml:space="preserve">           - содержание дорог общего пользования</w:t>
      </w:r>
    </w:p>
    <w:p w:rsidR="00926AB3" w:rsidRDefault="00926AB3" w:rsidP="00926AB3">
      <w:pPr>
        <w:pStyle w:val="a3"/>
        <w:ind w:firstLine="708"/>
        <w:jc w:val="both"/>
      </w:pPr>
      <w:r>
        <w:t>- содержание мест захоронения</w:t>
      </w:r>
    </w:p>
    <w:p w:rsidR="00926AB3" w:rsidRDefault="00926AB3" w:rsidP="00926AB3">
      <w:pPr>
        <w:pStyle w:val="a3"/>
        <w:ind w:firstLine="708"/>
        <w:jc w:val="both"/>
      </w:pPr>
      <w:r>
        <w:t>-уборка свалок</w:t>
      </w:r>
    </w:p>
    <w:p w:rsidR="00926AB3" w:rsidRDefault="00926AB3" w:rsidP="00926AB3">
      <w:pPr>
        <w:pStyle w:val="a3"/>
        <w:ind w:firstLine="708"/>
        <w:jc w:val="both"/>
      </w:pPr>
      <w:r>
        <w:t>-хранение и утилизация (</w:t>
      </w:r>
      <w:proofErr w:type="gramStart"/>
      <w:r>
        <w:t>ртутьсодержащие</w:t>
      </w:r>
      <w:proofErr w:type="gramEnd"/>
      <w:r>
        <w:t>) отходов</w:t>
      </w:r>
    </w:p>
    <w:p w:rsidR="00926AB3" w:rsidRDefault="00926AB3" w:rsidP="00926AB3">
      <w:pPr>
        <w:pStyle w:val="a3"/>
        <w:ind w:firstLine="708"/>
        <w:jc w:val="both"/>
      </w:pPr>
      <w:r>
        <w:t>-противопожарные мероприятия</w:t>
      </w:r>
    </w:p>
    <w:p w:rsidR="00926AB3" w:rsidRDefault="00926AB3" w:rsidP="00926AB3">
      <w:pPr>
        <w:pStyle w:val="a3"/>
        <w:ind w:firstLine="708"/>
        <w:jc w:val="both"/>
      </w:pPr>
      <w:r>
        <w:t>-биохимический анализ питьевой воды</w:t>
      </w:r>
    </w:p>
    <w:p w:rsidR="00926AB3" w:rsidRDefault="00926AB3" w:rsidP="00926AB3">
      <w:pPr>
        <w:pStyle w:val="a3"/>
        <w:ind w:firstLine="708"/>
        <w:jc w:val="both"/>
      </w:pPr>
      <w:r>
        <w:t>-отлов и вывоз безнадзорных животных</w:t>
      </w:r>
    </w:p>
    <w:p w:rsidR="00926AB3" w:rsidRDefault="00926AB3" w:rsidP="00926AB3">
      <w:pPr>
        <w:pStyle w:val="a3"/>
        <w:ind w:firstLine="708"/>
        <w:jc w:val="both"/>
      </w:pPr>
      <w:r>
        <w:t>-вырубка старых и сухих деревьев</w:t>
      </w:r>
    </w:p>
    <w:p w:rsidR="00926AB3" w:rsidRDefault="00926AB3" w:rsidP="00926AB3">
      <w:pPr>
        <w:pStyle w:val="a3"/>
        <w:ind w:firstLine="708"/>
        <w:jc w:val="both"/>
      </w:pPr>
      <w:r>
        <w:t xml:space="preserve">-ограждение санитарной зоны водозабора </w:t>
      </w:r>
      <w:proofErr w:type="gramStart"/>
      <w:r>
        <w:t>в</w:t>
      </w:r>
      <w:proofErr w:type="gramEnd"/>
      <w:r>
        <w:t xml:space="preserve"> с </w:t>
      </w:r>
      <w:proofErr w:type="spellStart"/>
      <w:r>
        <w:t>Смолькино</w:t>
      </w:r>
      <w:proofErr w:type="spellEnd"/>
    </w:p>
    <w:p w:rsidR="00926AB3" w:rsidRDefault="00926AB3" w:rsidP="00926AB3">
      <w:pPr>
        <w:pStyle w:val="a3"/>
        <w:ind w:firstLine="708"/>
        <w:jc w:val="both"/>
      </w:pPr>
      <w:r>
        <w:t>-сбор и удаление твердых отходов с природоохранных зон</w:t>
      </w:r>
    </w:p>
    <w:p w:rsidR="00926AB3" w:rsidRDefault="00926AB3" w:rsidP="00926AB3">
      <w:pPr>
        <w:pStyle w:val="a3"/>
        <w:ind w:firstLine="708"/>
        <w:jc w:val="both"/>
      </w:pPr>
      <w:r>
        <w:t>-проведение работ по ремонту мемориальных объектов, посвященных</w:t>
      </w:r>
    </w:p>
    <w:p w:rsidR="00926AB3" w:rsidRDefault="00926AB3" w:rsidP="00926AB3">
      <w:pPr>
        <w:pStyle w:val="a3"/>
        <w:ind w:firstLine="708"/>
        <w:jc w:val="both"/>
      </w:pPr>
      <w:r>
        <w:t xml:space="preserve"> памяти воинов, погибших в годы Великой Отечественной войны 1941-1945годов</w:t>
      </w:r>
    </w:p>
    <w:p w:rsidR="00926AB3" w:rsidRDefault="00926AB3" w:rsidP="00926AB3">
      <w:pPr>
        <w:pStyle w:val="a3"/>
        <w:spacing w:before="0" w:after="0"/>
        <w:ind w:firstLine="708"/>
        <w:jc w:val="both"/>
        <w:rPr>
          <w:rStyle w:val="a4"/>
        </w:rPr>
      </w:pPr>
      <w:r>
        <w:rPr>
          <w:rStyle w:val="a4"/>
        </w:rPr>
        <w:t>4.   Ожидаемые  результаты  Программы</w:t>
      </w:r>
    </w:p>
    <w:p w:rsidR="00926AB3" w:rsidRDefault="00926AB3" w:rsidP="00926AB3">
      <w:pPr>
        <w:pStyle w:val="a3"/>
        <w:spacing w:before="0" w:after="0"/>
        <w:ind w:firstLine="708"/>
        <w:jc w:val="both"/>
      </w:pPr>
      <w:r>
        <w:t>Программой предусматривается исполнение в 2015 году предложений (наказов) избирателей сельского поселения Старая Рачейка по вопросам благоустройства, укреплению материально-технической базы жилищно-коммунального хозяйства, физической  культуры  реализация комплекса мероприятий,  обеспечивающих  надлежащее состояние населенных пунктов сельского поселения.</w:t>
      </w:r>
    </w:p>
    <w:p w:rsidR="00926AB3" w:rsidRDefault="00926AB3" w:rsidP="00926AB3">
      <w:pPr>
        <w:pStyle w:val="a3"/>
        <w:ind w:firstLine="360"/>
        <w:jc w:val="both"/>
      </w:pPr>
      <w:r>
        <w:t xml:space="preserve">Результатом реализации программы станет  повышение  уровня  благоустройства территории. Она позволит предупредить аварийные </w:t>
      </w:r>
      <w:proofErr w:type="gramStart"/>
      <w:r>
        <w:t>ситуации</w:t>
      </w:r>
      <w:proofErr w:type="gramEnd"/>
      <w:r>
        <w:t xml:space="preserve"> угрожающие жизнедеятельности человека,  улучшит экологическое состояние населенных пунктов.</w:t>
      </w:r>
    </w:p>
    <w:p w:rsidR="00926AB3" w:rsidRDefault="00926AB3" w:rsidP="00926AB3">
      <w:pPr>
        <w:spacing w:before="280" w:after="280"/>
        <w:ind w:left="720"/>
        <w:jc w:val="both"/>
      </w:pPr>
      <w:r>
        <w:rPr>
          <w:rStyle w:val="a4"/>
        </w:rPr>
        <w:t>5. Сроки  и этапы  реализации  программы</w:t>
      </w:r>
      <w:r>
        <w:t xml:space="preserve"> </w:t>
      </w:r>
    </w:p>
    <w:p w:rsidR="00926AB3" w:rsidRDefault="00926AB3" w:rsidP="00926AB3">
      <w:pPr>
        <w:pStyle w:val="a3"/>
        <w:ind w:firstLine="708"/>
        <w:jc w:val="both"/>
      </w:pPr>
      <w:r>
        <w:lastRenderedPageBreak/>
        <w:t>Срок  выполнения  Программы  рассчитан  на</w:t>
      </w:r>
      <w:proofErr w:type="gramStart"/>
      <w:r>
        <w:t>  О</w:t>
      </w:r>
      <w:proofErr w:type="gramEnd"/>
      <w:r>
        <w:t>дин  года.</w:t>
      </w:r>
    </w:p>
    <w:p w:rsidR="00926AB3" w:rsidRDefault="00926AB3" w:rsidP="00926AB3">
      <w:pPr>
        <w:pStyle w:val="a3"/>
        <w:ind w:firstLine="708"/>
        <w:jc w:val="both"/>
        <w:rPr>
          <w:rStyle w:val="a4"/>
        </w:rPr>
      </w:pPr>
      <w:r>
        <w:rPr>
          <w:rStyle w:val="a4"/>
        </w:rPr>
        <w:t xml:space="preserve">6. Организация  управления  программой  и </w:t>
      </w:r>
      <w:proofErr w:type="gramStart"/>
      <w:r>
        <w:rPr>
          <w:rStyle w:val="a4"/>
        </w:rPr>
        <w:t>контроль за</w:t>
      </w:r>
      <w:proofErr w:type="gramEnd"/>
      <w:r>
        <w:rPr>
          <w:rStyle w:val="a4"/>
        </w:rPr>
        <w:t xml:space="preserve"> ходом ее реализации</w:t>
      </w:r>
    </w:p>
    <w:p w:rsidR="00926AB3" w:rsidRDefault="00926AB3" w:rsidP="00926AB3">
      <w:pPr>
        <w:pStyle w:val="a3"/>
        <w:spacing w:before="0" w:after="0"/>
        <w:ind w:firstLine="708"/>
        <w:jc w:val="both"/>
      </w:pPr>
      <w:r>
        <w:t xml:space="preserve">Система организации </w:t>
      </w:r>
      <w:proofErr w:type="gramStart"/>
      <w:r>
        <w:t>контроля за</w:t>
      </w:r>
      <w:proofErr w:type="gramEnd"/>
      <w:r>
        <w:t xml:space="preserve"> исполнением Программы:</w:t>
      </w:r>
    </w:p>
    <w:p w:rsidR="00926AB3" w:rsidRDefault="00926AB3" w:rsidP="00926AB3">
      <w:pPr>
        <w:pStyle w:val="a3"/>
        <w:spacing w:before="0" w:after="0"/>
        <w:ind w:firstLine="708"/>
        <w:jc w:val="both"/>
      </w:pPr>
      <w:r>
        <w:t xml:space="preserve">1. Администрация сельского поселения Старая Рачейка осуществляют распределение бюджетных ассигнований по видам работ и общий </w:t>
      </w:r>
      <w:proofErr w:type="gramStart"/>
      <w:r>
        <w:t>контроль за</w:t>
      </w:r>
      <w:proofErr w:type="gramEnd"/>
      <w:r>
        <w:t xml:space="preserve"> ходом реализации Программы и финансовым исполнение</w:t>
      </w:r>
    </w:p>
    <w:p w:rsidR="00926AB3" w:rsidRDefault="00926AB3" w:rsidP="00926AB3">
      <w:pPr>
        <w:pStyle w:val="a3"/>
        <w:ind w:firstLine="708"/>
        <w:jc w:val="both"/>
      </w:pPr>
      <w:r>
        <w:t>2. Контроль за целевым использованием сре</w:t>
      </w:r>
      <w:proofErr w:type="gramStart"/>
      <w:r>
        <w:t>дств Пр</w:t>
      </w:r>
      <w:proofErr w:type="gramEnd"/>
      <w:r>
        <w:t>ограммы осуществляется в соответствии с действующим законодательством и носит постоянный характер.</w:t>
      </w:r>
    </w:p>
    <w:p w:rsidR="00926AB3" w:rsidRDefault="00926AB3" w:rsidP="00926AB3">
      <w:pPr>
        <w:pStyle w:val="a3"/>
        <w:ind w:firstLine="708"/>
        <w:jc w:val="both"/>
      </w:pPr>
      <w: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926AB3" w:rsidRDefault="00926AB3" w:rsidP="00926AB3">
      <w:pPr>
        <w:pStyle w:val="a3"/>
        <w:spacing w:before="0" w:after="0"/>
        <w:ind w:firstLine="708"/>
        <w:jc w:val="both"/>
        <w:rPr>
          <w:rStyle w:val="a4"/>
        </w:rPr>
      </w:pPr>
      <w:r>
        <w:rPr>
          <w:rStyle w:val="a4"/>
        </w:rPr>
        <w:t>7. Оценка эффективности социально-экономических последствий от реализации Программы</w:t>
      </w:r>
    </w:p>
    <w:p w:rsidR="00926AB3" w:rsidRDefault="00926AB3" w:rsidP="00926AB3">
      <w:pPr>
        <w:pStyle w:val="a3"/>
        <w:spacing w:before="0" w:after="0"/>
        <w:ind w:firstLine="708"/>
        <w:jc w:val="both"/>
      </w:pPr>
      <w:r>
        <w:t>Настоящая  Программа  позволит  повысить  уровень   благоустройства  территорий   сельского поселения Старая Рачейка, а значит  повысить  уровень комфорта  проживания  населения.</w:t>
      </w:r>
    </w:p>
    <w:p w:rsidR="00926AB3" w:rsidRDefault="00926AB3" w:rsidP="00926AB3">
      <w:pPr>
        <w:pStyle w:val="a3"/>
        <w:ind w:firstLine="708"/>
        <w:jc w:val="both"/>
        <w:rPr>
          <w:b/>
        </w:rPr>
      </w:pPr>
      <w:r>
        <w:rPr>
          <w:b/>
        </w:rPr>
        <w:t>8. Источники финансирования программы</w:t>
      </w:r>
    </w:p>
    <w:p w:rsidR="00926AB3" w:rsidRDefault="00926AB3" w:rsidP="00926AB3">
      <w:pPr>
        <w:pStyle w:val="a3"/>
        <w:ind w:firstLine="708"/>
        <w:jc w:val="both"/>
        <w:rPr>
          <w:b/>
        </w:rPr>
      </w:pPr>
      <w:r>
        <w:rPr>
          <w:szCs w:val="28"/>
          <w:lang w:eastAsia="ru-RU"/>
        </w:rPr>
        <w:t>Источниками финансового обеспечения муниципальной Программы "Благоустройство территории  сельского поселения Старая Рачейка  на 2015г»</w:t>
      </w:r>
      <w:proofErr w:type="gramStart"/>
      <w:r>
        <w:rPr>
          <w:szCs w:val="28"/>
          <w:lang w:eastAsia="ru-RU"/>
        </w:rPr>
        <w:t xml:space="preserve"> .</w:t>
      </w:r>
      <w:proofErr w:type="gramEnd"/>
      <w:r>
        <w:rPr>
          <w:szCs w:val="28"/>
          <w:lang w:eastAsia="ru-RU"/>
        </w:rPr>
        <w:t xml:space="preserve"> являются средства местного бюджета поселения и МУФ Самарской области.</w:t>
      </w:r>
    </w:p>
    <w:p w:rsidR="00926AB3" w:rsidRDefault="00926AB3" w:rsidP="00926AB3">
      <w:pPr>
        <w:spacing w:after="100" w:afterAutospacing="1"/>
        <w:jc w:val="both"/>
        <w:rPr>
          <w:szCs w:val="28"/>
        </w:rPr>
      </w:pPr>
      <w:r>
        <w:rPr>
          <w:szCs w:val="28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223"/>
        <w:gridCol w:w="1926"/>
        <w:gridCol w:w="1292"/>
        <w:gridCol w:w="1179"/>
        <w:gridCol w:w="1362"/>
      </w:tblGrid>
      <w:tr w:rsidR="00926AB3" w:rsidTr="00926AB3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b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b/>
                <w:shd w:val="clear" w:color="auto" w:fill="FFFFFF"/>
              </w:rPr>
              <w:t>/</w:t>
            </w:r>
            <w:proofErr w:type="spellStart"/>
            <w:r>
              <w:rPr>
                <w:b/>
                <w:shd w:val="clear" w:color="auto" w:fill="FFFFFF"/>
              </w:rPr>
              <w:t>п</w:t>
            </w:r>
            <w:proofErr w:type="spellEnd"/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КОД </w:t>
            </w:r>
          </w:p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бюджетной </w:t>
            </w:r>
          </w:p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классификации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 том числе</w:t>
            </w:r>
            <w:proofErr w:type="gramStart"/>
            <w:r>
              <w:rPr>
                <w:b/>
                <w:shd w:val="clear" w:color="auto" w:fill="FFFFFF"/>
              </w:rPr>
              <w:t xml:space="preserve"> :</w:t>
            </w:r>
            <w:proofErr w:type="gramEnd"/>
          </w:p>
        </w:tc>
      </w:tr>
      <w:tr w:rsidR="00926AB3" w:rsidTr="00926A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B3" w:rsidRDefault="00926AB3">
            <w:pPr>
              <w:rPr>
                <w:b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B3" w:rsidRDefault="00926AB3">
            <w:pPr>
              <w:rPr>
                <w:b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B3" w:rsidRDefault="00926AB3">
            <w:pPr>
              <w:rPr>
                <w:b/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Средства МУФ</w:t>
            </w:r>
          </w:p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Самарской</w:t>
            </w:r>
          </w:p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области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УЛИЧНОЕ ОСВЕЩЕНИЕ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636589,62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140000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496589,62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Эл</w:t>
            </w:r>
            <w:proofErr w:type="gramStart"/>
            <w:r>
              <w:rPr>
                <w:shd w:val="clear" w:color="auto" w:fill="FFFFFF"/>
              </w:rPr>
              <w:t>.э</w:t>
            </w:r>
            <w:proofErr w:type="gramEnd"/>
            <w:r>
              <w:rPr>
                <w:shd w:val="clear" w:color="auto" w:fill="FFFFFF"/>
              </w:rPr>
              <w:t>нергия</w:t>
            </w:r>
            <w:proofErr w:type="spellEnd"/>
            <w:r>
              <w:rPr>
                <w:shd w:val="clear" w:color="auto" w:fill="FFFFFF"/>
              </w:rPr>
              <w:t xml:space="preserve"> ,уличное освещение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470 0503 0602001 244 223,3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100940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100940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Эл</w:t>
            </w:r>
            <w:proofErr w:type="gramStart"/>
            <w:r>
              <w:rPr>
                <w:shd w:val="clear" w:color="auto" w:fill="FFFFFF"/>
              </w:rPr>
              <w:t>.э</w:t>
            </w:r>
            <w:proofErr w:type="gramEnd"/>
            <w:r>
              <w:rPr>
                <w:shd w:val="clear" w:color="auto" w:fill="FFFFFF"/>
              </w:rPr>
              <w:t>нергия</w:t>
            </w:r>
            <w:proofErr w:type="spellEnd"/>
            <w:r>
              <w:rPr>
                <w:shd w:val="clear" w:color="auto" w:fill="FFFFFF"/>
              </w:rPr>
              <w:t xml:space="preserve"> уличное освещение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470 0503 0607241 244 223,3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268241,00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268241,00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Обслуживание ул. освещения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470 0503 0602001 244 225,1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39060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39060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 ламп уличного освещения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470 0503 0602001 244 340.4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228348,62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228348,62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СОДЕРЖАНИЕ ДОРОГ ОБЩЕГО</w:t>
            </w:r>
          </w:p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ПОЛЬЗОВАНИЯ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290974,00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91968,50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199005,50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Очистка дорог от снега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470 0503 0602002 244 225,1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91968,50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91968,50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Очистка дорог от снега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470 0503 0607242 244 225,1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148405,50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148405,50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Изготовление и установка дорожных знаков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470 0503 0607242</w:t>
            </w:r>
          </w:p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244 226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50600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СОДЕРЖАНИЕ МЕСТ </w:t>
            </w:r>
            <w:r>
              <w:rPr>
                <w:shd w:val="clear" w:color="auto" w:fill="FFFFFF"/>
              </w:rPr>
              <w:lastRenderedPageBreak/>
              <w:t>ЗАХОРОНЕНИЯ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148405,50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148405,50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Уборка мусора, вывоз мусора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470 0503 0607244 244 225,1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148405,50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148405,50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БЛАГОУСТРОЙСТВО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1023999,38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285000,00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738999,38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Уборка не санкционированных свалок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470 0503 0607245 244 225,1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98973,00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98973,00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Вывоз мусора </w:t>
            </w:r>
            <w:proofErr w:type="spellStart"/>
            <w:r>
              <w:rPr>
                <w:shd w:val="clear" w:color="auto" w:fill="FFFFFF"/>
              </w:rPr>
              <w:t>с</w:t>
            </w:r>
            <w:proofErr w:type="gramStart"/>
            <w:r>
              <w:rPr>
                <w:shd w:val="clear" w:color="auto" w:fill="FFFFFF"/>
              </w:rPr>
              <w:t>.С</w:t>
            </w:r>
            <w:proofErr w:type="gramEnd"/>
            <w:r>
              <w:rPr>
                <w:shd w:val="clear" w:color="auto" w:fill="FFFFFF"/>
              </w:rPr>
              <w:t>молькино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470 0503 0607245 244 225,1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45900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Устройство противопожарной минерализованной полосы шириной 3м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470 0503 0607245 244 225,1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59362,20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59362,20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Вырубка старых сухих деревьев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470 0503 0607245 244 225,1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98660,98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98660,98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Ремонт трех мостов в  С.П. Старая  Рачейка,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470 0503 0607245 244 225,1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290000,00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работ по ремонту мемориальных объектов, посвященных памяти  воинов, погибших в годы Великой Отечественной войны1941-1945г.г.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470 0503 0607245 244 225,1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16526,00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16526,00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работ по ремонту мемориальных объектов, посвященных памяти  воинов, погибших в годы Великой Отечественной войны1941-1945г.г.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470 0503 0602005 244 225,1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285000,00</w:t>
            </w:r>
          </w:p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285000,00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Биохимический анализ воды в </w:t>
            </w:r>
            <w:proofErr w:type="spellStart"/>
            <w:r>
              <w:rPr>
                <w:shd w:val="clear" w:color="auto" w:fill="FFFFFF"/>
              </w:rPr>
              <w:t>с</w:t>
            </w:r>
            <w:proofErr w:type="gramStart"/>
            <w:r>
              <w:rPr>
                <w:shd w:val="clear" w:color="auto" w:fill="FFFFFF"/>
              </w:rPr>
              <w:t>.С</w:t>
            </w:r>
            <w:proofErr w:type="gramEnd"/>
            <w:r>
              <w:rPr>
                <w:shd w:val="clear" w:color="auto" w:fill="FFFFFF"/>
              </w:rPr>
              <w:t>молькино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470 0503 0607245 244 226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27860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27860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Приобретение материальных запасов, инвентаря, </w:t>
            </w:r>
            <w:proofErr w:type="spellStart"/>
            <w:r>
              <w:rPr>
                <w:shd w:val="clear" w:color="auto" w:fill="FFFFFF"/>
              </w:rPr>
              <w:t>эл</w:t>
            </w:r>
            <w:proofErr w:type="spellEnd"/>
            <w:r>
              <w:rPr>
                <w:shd w:val="clear" w:color="auto" w:fill="FFFFFF"/>
              </w:rPr>
              <w:t>. инструмента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470 0503 0607245 244 340,4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101717,20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101717,20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СБОР И УДАЛЕНИЕ ТВЕРДЫХ ОТХОДОВ С ПРИРОДООХРАННОЙ  ЗОНЫ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36194,76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36194,76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t>Сбор и удаление твердых отходов с природоохранных зон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470 06020602006 244 225,1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36194,76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36194,76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</w:tr>
      <w:tr w:rsidR="00926AB3" w:rsidTr="00926A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2136163,26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553163,26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3" w:rsidRDefault="00926AB3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1583000,00                  </w:t>
            </w:r>
          </w:p>
        </w:tc>
      </w:tr>
    </w:tbl>
    <w:p w:rsidR="00926AB3" w:rsidRDefault="00926AB3" w:rsidP="00926AB3">
      <w:pPr>
        <w:pStyle w:val="a3"/>
        <w:jc w:val="both"/>
      </w:pPr>
    </w:p>
    <w:p w:rsidR="00926AB3" w:rsidRDefault="00926AB3" w:rsidP="00926AB3">
      <w:pPr>
        <w:pStyle w:val="a3"/>
        <w:jc w:val="both"/>
      </w:pPr>
    </w:p>
    <w:p w:rsidR="00926AB3" w:rsidRDefault="00926AB3" w:rsidP="00926AB3">
      <w:pPr>
        <w:pStyle w:val="a3"/>
        <w:jc w:val="both"/>
      </w:pPr>
    </w:p>
    <w:p w:rsidR="00926AB3" w:rsidRDefault="00926AB3" w:rsidP="00926AB3">
      <w:pPr>
        <w:pStyle w:val="a3"/>
        <w:jc w:val="both"/>
      </w:pPr>
    </w:p>
    <w:p w:rsidR="00926AB3" w:rsidRDefault="00926AB3" w:rsidP="00926AB3">
      <w:pPr>
        <w:rPr>
          <w:b/>
          <w:sz w:val="28"/>
          <w:szCs w:val="28"/>
          <w:u w:val="single"/>
        </w:rPr>
      </w:pPr>
    </w:p>
    <w:p w:rsidR="00926AB3" w:rsidRDefault="00926AB3" w:rsidP="00926AB3">
      <w:pPr>
        <w:rPr>
          <w:b/>
          <w:sz w:val="28"/>
          <w:szCs w:val="28"/>
          <w:u w:val="single"/>
        </w:rPr>
      </w:pPr>
    </w:p>
    <w:p w:rsidR="00926AB3" w:rsidRDefault="00926AB3" w:rsidP="00926AB3">
      <w:pPr>
        <w:rPr>
          <w:b/>
          <w:sz w:val="28"/>
          <w:szCs w:val="28"/>
          <w:u w:val="single"/>
        </w:rPr>
      </w:pPr>
    </w:p>
    <w:p w:rsidR="00926AB3" w:rsidRDefault="00926AB3" w:rsidP="00926AB3">
      <w:pPr>
        <w:rPr>
          <w:b/>
          <w:sz w:val="28"/>
          <w:szCs w:val="28"/>
          <w:u w:val="single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AB3"/>
    <w:rsid w:val="000A7E36"/>
    <w:rsid w:val="005E4F00"/>
    <w:rsid w:val="008E212A"/>
    <w:rsid w:val="0092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6AB3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926AB3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Strong"/>
    <w:basedOn w:val="a0"/>
    <w:qFormat/>
    <w:rsid w:val="00926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9423</Characters>
  <Application>Microsoft Office Word</Application>
  <DocSecurity>0</DocSecurity>
  <Lines>78</Lines>
  <Paragraphs>22</Paragraphs>
  <ScaleCrop>false</ScaleCrop>
  <Company>DDGroup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2015-10-29T05:59:00Z</dcterms:created>
  <dcterms:modified xsi:type="dcterms:W3CDTF">2015-10-29T06:00:00Z</dcterms:modified>
</cp:coreProperties>
</file>