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 области</w:t>
      </w:r>
    </w:p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62C" w:rsidRDefault="0038262C" w:rsidP="003826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proofErr w:type="gramStart"/>
      <w:r w:rsidRPr="00AD1AB9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AD1A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262C" w:rsidRDefault="0038262C" w:rsidP="0038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01.04. 2016</w:t>
      </w: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22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Старая Рачейка муниципального района </w:t>
      </w:r>
      <w:proofErr w:type="spellStart"/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62C" w:rsidRPr="00AD1AB9" w:rsidRDefault="0038262C" w:rsidP="00382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статьей 30 Федерального закона от 21.12.1994 г. № 69-ФЗ «О пожарной безопасности», статьей 12 Закона Самарской области от 11.10.2005 г. № 177 ГД «О пожарной безопасности», постановлением Правительства Самарской области от 24.04.2014г. № 217 «Об установлении особого противопожарного режима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Самарской области»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укрепления пожарной безопасности объектов различных форм собственности и жилого сектора на территории сельского поселения Старая Рачейка, усиления борьбы с пожарами, предотвращения гибели людей и уничтожения материальных ценностей от пожаров в весенне-летний пожароопасный период, администрация сельского поселения Старая Рачейка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62C" w:rsidRPr="00AD1AB9" w:rsidRDefault="0038262C" w:rsidP="00382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38262C" w:rsidRPr="00AD1AB9" w:rsidRDefault="0038262C" w:rsidP="0038262C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Установить на территории  сельского поселения Старая Рачейка муниципального  района </w:t>
      </w:r>
      <w:proofErr w:type="spell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особый  противопожарный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ежим в период с 15 апреля   2016 года по  01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2016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2.   Утвердить План мероприятий по обеспечению пожарной безопасности в пожарооп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асный весенне-летний период 2016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-го года на территории сельского поселения  Старая Рачейка (прилагается).</w:t>
      </w:r>
    </w:p>
    <w:p w:rsidR="0038262C" w:rsidRPr="00AD1AB9" w:rsidRDefault="0038262C" w:rsidP="0038262C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3.  В период  особого противопожарного режима на территории   сельского поселения Старая Рачейка муниципального  района </w:t>
      </w:r>
      <w:proofErr w:type="spell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разжигание костров на полях, в лесах; 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  - запретить сжигание мусора, отходов, пожнивных остатков и сухой травы (стерни) на территории сельского поселения, организаций  частных предпринимателей;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  - запретить применение пиротехнических изделий и огневых эффектов в зданиях (сооружениях) и на открытых территориях.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  3. Силами специалистов поселения, депутатов населенных пунктов,  организовать: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proofErr w:type="gram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нформирование населения о правилах пожарной безопасности;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-обходы жителей частного сектора с целью проведения разъяснительной работы по предупреждению пожаров, с целью проверки соблюдения мер пожарной безопасности, наличия емкостей наполненных водой, противопожарного инвентаря. Особое внимание обратить на места проживания социально неадаптированных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поселения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  - проведение сходов граждан с целью инструктажа населения по вопросам обеспечения пожарной безопасности;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  4. Произвести выполнение мероприятий по устройству минерализованных полос (опашка) населенных пунктов поселения;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  5. Организовать уборку и вывоз мусора (отходов)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территорий населенных пунктов с привлечение МУП РЖКХ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  6.    Обеспечить территорию сельского поселения  водоснабжением для  нужд пожаротушения и связью,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техническим состоянием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зв</w:t>
      </w:r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уковой сигнализации для оповещения людей в случае пожаре.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 7.    Рекомендовать населению, руководителям предприятий, организаций и учреждений, независимо от их организационно-правовых форм и форм собственности, находящихся на территории сельского поселения: 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- обеспечить соблюдение противопожарного режима и не допускать применение открытого огня на открытых территориях;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proofErr w:type="gram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еализовать первичные меры пожарной безопасности;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 -привести в исправное состояние источники противопожарного водоснабжения и первичные средства пожаротушения;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 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из зданий (сооружений);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> - в случае повышения пожарной опасности своевременно информировать главу администрации  сельского поселения Старая Рачейка.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- провести согласование с руководителями организаций и частными лицами о привлечении техники, имеющейся территориально в сельском поселении Старая Рачейка для оказания помощи в локализации и тушении пожаров в населенных пунктах.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 8. Довести данное постановление до населения  сельского поселения Старая Рачейка и руководителей организаций путем размещения в общедоступных местах и путем опубликования в газете «Вестник Старой Рачейки».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</w:t>
      </w:r>
      <w:proofErr w:type="gram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8262C" w:rsidRDefault="0038262C" w:rsidP="0038262C">
      <w:pPr>
        <w:spacing w:after="0" w:line="240" w:lineRule="auto"/>
        <w:rPr>
          <w:sz w:val="28"/>
          <w:szCs w:val="28"/>
        </w:rPr>
      </w:pPr>
    </w:p>
    <w:p w:rsidR="0038262C" w:rsidRPr="00AD1AB9" w:rsidRDefault="0038262C" w:rsidP="00382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0C7">
        <w:rPr>
          <w:rFonts w:ascii="Times New Roman" w:hAnsi="Times New Roman"/>
          <w:b/>
          <w:sz w:val="28"/>
          <w:szCs w:val="28"/>
        </w:rPr>
        <w:t>Глава сельского поселения Ст</w:t>
      </w:r>
      <w:r>
        <w:rPr>
          <w:rFonts w:ascii="Times New Roman" w:hAnsi="Times New Roman"/>
          <w:b/>
          <w:sz w:val="28"/>
          <w:szCs w:val="28"/>
        </w:rPr>
        <w:t xml:space="preserve">арая Рачейка                   </w:t>
      </w:r>
      <w:r w:rsidRPr="007C00C7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Pr="007C00C7"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62C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62C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62C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62C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62C" w:rsidRPr="00AD1AB9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D1AB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38262C" w:rsidRPr="00AD1AB9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22  от 01.04.2016</w:t>
      </w:r>
      <w:r w:rsidRPr="00AD1AB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8262C" w:rsidRPr="00AD1AB9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62C" w:rsidRPr="00AD1AB9" w:rsidRDefault="0038262C" w:rsidP="003826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62C" w:rsidRPr="00AD1AB9" w:rsidRDefault="0038262C" w:rsidP="0038262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38262C" w:rsidRPr="00AD1AB9" w:rsidRDefault="0038262C" w:rsidP="0038262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пожарной безопасности на   </w:t>
      </w:r>
      <w:proofErr w:type="spell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весенн</w:t>
      </w:r>
      <w:proofErr w:type="gram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летний период  2016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8262C" w:rsidRPr="00AD1AB9" w:rsidRDefault="0038262C" w:rsidP="0038262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1. При неблагоприятных природных условиях (повышение температуры наружного воздуха выше 30</w:t>
      </w:r>
      <w:r w:rsidRPr="00AD1A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о </w:t>
      </w: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С, отсутствие атмосферных осадков, усиление ветра, штормовое предупреждение) установить на территории с/</w:t>
      </w:r>
      <w:proofErr w:type="spellStart"/>
      <w:proofErr w:type="gramStart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Старая Рачейка особый противопожарный режим.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2. В условиях особого противопожарного режима принять меры по привлечению населения для локализации пожаров вне границ села, запрету посещения гражданами лесов.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Провести в  мае 2016</w:t>
      </w: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ревизию исправности пожарных гидрантов и подъездных путей к водоёмам для целей пожаротушения.</w:t>
      </w:r>
    </w:p>
    <w:p w:rsidR="0038262C" w:rsidRPr="00AD1AB9" w:rsidRDefault="0038262C" w:rsidP="003826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4. В целях создания резервов водовозной техники выйти с ходатайством к руководству ГУ СО «</w:t>
      </w:r>
      <w:proofErr w:type="spellStart"/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Самаралес</w:t>
      </w:r>
      <w:proofErr w:type="spellEnd"/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» о выделении емкости для воды.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Обязать администрацию сельского поселения Старая Рачейка создать резервный запас горюче-смазочных материалов. 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proofErr w:type="gramStart"/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наглядную противопожарную продукцию (памятки, листовки, обращения) на досках объявлений, в местах массового пребывания людей. 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7. Депутат</w:t>
      </w:r>
      <w:proofErr w:type="gramEnd"/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ам на своих участках провести разъяснительные беседы с населением о необходимости соблюдения правил пожарной безопасности и необходимых действиях при возникновении пожара, распространить памятки о правилах эксплуатации отопительного оборудования, данные занести в журнал проведения инструктажа.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8. Рекомендовать участковым инспекторам провести рейды  с разъяснительными беседами к лицам, ведущим асоциальный образ жизни, склонным к неадекватному поведению.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9. Социальным работникам провести разъяснительные беседы с гражданами, состоящими на соцобеспечении, о мерах соблюдения правил пожарной безопасности.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 Провести в  мае  2016</w:t>
      </w: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месячник пожарной безопасности на территории поселения, в школе и </w:t>
      </w:r>
      <w:proofErr w:type="spellStart"/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spellEnd"/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/саду провести обучающие занятия и игры по правилам пожарной безопасности.</w:t>
      </w:r>
    </w:p>
    <w:p w:rsidR="0038262C" w:rsidRPr="00AD1AB9" w:rsidRDefault="0038262C" w:rsidP="00382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Cs/>
          <w:sz w:val="28"/>
          <w:szCs w:val="28"/>
          <w:lang w:eastAsia="ru-RU"/>
        </w:rPr>
        <w:t>11. Принять меры по ликвидации сухостоя, стихийных свалок, сносу снятых с учёта строений</w:t>
      </w: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2C"/>
    <w:rsid w:val="000A7E36"/>
    <w:rsid w:val="001C765D"/>
    <w:rsid w:val="0038262C"/>
    <w:rsid w:val="005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5388</Characters>
  <Application>Microsoft Office Word</Application>
  <DocSecurity>0</DocSecurity>
  <Lines>44</Lines>
  <Paragraphs>12</Paragraphs>
  <ScaleCrop>false</ScaleCrop>
  <Company>DDGroup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2016-05-06T10:12:00Z</dcterms:created>
  <dcterms:modified xsi:type="dcterms:W3CDTF">2016-05-06T10:15:00Z</dcterms:modified>
</cp:coreProperties>
</file>