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CE84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РОССИЙСКАЯ ФЕДЕРАЦИЯ                                 </w:t>
      </w:r>
    </w:p>
    <w:p w14:paraId="00928C8D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14:paraId="1126B499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14:paraId="14EB0DFA" w14:textId="77777777" w:rsidR="007E5C93" w:rsidRPr="007E5C93" w:rsidRDefault="007E5C93" w:rsidP="007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14:paraId="1883FE3C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1ABD0DCB" w14:textId="77777777" w:rsidR="007E5C93" w:rsidRPr="007E5C93" w:rsidRDefault="007E5C93" w:rsidP="007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61C6D33D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23A2ACFB" w14:textId="77777777" w:rsidR="007E5C93" w:rsidRPr="007E5C93" w:rsidRDefault="007E5C93" w:rsidP="007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2D2E4DD" w14:textId="77777777" w:rsidR="007E5C93" w:rsidRPr="007E5C93" w:rsidRDefault="007E5C93" w:rsidP="007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FA2B74B" w14:textId="53F950E5" w:rsidR="007E5C93" w:rsidRPr="007E5C93" w:rsidRDefault="007E5C93" w:rsidP="007E5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83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5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E5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           </w:t>
      </w:r>
      <w:r w:rsidR="00683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7E5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 </w:t>
      </w:r>
      <w:r w:rsidR="00683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05E9D41" w14:textId="77777777" w:rsidR="007E5C93" w:rsidRPr="007E5C93" w:rsidRDefault="007E5C93" w:rsidP="007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14:paraId="48C37465" w14:textId="77777777" w:rsidR="007E5C93" w:rsidRPr="007E5C93" w:rsidRDefault="007E5C93" w:rsidP="007E5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5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D551FDC" w14:textId="77777777" w:rsidR="007E5C93" w:rsidRPr="007E5C93" w:rsidRDefault="007E5C93" w:rsidP="007E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14:paraId="15B402A2" w14:textId="77777777" w:rsidR="007E5C93" w:rsidRPr="007E5C93" w:rsidRDefault="007E5C93" w:rsidP="007E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«Комплексное развитие сельских территорий сельского поселения </w:t>
      </w:r>
    </w:p>
    <w:p w14:paraId="35D5ADCF" w14:textId="77777777" w:rsidR="007E5C93" w:rsidRPr="007E5C93" w:rsidRDefault="007E5C93" w:rsidP="007E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Старая Рачейка муниципального района </w:t>
      </w:r>
    </w:p>
    <w:p w14:paraId="6179B770" w14:textId="77777777" w:rsidR="007E5C93" w:rsidRPr="007E5C93" w:rsidRDefault="007E5C93" w:rsidP="007E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 Самарской области на 2020 – 2022 годы»»</w:t>
      </w:r>
    </w:p>
    <w:p w14:paraId="157F2A58" w14:textId="77777777" w:rsidR="007E5C93" w:rsidRPr="007E5C93" w:rsidRDefault="007E5C93" w:rsidP="007E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81F9A" w14:textId="77777777" w:rsidR="007E5C93" w:rsidRPr="007E5C93" w:rsidRDefault="007E5C93" w:rsidP="007E5C9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Старая Рачейка муниципального района Сызранский Самарской области, </w:t>
      </w:r>
      <w:r w:rsidRPr="007E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Сызранского района</w:t>
      </w:r>
    </w:p>
    <w:p w14:paraId="6331222C" w14:textId="77777777" w:rsidR="007E5C93" w:rsidRPr="007E5C93" w:rsidRDefault="007E5C93" w:rsidP="007E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F8D9E8" w14:textId="77777777" w:rsidR="007E5C93" w:rsidRPr="007E5C93" w:rsidRDefault="007E5C93" w:rsidP="007E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14:paraId="5BCC9702" w14:textId="77777777" w:rsidR="007E5C93" w:rsidRPr="007E5C93" w:rsidRDefault="007E5C93" w:rsidP="007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2CA2023" w14:textId="77777777" w:rsidR="007E5C93" w:rsidRPr="007E5C93" w:rsidRDefault="007E5C93" w:rsidP="007E5C93">
      <w:pPr>
        <w:widowControl w:val="0"/>
        <w:autoSpaceDE w:val="0"/>
        <w:autoSpaceDN w:val="0"/>
        <w:adjustRightInd w:val="0"/>
        <w:spacing w:after="0" w:line="2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изменения в муниципальную </w:t>
      </w:r>
      <w:proofErr w:type="gramStart"/>
      <w:r w:rsidRPr="007E5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 «</w:t>
      </w:r>
      <w:proofErr w:type="gramEnd"/>
      <w:r w:rsidRPr="007E5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сельских территорий сельского поселения Старая Рачейка муниципального района Сызранский Самарской области на 2020 – 2022 годы»», изложив « Паспорт программы», раздел 6 «Информация о ресурсном обеспечении Программы», приложение №1 «Перечень программных мероприятий» в новой редакции:</w:t>
      </w:r>
    </w:p>
    <w:p w14:paraId="2F3FB496" w14:textId="77777777" w:rsidR="007E5C93" w:rsidRPr="007E5C93" w:rsidRDefault="007E5C93" w:rsidP="007E5C93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</w:t>
      </w:r>
      <w:r w:rsidRPr="007E5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Официально опубликовать настоящее постановление в газете «Вестник Старой Рачейки»</w:t>
      </w:r>
    </w:p>
    <w:p w14:paraId="39FF981D" w14:textId="77777777" w:rsidR="007E5C93" w:rsidRPr="007E5C93" w:rsidRDefault="007E5C93" w:rsidP="007E5C93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93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выполнением настоящего постановления оставляю за собой.</w:t>
      </w:r>
    </w:p>
    <w:p w14:paraId="1D7B5E2A" w14:textId="77777777" w:rsidR="007E5C93" w:rsidRPr="007E5C93" w:rsidRDefault="007E5C93" w:rsidP="007E5C93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82BA1" w14:textId="77777777" w:rsidR="007E5C93" w:rsidRPr="007E5C93" w:rsidRDefault="007E5C93" w:rsidP="007E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0E8613" w14:textId="77777777" w:rsidR="007E5C93" w:rsidRPr="007E5C93" w:rsidRDefault="007E5C93" w:rsidP="007E5C9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14:paraId="683A3E6C" w14:textId="77777777" w:rsidR="007E5C93" w:rsidRPr="007E5C93" w:rsidRDefault="007E5C93" w:rsidP="007E5C9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14:paraId="1D79A5EE" w14:textId="77777777" w:rsidR="007E5C93" w:rsidRPr="007E5C93" w:rsidRDefault="007E5C93" w:rsidP="007E5C9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 w:rsidRPr="007E5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     </w:t>
      </w:r>
      <w:proofErr w:type="spellStart"/>
      <w:r w:rsidRPr="007E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И.А.Стулков</w:t>
      </w:r>
      <w:proofErr w:type="spellEnd"/>
    </w:p>
    <w:p w14:paraId="5EDF5621" w14:textId="77777777" w:rsidR="007E5C93" w:rsidRPr="007E5C93" w:rsidRDefault="007E5C93" w:rsidP="007E5C93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F81272" w14:textId="77777777" w:rsidR="007E5C93" w:rsidRPr="007E5C93" w:rsidRDefault="007E5C93" w:rsidP="007E5C93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86CD1" w14:textId="77777777" w:rsidR="007E5C93" w:rsidRPr="007E5C93" w:rsidRDefault="007E5C93" w:rsidP="007E5C93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A359C1" w14:textId="77777777" w:rsidR="007E5C93" w:rsidRPr="007E5C93" w:rsidRDefault="007E5C93" w:rsidP="007E5C93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B7140F" w14:textId="77777777" w:rsidR="007E5C93" w:rsidRPr="007E5C93" w:rsidRDefault="007E5C93" w:rsidP="007E5C93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96035" w14:textId="77777777" w:rsidR="007E5C93" w:rsidRPr="007E5C93" w:rsidRDefault="007E5C93" w:rsidP="007E5C93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3CCC83" w14:textId="77777777" w:rsidR="007E5C93" w:rsidRPr="007E5C93" w:rsidRDefault="007E5C93" w:rsidP="007E5C93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7E8FCA" w14:textId="77777777" w:rsidR="007E5C93" w:rsidRPr="007E5C93" w:rsidRDefault="007E5C93" w:rsidP="007E5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EF5D3" w14:textId="77777777" w:rsidR="007E5C93" w:rsidRPr="007E5C93" w:rsidRDefault="007E5C93" w:rsidP="007E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 администрации</w:t>
      </w:r>
    </w:p>
    <w:p w14:paraId="01097766" w14:textId="77777777" w:rsidR="007E5C93" w:rsidRPr="007E5C93" w:rsidRDefault="007E5C93" w:rsidP="007E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Старая Рачейка</w:t>
      </w:r>
    </w:p>
    <w:p w14:paraId="63362C11" w14:textId="77777777" w:rsidR="007E5C93" w:rsidRPr="007E5C93" w:rsidRDefault="007E5C93" w:rsidP="007E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Сызранский</w:t>
      </w:r>
    </w:p>
    <w:p w14:paraId="304561DE" w14:textId="77777777" w:rsidR="007E5C93" w:rsidRPr="007E5C93" w:rsidRDefault="007E5C93" w:rsidP="007E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14:paraId="70C850D8" w14:textId="73020B40" w:rsidR="007E5C93" w:rsidRPr="007E5C93" w:rsidRDefault="007E5C93" w:rsidP="007E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8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D26E72" w14:textId="77777777" w:rsidR="007E5C93" w:rsidRPr="007E5C93" w:rsidRDefault="007E5C93" w:rsidP="007E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3EE8B" w14:textId="77777777" w:rsidR="007E5C93" w:rsidRPr="007E5C93" w:rsidRDefault="007E5C93" w:rsidP="007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1433041" w14:textId="77777777" w:rsidR="007E5C93" w:rsidRPr="007E5C93" w:rsidRDefault="007E5C93" w:rsidP="007E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«Комплексное развитие сельских территорий сельского поселения Старая Рачейка муниципального района Сызранский Самарской области на 2020 – 2022 годы» (далее - Программа)</w:t>
      </w:r>
    </w:p>
    <w:p w14:paraId="099ED45B" w14:textId="77777777" w:rsidR="007E5C93" w:rsidRPr="007E5C93" w:rsidRDefault="007E5C93" w:rsidP="007E5C9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D455704" w14:textId="77777777" w:rsidR="007E5C93" w:rsidRPr="007E5C93" w:rsidRDefault="007E5C93" w:rsidP="007E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5C93">
        <w:rPr>
          <w:rFonts w:ascii="Times New Roman" w:eastAsia="Calibri" w:hAnsi="Times New Roman" w:cs="Times New Roman"/>
          <w:sz w:val="26"/>
          <w:szCs w:val="26"/>
        </w:rPr>
        <w:t>Паспорт Программы</w:t>
      </w:r>
    </w:p>
    <w:p w14:paraId="5827FD05" w14:textId="77777777" w:rsidR="007E5C93" w:rsidRPr="007E5C93" w:rsidRDefault="007E5C93" w:rsidP="007E5C93">
      <w:pPr>
        <w:spacing w:after="225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9"/>
        <w:gridCol w:w="5999"/>
      </w:tblGrid>
      <w:tr w:rsidR="007E5C93" w:rsidRPr="007E5C93" w14:paraId="6DB97464" w14:textId="77777777" w:rsidTr="00E84985">
        <w:tc>
          <w:tcPr>
            <w:tcW w:w="3855" w:type="dxa"/>
            <w:shd w:val="clear" w:color="auto" w:fill="auto"/>
          </w:tcPr>
          <w:p w14:paraId="112292BB" w14:textId="77777777" w:rsidR="007E5C93" w:rsidRPr="007E5C93" w:rsidRDefault="007E5C93" w:rsidP="007E5C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999" w:type="dxa"/>
            <w:shd w:val="clear" w:color="auto" w:fill="auto"/>
          </w:tcPr>
          <w:p w14:paraId="7663CCEC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программа «</w:t>
            </w:r>
            <w:r w:rsidRPr="007E5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Комплексное развитие сельских территорий сельского поселения Старая Рачейка муниципального района Сызранский Самарской области на 2020 – 2022 годы»</w:t>
            </w:r>
          </w:p>
        </w:tc>
      </w:tr>
      <w:tr w:rsidR="007E5C93" w:rsidRPr="007E5C93" w14:paraId="1D1A381F" w14:textId="77777777" w:rsidTr="00E84985">
        <w:tc>
          <w:tcPr>
            <w:tcW w:w="3855" w:type="dxa"/>
            <w:shd w:val="clear" w:color="auto" w:fill="auto"/>
          </w:tcPr>
          <w:p w14:paraId="7EB30780" w14:textId="77777777" w:rsidR="007E5C93" w:rsidRPr="007E5C93" w:rsidRDefault="007E5C93" w:rsidP="007E5C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99" w:type="dxa"/>
            <w:shd w:val="clear" w:color="auto" w:fill="auto"/>
          </w:tcPr>
          <w:p w14:paraId="3533BE59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5C93" w:rsidRPr="007E5C93" w14:paraId="165C1C37" w14:textId="77777777" w:rsidTr="00E84985">
        <w:tc>
          <w:tcPr>
            <w:tcW w:w="3855" w:type="dxa"/>
            <w:shd w:val="clear" w:color="auto" w:fill="auto"/>
          </w:tcPr>
          <w:p w14:paraId="11E7C44C" w14:textId="77777777" w:rsidR="007E5C93" w:rsidRPr="007E5C93" w:rsidRDefault="007E5C93" w:rsidP="007E5C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5999" w:type="dxa"/>
            <w:shd w:val="clear" w:color="auto" w:fill="auto"/>
          </w:tcPr>
          <w:p w14:paraId="03625295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учреждение управление по строительству, архитектуре, жилищно-коммунальному и дорожному хозяйству администрации Сызранского района Самарской области</w:t>
            </w:r>
          </w:p>
          <w:p w14:paraId="6E06CFBB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r w:rsidRPr="007E5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Старая Рачейка </w:t>
            </w: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района Сызранский Самарской области</w:t>
            </w:r>
          </w:p>
        </w:tc>
      </w:tr>
      <w:tr w:rsidR="007E5C93" w:rsidRPr="007E5C93" w14:paraId="5FEC83E3" w14:textId="77777777" w:rsidTr="00E84985">
        <w:tc>
          <w:tcPr>
            <w:tcW w:w="3855" w:type="dxa"/>
            <w:shd w:val="clear" w:color="auto" w:fill="auto"/>
          </w:tcPr>
          <w:p w14:paraId="66B33761" w14:textId="77777777" w:rsidR="007E5C93" w:rsidRPr="007E5C93" w:rsidRDefault="007E5C93" w:rsidP="007E5C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5999" w:type="dxa"/>
            <w:shd w:val="clear" w:color="auto" w:fill="auto"/>
          </w:tcPr>
          <w:p w14:paraId="0460766F" w14:textId="77777777" w:rsidR="007E5C93" w:rsidRPr="007E5C93" w:rsidRDefault="007E5C93" w:rsidP="007E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физические лица (по согласованию), </w:t>
            </w:r>
          </w:p>
          <w:p w14:paraId="03AC2CE9" w14:textId="77777777" w:rsidR="007E5C93" w:rsidRPr="007E5C93" w:rsidRDefault="007E5C93" w:rsidP="007E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7F439D0A" w14:textId="77777777" w:rsidR="007E5C93" w:rsidRPr="007E5C93" w:rsidRDefault="007E5C93" w:rsidP="007E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val="en-US"/>
              </w:rPr>
            </w:pPr>
          </w:p>
        </w:tc>
      </w:tr>
      <w:tr w:rsidR="007E5C93" w:rsidRPr="007E5C93" w14:paraId="7F12E941" w14:textId="77777777" w:rsidTr="00E84985">
        <w:tc>
          <w:tcPr>
            <w:tcW w:w="3855" w:type="dxa"/>
            <w:shd w:val="clear" w:color="auto" w:fill="auto"/>
          </w:tcPr>
          <w:p w14:paraId="0F8C9407" w14:textId="77777777" w:rsidR="007E5C93" w:rsidRPr="007E5C93" w:rsidRDefault="007E5C93" w:rsidP="007E5C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5999" w:type="dxa"/>
            <w:shd w:val="clear" w:color="auto" w:fill="auto"/>
          </w:tcPr>
          <w:p w14:paraId="1F178DFD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комфортных условий жизнедеятельности, формирование позитивного отношения к сельскому образу жизни;</w:t>
            </w:r>
          </w:p>
          <w:p w14:paraId="65AED449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Times New Roman" w:hAnsi="Times New Roman" w:cs="Times New Roman"/>
                <w:sz w:val="26"/>
                <w:szCs w:val="26"/>
              </w:rPr>
              <w:t>стимулирование инвестиционной активности для создания инфраструктурных объектов в сельской местности</w:t>
            </w:r>
          </w:p>
        </w:tc>
      </w:tr>
      <w:tr w:rsidR="007E5C93" w:rsidRPr="007E5C93" w14:paraId="20B9445A" w14:textId="77777777" w:rsidTr="00E84985">
        <w:tc>
          <w:tcPr>
            <w:tcW w:w="3855" w:type="dxa"/>
            <w:shd w:val="clear" w:color="auto" w:fill="auto"/>
          </w:tcPr>
          <w:p w14:paraId="138B62AB" w14:textId="77777777" w:rsidR="007E5C93" w:rsidRPr="007E5C93" w:rsidRDefault="007E5C93" w:rsidP="007E5C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999" w:type="dxa"/>
            <w:shd w:val="clear" w:color="auto" w:fill="auto"/>
          </w:tcPr>
          <w:tbl>
            <w:tblPr>
              <w:tblW w:w="578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783"/>
            </w:tblGrid>
            <w:tr w:rsidR="007E5C93" w:rsidRPr="007E5C93" w14:paraId="089E7C11" w14:textId="77777777" w:rsidTr="00E84985">
              <w:tc>
                <w:tcPr>
                  <w:tcW w:w="5783" w:type="dxa"/>
                  <w:hideMark/>
                </w:tcPr>
                <w:p w14:paraId="6554FDEE" w14:textId="77777777" w:rsidR="007E5C93" w:rsidRPr="007E5C93" w:rsidRDefault="007E5C93" w:rsidP="007E5C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E5C93" w:rsidRPr="007E5C93" w14:paraId="098B4155" w14:textId="77777777" w:rsidTr="00E84985">
              <w:tc>
                <w:tcPr>
                  <w:tcW w:w="5783" w:type="dxa"/>
                  <w:hideMark/>
                </w:tcPr>
                <w:p w14:paraId="430A3B2B" w14:textId="77777777" w:rsidR="007E5C93" w:rsidRPr="007E5C93" w:rsidRDefault="007E5C93" w:rsidP="007E5C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E5C9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инфраструктуры;</w:t>
                  </w:r>
                </w:p>
                <w:p w14:paraId="7A8CB3CA" w14:textId="77777777" w:rsidR="007E5C93" w:rsidRPr="007E5C93" w:rsidRDefault="007E5C93" w:rsidP="007E5C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02DA3E0E" w14:textId="77777777" w:rsidR="007E5C93" w:rsidRPr="007E5C93" w:rsidRDefault="007E5C93" w:rsidP="007E5C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E5C9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повышение уровня комплексного обустройства населенных пунктов, расположенных в сельской местности, объектами дорожной инфраструктуры;</w:t>
                  </w:r>
                </w:p>
              </w:tc>
            </w:tr>
            <w:tr w:rsidR="007E5C93" w:rsidRPr="007E5C93" w14:paraId="37F86610" w14:textId="77777777" w:rsidTr="00E84985">
              <w:tc>
                <w:tcPr>
                  <w:tcW w:w="5783" w:type="dxa"/>
                  <w:hideMark/>
                </w:tcPr>
                <w:p w14:paraId="3E560DBB" w14:textId="77777777" w:rsidR="007E5C93" w:rsidRPr="007E5C93" w:rsidRDefault="007E5C93" w:rsidP="007E5C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E5C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активизация участия граждан в реализации инициативных проектов, направленных на решение приоритетных задач развития сельских территорий, формирование позитивного отношения к сельской местности и сельскому образу жизни.</w:t>
                  </w:r>
                </w:p>
                <w:p w14:paraId="0659A415" w14:textId="77777777" w:rsidR="007E5C93" w:rsidRPr="007E5C93" w:rsidRDefault="007E5C93" w:rsidP="007E5C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4F7042A3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5C93" w:rsidRPr="007E5C93" w14:paraId="5A0160BD" w14:textId="77777777" w:rsidTr="00E84985">
        <w:tc>
          <w:tcPr>
            <w:tcW w:w="3855" w:type="dxa"/>
            <w:shd w:val="clear" w:color="auto" w:fill="auto"/>
          </w:tcPr>
          <w:p w14:paraId="7E800210" w14:textId="77777777" w:rsidR="007E5C93" w:rsidRPr="007E5C93" w:rsidRDefault="007E5C93" w:rsidP="007E5C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Показатели (</w:t>
            </w:r>
            <w:proofErr w:type="gramStart"/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индикаторы)  Программы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14:paraId="0FDC2A0F" w14:textId="77777777" w:rsidR="007E5C93" w:rsidRPr="007E5C93" w:rsidRDefault="007E5C93" w:rsidP="007E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реализованных общественно значимых проектов по благоустройству сельских территорий;</w:t>
            </w:r>
          </w:p>
          <w:p w14:paraId="0C4639E0" w14:textId="77777777" w:rsidR="007E5C93" w:rsidRPr="007E5C93" w:rsidRDefault="007E5C93" w:rsidP="007E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реализованных проектов комплексного развития сельских территорий (сельских агломераций)</w:t>
            </w:r>
          </w:p>
          <w:p w14:paraId="7D26F13B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5C93" w:rsidRPr="007E5C93" w14:paraId="55A58C70" w14:textId="77777777" w:rsidTr="00E84985">
        <w:tc>
          <w:tcPr>
            <w:tcW w:w="3855" w:type="dxa"/>
            <w:shd w:val="clear" w:color="auto" w:fill="auto"/>
          </w:tcPr>
          <w:p w14:paraId="01E919B1" w14:textId="77777777" w:rsidR="007E5C93" w:rsidRPr="007E5C93" w:rsidRDefault="007E5C93" w:rsidP="007E5C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5999" w:type="dxa"/>
            <w:shd w:val="clear" w:color="auto" w:fill="auto"/>
          </w:tcPr>
          <w:p w14:paraId="668B4569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2020-2022 годы.</w:t>
            </w:r>
          </w:p>
          <w:p w14:paraId="07F2AA23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Программа реализуется в один этап.</w:t>
            </w:r>
          </w:p>
          <w:p w14:paraId="0375B4CB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5C93" w:rsidRPr="007E5C93" w14:paraId="5DA58AC9" w14:textId="77777777" w:rsidTr="00E84985">
        <w:tc>
          <w:tcPr>
            <w:tcW w:w="3855" w:type="dxa"/>
            <w:shd w:val="clear" w:color="auto" w:fill="auto"/>
          </w:tcPr>
          <w:p w14:paraId="4B098379" w14:textId="77777777" w:rsidR="007E5C93" w:rsidRPr="007E5C93" w:rsidRDefault="007E5C93" w:rsidP="007E5C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5999" w:type="dxa"/>
            <w:shd w:val="clear" w:color="auto" w:fill="auto"/>
          </w:tcPr>
          <w:p w14:paraId="47058A2E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планируемый объем средств за счет всех источников финансирования программных мероприятий </w:t>
            </w:r>
            <w:r w:rsidRPr="007E5C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в 2020-2022 годах составляет 1 482 261,15</w:t>
            </w:r>
            <w:r w:rsidRPr="007E5C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руб. </w:t>
            </w: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(прогноз), из них: </w:t>
            </w:r>
          </w:p>
          <w:p w14:paraId="3A92DCA8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федерального и областного бюджетов – 1 437 722,26 руб. (прогноз);</w:t>
            </w:r>
          </w:p>
          <w:p w14:paraId="2F27D99F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бюджета муниципального района Сызранский Самарской области (далее – местный бюджет) – 44 538,89 руб. (прогноз), внебюджетные средства – 0,00</w:t>
            </w:r>
            <w:r w:rsidRPr="007E5C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руб. (прогноз</w:t>
            </w:r>
            <w:proofErr w:type="gramStart"/>
            <w:r w:rsidRPr="007E5C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),  в</w:t>
            </w:r>
            <w:proofErr w:type="gramEnd"/>
            <w:r w:rsidRPr="007E5C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том числе:</w:t>
            </w:r>
          </w:p>
          <w:p w14:paraId="26D47245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в 2020 году</w:t>
            </w:r>
            <w:r w:rsidRPr="007E5C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7E5C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1 458 261,</w:t>
            </w:r>
            <w:proofErr w:type="gramStart"/>
            <w:r w:rsidRPr="007E5C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15</w:t>
            </w:r>
            <w:r w:rsidRPr="007E5C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рублей</w:t>
            </w:r>
            <w:proofErr w:type="gramEnd"/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, из них:</w:t>
            </w:r>
          </w:p>
          <w:p w14:paraId="3F307BD0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средства областного бюджета – 503 202,79 </w:t>
            </w:r>
            <w:proofErr w:type="gramStart"/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рублей ;</w:t>
            </w:r>
            <w:proofErr w:type="gramEnd"/>
          </w:p>
          <w:p w14:paraId="420A9DA0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федерального бюджета – 934 519,47 рублей;</w:t>
            </w:r>
          </w:p>
          <w:p w14:paraId="2C4DCC68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местного бюджета – 20 538,89 рублей;</w:t>
            </w:r>
          </w:p>
          <w:p w14:paraId="3FA77DFC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в 2021 году</w:t>
            </w:r>
            <w:r w:rsidRPr="007E5C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–</w:t>
            </w:r>
            <w:r w:rsidRPr="007E5C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24 000,00</w:t>
            </w:r>
            <w:r w:rsidRPr="007E5C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рублей</w:t>
            </w: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(прогноз), из них:</w:t>
            </w:r>
          </w:p>
          <w:p w14:paraId="1798FBF9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федерального и областного бюджетов –0,00 рублей (прогноз);</w:t>
            </w:r>
          </w:p>
          <w:p w14:paraId="6307479C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местного бюджета – 24 000,00 рублей (прогноз);</w:t>
            </w:r>
          </w:p>
          <w:p w14:paraId="295328CE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внебюджетные средства – 0,00 рублей (прогноз);</w:t>
            </w:r>
          </w:p>
          <w:p w14:paraId="76512759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в 2022 </w:t>
            </w:r>
            <w:r w:rsidRPr="007E5C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году</w:t>
            </w: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Pr="007E5C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</w:t>
            </w:r>
            <w:proofErr w:type="gramStart"/>
            <w:r w:rsidRPr="007E5C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  рублей</w:t>
            </w:r>
            <w:proofErr w:type="gramEnd"/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, из них:</w:t>
            </w:r>
          </w:p>
          <w:p w14:paraId="225F6A3C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федерального и областного бюджетов – 0,00 рублей (прогноз);</w:t>
            </w:r>
          </w:p>
          <w:p w14:paraId="417B3EA9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местного бюджета – 0,00рублей (прогноз);</w:t>
            </w:r>
          </w:p>
          <w:p w14:paraId="301FC272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внебюджетные средства – 0,00 рублей (прогноз).</w:t>
            </w:r>
          </w:p>
          <w:p w14:paraId="4D735C37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E5C93" w:rsidRPr="007E5C93" w14:paraId="56BB561E" w14:textId="77777777" w:rsidTr="00E84985">
        <w:tc>
          <w:tcPr>
            <w:tcW w:w="3855" w:type="dxa"/>
            <w:shd w:val="clear" w:color="auto" w:fill="auto"/>
          </w:tcPr>
          <w:p w14:paraId="32CA34EF" w14:textId="77777777" w:rsidR="007E5C93" w:rsidRPr="007E5C93" w:rsidRDefault="007E5C93" w:rsidP="007E5C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5C93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5999" w:type="dxa"/>
            <w:shd w:val="clear" w:color="auto" w:fill="auto"/>
          </w:tcPr>
          <w:p w14:paraId="125D8E97" w14:textId="77777777" w:rsidR="007E5C93" w:rsidRPr="007E5C93" w:rsidRDefault="007E5C93" w:rsidP="007E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общественно значимых проектов по благоустройству сельских территорий;</w:t>
            </w:r>
          </w:p>
          <w:p w14:paraId="2A340190" w14:textId="77777777" w:rsidR="007E5C93" w:rsidRPr="007E5C93" w:rsidRDefault="007E5C93" w:rsidP="007E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комплексного развития сельских территорий (сельских агломераций).</w:t>
            </w:r>
          </w:p>
          <w:p w14:paraId="282CA876" w14:textId="77777777" w:rsidR="007E5C93" w:rsidRPr="007E5C93" w:rsidRDefault="007E5C93" w:rsidP="007E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</w:p>
          <w:p w14:paraId="544784B7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5C93" w:rsidRPr="007E5C93" w14:paraId="0974215D" w14:textId="77777777" w:rsidTr="00E84985">
        <w:tc>
          <w:tcPr>
            <w:tcW w:w="3855" w:type="dxa"/>
            <w:shd w:val="clear" w:color="auto" w:fill="auto"/>
          </w:tcPr>
          <w:p w14:paraId="6BE39D7B" w14:textId="77777777" w:rsidR="007E5C93" w:rsidRPr="007E5C93" w:rsidRDefault="007E5C93" w:rsidP="007E5C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61D56B2" w14:textId="77777777" w:rsidR="007E5C93" w:rsidRPr="007E5C93" w:rsidRDefault="007E5C93" w:rsidP="007E5C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E93AA6D" w14:textId="77777777" w:rsidR="007E5C93" w:rsidRPr="007E5C93" w:rsidRDefault="007E5C93" w:rsidP="007E5C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99" w:type="dxa"/>
            <w:shd w:val="clear" w:color="auto" w:fill="auto"/>
          </w:tcPr>
          <w:p w14:paraId="01FE078B" w14:textId="77777777" w:rsidR="007E5C93" w:rsidRPr="007E5C93" w:rsidRDefault="007E5C93" w:rsidP="007E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730934D" w14:textId="77777777" w:rsidR="007E5C93" w:rsidRPr="007E5C93" w:rsidRDefault="007E5C93" w:rsidP="007E5C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2D8FC961" w14:textId="77777777" w:rsidR="007E5C93" w:rsidRPr="007E5C93" w:rsidRDefault="007E5C93" w:rsidP="007E5C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1. Характеристика текущего состояния, основные проблемы, м</w:t>
      </w:r>
      <w:r w:rsidRPr="007E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еры правового и муниципального регулирования</w:t>
      </w:r>
      <w:r w:rsidRPr="007E5C9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в сфере к</w:t>
      </w:r>
      <w:r w:rsidRPr="007E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омплексного развития сельских </w:t>
      </w:r>
      <w:r w:rsidRPr="007E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территорий </w:t>
      </w:r>
      <w:r w:rsidRPr="007E5C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Старая Рачейка</w:t>
      </w: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Сызранский Самарской области</w:t>
      </w:r>
    </w:p>
    <w:p w14:paraId="002D65AF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584F4F"/>
          <w:sz w:val="28"/>
          <w:szCs w:val="28"/>
          <w:lang w:eastAsia="ru-RU"/>
        </w:rPr>
      </w:pPr>
      <w:r w:rsidRPr="007E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A29D13" w14:textId="77777777" w:rsidR="007E5C93" w:rsidRPr="007E5C93" w:rsidRDefault="007E5C93" w:rsidP="007E5C93">
      <w:pPr>
        <w:tabs>
          <w:tab w:val="left" w:pos="0"/>
          <w:tab w:val="left" w:pos="9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</w:t>
      </w:r>
      <w:r w:rsidRPr="007E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омплексное развитие сельских территорий </w:t>
      </w: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одним из важных условий обеспечения устойчивого социально-экономического развития сельского поселения Старая Рачейка муниципального района Сызранский Самарской области (далее – район), повышения уровня и качества жизни населения.</w:t>
      </w:r>
    </w:p>
    <w:p w14:paraId="4170CC14" w14:textId="77777777" w:rsidR="007E5C93" w:rsidRPr="007E5C93" w:rsidRDefault="007E5C93" w:rsidP="007E5C93">
      <w:pPr>
        <w:tabs>
          <w:tab w:val="left" w:pos="0"/>
          <w:tab w:val="left" w:pos="99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основными проблемами остаются:</w:t>
      </w:r>
    </w:p>
    <w:p w14:paraId="1F51EBE4" w14:textId="77777777" w:rsidR="007E5C93" w:rsidRPr="007E5C93" w:rsidRDefault="007E5C93" w:rsidP="007E5C93">
      <w:pPr>
        <w:tabs>
          <w:tab w:val="left" w:pos="0"/>
          <w:tab w:val="left" w:pos="99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высокая стоимость проектно-сметной документации на объекты капитального строительства;</w:t>
      </w:r>
    </w:p>
    <w:p w14:paraId="24D34E64" w14:textId="77777777" w:rsidR="007E5C93" w:rsidRPr="007E5C93" w:rsidRDefault="007E5C93" w:rsidP="007E5C93">
      <w:pPr>
        <w:tabs>
          <w:tab w:val="left" w:pos="0"/>
          <w:tab w:val="left" w:pos="99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участия гражданского общества в решении социально-экономических проблем района.</w:t>
      </w:r>
    </w:p>
    <w:p w14:paraId="59730D85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программно-целевого метода позволит обеспечить системный подход к решению поставленных задач, поэтапный контроль выполнения мероприятий Программы и оценку их результатов.</w:t>
      </w:r>
    </w:p>
    <w:p w14:paraId="2DDA9430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риски, связанные с реализацией Программы, могут проявиться в связи с недостаточностью финансирования Программы за счет средств вышестоящих бюджетов, изменение федерального и регионального законодательства в областях, затрагивающих условия реализации Программы.</w:t>
      </w:r>
    </w:p>
    <w:p w14:paraId="3573CC5B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Перечисленные риски могут повлечь невыполнение отдельных мероприятий Программы, что в конечном итоге отразиться на достижении показателей (индикаторов) Программы.</w:t>
      </w:r>
    </w:p>
    <w:p w14:paraId="36738D82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Способами ограничения рисков будут являться мониторинг реализации Программы, эффективное перераспределение финансовых ресурсов, привлеченных для её реализации, современная корректировка программных мероприятий и показателей в зависимости от достигнутых результатов.</w:t>
      </w:r>
    </w:p>
    <w:p w14:paraId="0A0894E3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Правовое регулирование осуществляется на основании:</w:t>
      </w:r>
    </w:p>
    <w:p w14:paraId="06448815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-  Бюджетного кодекса Российской Федерации;</w:t>
      </w:r>
    </w:p>
    <w:p w14:paraId="0E254946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14:paraId="4778CC62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Постановления Правительства Российской Федерации от </w:t>
      </w:r>
      <w:proofErr w:type="gramStart"/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31.05.2019  №</w:t>
      </w:r>
      <w:proofErr w:type="gramEnd"/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696 «Об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Федерации».</w:t>
      </w:r>
    </w:p>
    <w:p w14:paraId="0045B029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реализацией Программы и контроль за ходом ее выполнения осуществляются в соответствии с Порядком принятия решений о разработке, формировании и реализации муниципальных программ муниципального района Сызранский Самарской области, утвержденным постановлением администрации муниципального района Сызранский Самарской области от 12.12.2013 </w:t>
      </w:r>
      <w:proofErr w:type="gramStart"/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№ .</w:t>
      </w:r>
      <w:proofErr w:type="gramEnd"/>
    </w:p>
    <w:p w14:paraId="0C83BF3C" w14:textId="77777777" w:rsidR="007E5C93" w:rsidRPr="007E5C93" w:rsidRDefault="007E5C93" w:rsidP="007E5C93">
      <w:pPr>
        <w:spacing w:after="0" w:line="240" w:lineRule="auto"/>
        <w:jc w:val="both"/>
        <w:rPr>
          <w:rFonts w:ascii="Verdana" w:eastAsia="Times New Roman" w:hAnsi="Verdana" w:cs="Times New Roman"/>
          <w:color w:val="584F4F"/>
          <w:sz w:val="28"/>
          <w:szCs w:val="28"/>
          <w:lang w:eastAsia="ru-RU"/>
        </w:rPr>
      </w:pPr>
    </w:p>
    <w:p w14:paraId="354C05F7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Приоритеты и цели муниципальной политики в сфере комплексного развития сельских территорий муниципального района Сызранский Самарской области, описание целей и задач Программы, планируемые конечные результаты реализации Программы</w:t>
      </w:r>
    </w:p>
    <w:p w14:paraId="408D9A2E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584F4F"/>
          <w:sz w:val="28"/>
          <w:szCs w:val="28"/>
          <w:lang w:eastAsia="ru-RU"/>
        </w:rPr>
      </w:pPr>
      <w:r w:rsidRPr="007E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60AFEB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соответствует приоритетам, установленным Стратегией социально-экономического развития Самарской области на период до 2020 года, одобренной постановлением Правительства Самарской области от 09.10.2006 № 129.</w:t>
      </w:r>
    </w:p>
    <w:p w14:paraId="7F497407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Целями Программы являются </w:t>
      </w:r>
      <w:r w:rsidRPr="007E5C93">
        <w:rPr>
          <w:rFonts w:ascii="Times New Roman" w:eastAsia="Times New Roman" w:hAnsi="Times New Roman" w:cs="Times New Roman"/>
          <w:sz w:val="26"/>
          <w:szCs w:val="26"/>
        </w:rPr>
        <w:t xml:space="preserve">создание комфортных условий жизнедеятельности, формирование позитивного отношения к сельскому образу жизни, </w:t>
      </w:r>
      <w:r w:rsidRPr="007E5C93">
        <w:rPr>
          <w:rFonts w:ascii="Times New Roman" w:eastAsia="Times New Roman" w:hAnsi="Times New Roman" w:cs="Times New Roman"/>
          <w:sz w:val="26"/>
          <w:szCs w:val="26"/>
        </w:rPr>
        <w:lastRenderedPageBreak/>
        <w:t>стимулирование инвестиционной активности для создания инфраструктурных объектов в сельской местности.</w:t>
      </w:r>
    </w:p>
    <w:p w14:paraId="3FF53072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Программы являются:</w:t>
      </w:r>
    </w:p>
    <w:p w14:paraId="3C5061A7" w14:textId="77777777" w:rsidR="007E5C93" w:rsidRPr="007E5C93" w:rsidRDefault="007E5C93" w:rsidP="007E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C93">
        <w:rPr>
          <w:rFonts w:ascii="Times New Roman" w:eastAsia="Times New Roman" w:hAnsi="Times New Roman" w:cs="Times New Roman"/>
          <w:sz w:val="26"/>
          <w:szCs w:val="26"/>
        </w:rPr>
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инфраструктуры;</w:t>
      </w:r>
    </w:p>
    <w:p w14:paraId="72BF0E25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C93">
        <w:rPr>
          <w:rFonts w:ascii="Times New Roman" w:eastAsia="Times New Roman" w:hAnsi="Times New Roman" w:cs="Times New Roman"/>
          <w:sz w:val="26"/>
          <w:szCs w:val="26"/>
        </w:rPr>
        <w:t>повышение уровня комплексного обустройства населенных пунктов, расположенных в сельской местности, объектами дорожной инфраструктуры;</w:t>
      </w:r>
    </w:p>
    <w:p w14:paraId="268E9069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активизация участия граждан в реализации инициативных проектов, направленных на решение приоритетных задач развития сельских территорий, формирование позитивного отношения к сельской местности и сельскому образу жизни.</w:t>
      </w:r>
    </w:p>
    <w:p w14:paraId="4646E66F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Программы к 2022 году предполагает достижение следующих результатов:</w:t>
      </w:r>
    </w:p>
    <w:p w14:paraId="29030572" w14:textId="77777777" w:rsidR="007E5C93" w:rsidRPr="007E5C93" w:rsidRDefault="007E5C93" w:rsidP="007E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общественно значимых проектов по благоустройству сельских территорий;</w:t>
      </w:r>
    </w:p>
    <w:p w14:paraId="73F4A713" w14:textId="77777777" w:rsidR="007E5C93" w:rsidRPr="007E5C93" w:rsidRDefault="007E5C93" w:rsidP="007E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проектов комплексного развития сельских территорий (сельских агломераций).</w:t>
      </w:r>
    </w:p>
    <w:p w14:paraId="0BBA7ABE" w14:textId="77777777" w:rsidR="007E5C93" w:rsidRPr="007E5C93" w:rsidRDefault="007E5C93" w:rsidP="007E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14:paraId="0C0381CD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7407A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E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Перечень, цели и краткое описание подпрограмм, иных программ и планов мероприятий (мероприятий) органов местного самоуправления муниципального района Сызранский Самарской области, муниципальных учреждений муниципального района Сызранский Самарской области, включенных в Программу</w:t>
      </w:r>
    </w:p>
    <w:p w14:paraId="2E919290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B07D19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достижения целей и решения задач Программы не предусматривается реализация подпрограмм, иных программ и планов мероприятий (мероприятий) органов местного самоуправления, муниципальных учреждений муниципального района Сызранский Самарской области. Перечень программных мероприятий предоставлен в приложении №1 к Программе.</w:t>
      </w:r>
    </w:p>
    <w:p w14:paraId="0ABBF94F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857FB47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Сроки и этапы реализации Программы</w:t>
      </w:r>
    </w:p>
    <w:p w14:paraId="124FB9BF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7959DE5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реализации Программы - 2020-2022 годы. Программа реализуется в один этап.</w:t>
      </w:r>
    </w:p>
    <w:p w14:paraId="61D714EF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Правовое регулирование осуществляется на основании:</w:t>
      </w:r>
    </w:p>
    <w:p w14:paraId="134AFE40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-  Бюджетного кодекса Российской Федерации;</w:t>
      </w:r>
    </w:p>
    <w:p w14:paraId="3F08A688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14:paraId="49E97B9C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Постановления Правительства Российской Федерации от </w:t>
      </w:r>
      <w:proofErr w:type="gramStart"/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31.05.2019  №</w:t>
      </w:r>
      <w:proofErr w:type="gramEnd"/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696 «Об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Федерации».</w:t>
      </w:r>
    </w:p>
    <w:p w14:paraId="1D37DF19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реализацией Программы и контроль за ходом ее выполнения осуществляются в </w:t>
      </w:r>
      <w:proofErr w:type="gramStart"/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</w:t>
      </w:r>
      <w:r w:rsidRPr="007E5C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</w:t>
      </w:r>
      <w:proofErr w:type="gramEnd"/>
      <w:r w:rsidRPr="007E5C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постановлением администрации  сельского поселения Старая Рачейка муниципального района Сызранский Самарской области  от 13.02.2014 года  № 16 «О разработке, формирования и реализации муниципальных программ сельского поселения Старая Рачейка муниципального района Сызранский Самарской области</w:t>
      </w:r>
    </w:p>
    <w:p w14:paraId="03768A3E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A21CED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Перечень показателей (индикаторов), характеризующих ежегодный</w:t>
      </w:r>
    </w:p>
    <w:p w14:paraId="673C96F9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и итоги реализации Программы</w:t>
      </w:r>
    </w:p>
    <w:p w14:paraId="1A78B76F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21E329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эффективности реализации задач Программы используются следующие показатели:</w:t>
      </w:r>
    </w:p>
    <w:p w14:paraId="43145A76" w14:textId="77777777" w:rsidR="007E5C93" w:rsidRPr="007E5C93" w:rsidRDefault="007E5C93" w:rsidP="007E5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реализованных общественно значимых проектов по благоустройству сельских территорий;</w:t>
      </w:r>
    </w:p>
    <w:p w14:paraId="7EDF2E0A" w14:textId="77777777" w:rsidR="007E5C93" w:rsidRPr="007E5C93" w:rsidRDefault="007E5C93" w:rsidP="007E5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реализованных проектов комплексного развития сельских территорий (сельских агломераций).</w:t>
      </w:r>
    </w:p>
    <w:p w14:paraId="52F63948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14:paraId="4B005E8A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37B6BC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 1</w:t>
      </w:r>
    </w:p>
    <w:p w14:paraId="3C6A4C00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F25F96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показателей (индикаторов), характеризующих ежегодный ход и итоги реализации Программы</w:t>
      </w:r>
    </w:p>
    <w:p w14:paraId="7149D12F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134"/>
        <w:gridCol w:w="851"/>
        <w:gridCol w:w="992"/>
        <w:gridCol w:w="850"/>
        <w:gridCol w:w="851"/>
        <w:gridCol w:w="850"/>
      </w:tblGrid>
      <w:tr w:rsidR="007E5C93" w:rsidRPr="007E5C93" w14:paraId="698192E1" w14:textId="77777777" w:rsidTr="00E84985">
        <w:trPr>
          <w:trHeight w:val="276"/>
          <w:tblHeader/>
        </w:trPr>
        <w:tc>
          <w:tcPr>
            <w:tcW w:w="568" w:type="dxa"/>
            <w:vMerge w:val="restart"/>
          </w:tcPr>
          <w:p w14:paraId="37EAF428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4BA57494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57627A3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4394" w:type="dxa"/>
            <w:gridSpan w:val="5"/>
            <w:shd w:val="clear" w:color="auto" w:fill="auto"/>
          </w:tcPr>
          <w:p w14:paraId="40DB51D6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целевого индикатора</w:t>
            </w:r>
          </w:p>
          <w:p w14:paraId="38DF4C5E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(показателя)</w:t>
            </w:r>
          </w:p>
        </w:tc>
      </w:tr>
      <w:tr w:rsidR="007E5C93" w:rsidRPr="007E5C93" w14:paraId="5DB3036D" w14:textId="77777777" w:rsidTr="00E84985">
        <w:trPr>
          <w:trHeight w:val="135"/>
          <w:tblHeader/>
        </w:trPr>
        <w:tc>
          <w:tcPr>
            <w:tcW w:w="568" w:type="dxa"/>
            <w:vMerge/>
          </w:tcPr>
          <w:p w14:paraId="2AECAEB0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4F64D75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067233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A57C931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2018</w:t>
            </w:r>
          </w:p>
        </w:tc>
        <w:tc>
          <w:tcPr>
            <w:tcW w:w="992" w:type="dxa"/>
          </w:tcPr>
          <w:p w14:paraId="14CE659F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2019</w:t>
            </w:r>
          </w:p>
        </w:tc>
        <w:tc>
          <w:tcPr>
            <w:tcW w:w="850" w:type="dxa"/>
            <w:shd w:val="clear" w:color="auto" w:fill="auto"/>
          </w:tcPr>
          <w:p w14:paraId="4D1D5250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14:paraId="78EBA0D3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14:paraId="0285AFB9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7E5C93" w:rsidRPr="007E5C93" w14:paraId="71D46449" w14:textId="77777777" w:rsidTr="00E84985">
        <w:trPr>
          <w:trHeight w:val="758"/>
        </w:trPr>
        <w:tc>
          <w:tcPr>
            <w:tcW w:w="568" w:type="dxa"/>
          </w:tcPr>
          <w:p w14:paraId="379767C8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467545D0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134" w:type="dxa"/>
            <w:shd w:val="clear" w:color="auto" w:fill="auto"/>
          </w:tcPr>
          <w:p w14:paraId="1C041475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63918273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0466D96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8E6FE58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0B82A32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4378ACB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5C93" w:rsidRPr="007E5C93" w14:paraId="51B4EE00" w14:textId="77777777" w:rsidTr="00E84985">
        <w:tc>
          <w:tcPr>
            <w:tcW w:w="568" w:type="dxa"/>
          </w:tcPr>
          <w:p w14:paraId="7C183CDA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8E36C9C" w14:textId="77777777" w:rsidR="007E5C93" w:rsidRPr="007E5C93" w:rsidRDefault="007E5C93" w:rsidP="007E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комплексного развития сельских территорий (сельских агломераций)</w:t>
            </w:r>
          </w:p>
        </w:tc>
        <w:tc>
          <w:tcPr>
            <w:tcW w:w="1134" w:type="dxa"/>
            <w:shd w:val="clear" w:color="auto" w:fill="auto"/>
          </w:tcPr>
          <w:p w14:paraId="57CA686C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14:paraId="0B14E994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14:paraId="3C518D49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1FA5FE0A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0F9B47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7C4BDDE" w14:textId="77777777" w:rsidR="007E5C93" w:rsidRPr="007E5C93" w:rsidRDefault="007E5C93" w:rsidP="007E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51B55AF" w14:textId="77777777" w:rsidR="007E5C93" w:rsidRPr="007E5C93" w:rsidRDefault="007E5C93" w:rsidP="007E5C93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4B2F2B1" w14:textId="77777777" w:rsidR="007E5C93" w:rsidRPr="007E5C93" w:rsidRDefault="007E5C93" w:rsidP="007E5C93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Информация о ресурсном обеспечении Программы</w:t>
      </w:r>
    </w:p>
    <w:p w14:paraId="00153B29" w14:textId="77777777" w:rsidR="007E5C93" w:rsidRPr="007E5C93" w:rsidRDefault="007E5C93" w:rsidP="007E5C93">
      <w:pPr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8B329D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5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7E5C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ланируемый объем средств за счет всех источников финансирования программных мероприятий </w:t>
      </w:r>
      <w:r w:rsidRPr="007E5C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в 2020-2022 годах составляет 1 482 261,15 </w:t>
      </w:r>
      <w:r w:rsidRPr="007E5C93">
        <w:rPr>
          <w:rFonts w:ascii="Times New Roman" w:eastAsia="Calibri" w:hAnsi="Times New Roman" w:cs="Times New Roman"/>
          <w:b/>
          <w:sz w:val="26"/>
          <w:szCs w:val="26"/>
        </w:rPr>
        <w:t>руб.</w:t>
      </w:r>
      <w:r w:rsidRPr="007E5C93">
        <w:rPr>
          <w:rFonts w:ascii="Times New Roman" w:eastAsia="Calibri" w:hAnsi="Times New Roman" w:cs="Times New Roman"/>
          <w:sz w:val="26"/>
          <w:szCs w:val="26"/>
        </w:rPr>
        <w:t xml:space="preserve"> (прогноз), из них: </w:t>
      </w:r>
    </w:p>
    <w:p w14:paraId="7C219D01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5C93">
        <w:rPr>
          <w:rFonts w:ascii="Times New Roman" w:eastAsia="Calibri" w:hAnsi="Times New Roman" w:cs="Times New Roman"/>
          <w:sz w:val="26"/>
          <w:szCs w:val="26"/>
        </w:rPr>
        <w:t>средства федерального и областного бюджетов – 1 437 722,26 руб. (прогноз);</w:t>
      </w:r>
    </w:p>
    <w:p w14:paraId="30913363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5C93">
        <w:rPr>
          <w:rFonts w:ascii="Times New Roman" w:eastAsia="Calibri" w:hAnsi="Times New Roman" w:cs="Times New Roman"/>
          <w:sz w:val="26"/>
          <w:szCs w:val="26"/>
        </w:rPr>
        <w:t>средства бюджета муниципального района Сызранский Самарской области (далее – местный бюджет) – 44 538,89 руб. (прогноз);</w:t>
      </w:r>
    </w:p>
    <w:p w14:paraId="4D6D38E7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5C93">
        <w:rPr>
          <w:rFonts w:ascii="Times New Roman" w:eastAsia="Calibri" w:hAnsi="Times New Roman" w:cs="Times New Roman"/>
          <w:sz w:val="26"/>
          <w:szCs w:val="26"/>
        </w:rPr>
        <w:t>внебюджетные средства – 0,00</w:t>
      </w:r>
      <w:r w:rsidRPr="007E5C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руб. (прогноз</w:t>
      </w:r>
      <w:proofErr w:type="gramStart"/>
      <w:r w:rsidRPr="007E5C93">
        <w:rPr>
          <w:rFonts w:ascii="Times New Roman" w:eastAsia="Calibri" w:hAnsi="Times New Roman" w:cs="Times New Roman"/>
          <w:color w:val="000000"/>
          <w:sz w:val="26"/>
          <w:szCs w:val="26"/>
        </w:rPr>
        <w:t>),  в</w:t>
      </w:r>
      <w:proofErr w:type="gramEnd"/>
      <w:r w:rsidRPr="007E5C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том числе:</w:t>
      </w:r>
    </w:p>
    <w:p w14:paraId="722CCAE2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5C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7E5C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в 2020 году </w:t>
      </w:r>
      <w:r w:rsidRPr="007E5C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7E5C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1 458 261,</w:t>
      </w:r>
      <w:proofErr w:type="gramStart"/>
      <w:r w:rsidRPr="007E5C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15</w:t>
      </w:r>
      <w:r w:rsidRPr="007E5C93">
        <w:rPr>
          <w:rFonts w:ascii="Times New Roman" w:eastAsia="Calibri" w:hAnsi="Times New Roman" w:cs="Times New Roman"/>
          <w:b/>
          <w:sz w:val="26"/>
          <w:szCs w:val="26"/>
        </w:rPr>
        <w:t xml:space="preserve">  рублей</w:t>
      </w:r>
      <w:proofErr w:type="gramEnd"/>
      <w:r w:rsidRPr="007E5C93">
        <w:rPr>
          <w:rFonts w:ascii="Times New Roman" w:eastAsia="Calibri" w:hAnsi="Times New Roman" w:cs="Times New Roman"/>
          <w:sz w:val="26"/>
          <w:szCs w:val="26"/>
        </w:rPr>
        <w:t>, из них:</w:t>
      </w:r>
    </w:p>
    <w:p w14:paraId="3B703F8E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5C93">
        <w:rPr>
          <w:rFonts w:ascii="Times New Roman" w:eastAsia="Calibri" w:hAnsi="Times New Roman" w:cs="Times New Roman"/>
          <w:sz w:val="26"/>
          <w:szCs w:val="26"/>
        </w:rPr>
        <w:t>Средства областного бюджета –503 202,79 рублей;</w:t>
      </w:r>
    </w:p>
    <w:p w14:paraId="5C430360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5C93">
        <w:rPr>
          <w:rFonts w:ascii="Times New Roman" w:eastAsia="Calibri" w:hAnsi="Times New Roman" w:cs="Times New Roman"/>
          <w:sz w:val="26"/>
          <w:szCs w:val="26"/>
        </w:rPr>
        <w:t xml:space="preserve">средства </w:t>
      </w:r>
      <w:proofErr w:type="gramStart"/>
      <w:r w:rsidRPr="007E5C93">
        <w:rPr>
          <w:rFonts w:ascii="Times New Roman" w:eastAsia="Calibri" w:hAnsi="Times New Roman" w:cs="Times New Roman"/>
          <w:sz w:val="26"/>
          <w:szCs w:val="26"/>
        </w:rPr>
        <w:t>федерального  бюджета</w:t>
      </w:r>
      <w:proofErr w:type="gramEnd"/>
      <w:r w:rsidRPr="007E5C93">
        <w:rPr>
          <w:rFonts w:ascii="Times New Roman" w:eastAsia="Calibri" w:hAnsi="Times New Roman" w:cs="Times New Roman"/>
          <w:sz w:val="26"/>
          <w:szCs w:val="26"/>
        </w:rPr>
        <w:t xml:space="preserve"> – 934 519,47 рублей;</w:t>
      </w:r>
    </w:p>
    <w:p w14:paraId="11E55D15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5C93">
        <w:rPr>
          <w:rFonts w:ascii="Times New Roman" w:eastAsia="Calibri" w:hAnsi="Times New Roman" w:cs="Times New Roman"/>
          <w:sz w:val="26"/>
          <w:szCs w:val="26"/>
        </w:rPr>
        <w:t>средства местного бюджета – 20 538,</w:t>
      </w:r>
      <w:proofErr w:type="gramStart"/>
      <w:r w:rsidRPr="007E5C93">
        <w:rPr>
          <w:rFonts w:ascii="Times New Roman" w:eastAsia="Calibri" w:hAnsi="Times New Roman" w:cs="Times New Roman"/>
          <w:sz w:val="26"/>
          <w:szCs w:val="26"/>
        </w:rPr>
        <w:t>89  рублей</w:t>
      </w:r>
      <w:proofErr w:type="gramEnd"/>
      <w:r w:rsidRPr="007E5C93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730B4FD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5C93">
        <w:rPr>
          <w:rFonts w:ascii="Times New Roman" w:eastAsia="Calibri" w:hAnsi="Times New Roman" w:cs="Times New Roman"/>
          <w:sz w:val="26"/>
          <w:szCs w:val="26"/>
        </w:rPr>
        <w:t xml:space="preserve">прочие </w:t>
      </w:r>
      <w:proofErr w:type="gramStart"/>
      <w:r w:rsidRPr="007E5C93">
        <w:rPr>
          <w:rFonts w:ascii="Times New Roman" w:eastAsia="Calibri" w:hAnsi="Times New Roman" w:cs="Times New Roman"/>
          <w:sz w:val="26"/>
          <w:szCs w:val="26"/>
        </w:rPr>
        <w:t>безвозмездные  средства</w:t>
      </w:r>
      <w:proofErr w:type="gramEnd"/>
      <w:r w:rsidRPr="007E5C93">
        <w:rPr>
          <w:rFonts w:ascii="Times New Roman" w:eastAsia="Calibri" w:hAnsi="Times New Roman" w:cs="Times New Roman"/>
          <w:sz w:val="26"/>
          <w:szCs w:val="26"/>
        </w:rPr>
        <w:t xml:space="preserve"> – 0,00 рублей;</w:t>
      </w:r>
    </w:p>
    <w:p w14:paraId="129C16E5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5C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7E5C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 2021 году</w:t>
      </w:r>
      <w:r w:rsidRPr="007E5C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  <w:r w:rsidRPr="007E5C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24 000,</w:t>
      </w:r>
      <w:proofErr w:type="gramStart"/>
      <w:r w:rsidRPr="007E5C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00</w:t>
      </w:r>
      <w:r w:rsidRPr="007E5C93">
        <w:rPr>
          <w:rFonts w:ascii="Times New Roman" w:eastAsia="Calibri" w:hAnsi="Times New Roman" w:cs="Times New Roman"/>
          <w:b/>
          <w:sz w:val="26"/>
          <w:szCs w:val="26"/>
        </w:rPr>
        <w:t xml:space="preserve">  рублей</w:t>
      </w:r>
      <w:proofErr w:type="gramEnd"/>
      <w:r w:rsidRPr="007E5C93">
        <w:rPr>
          <w:rFonts w:ascii="Times New Roman" w:eastAsia="Calibri" w:hAnsi="Times New Roman" w:cs="Times New Roman"/>
          <w:sz w:val="26"/>
          <w:szCs w:val="26"/>
        </w:rPr>
        <w:t xml:space="preserve"> (прогноз), из них:</w:t>
      </w:r>
    </w:p>
    <w:p w14:paraId="0926FF86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5C93">
        <w:rPr>
          <w:rFonts w:ascii="Times New Roman" w:eastAsia="Calibri" w:hAnsi="Times New Roman" w:cs="Times New Roman"/>
          <w:sz w:val="26"/>
          <w:szCs w:val="26"/>
        </w:rPr>
        <w:t>средства федерального и областного бюджетов – 0,00 рублей (прогноз);</w:t>
      </w:r>
    </w:p>
    <w:p w14:paraId="3825713A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5C93">
        <w:rPr>
          <w:rFonts w:ascii="Times New Roman" w:eastAsia="Calibri" w:hAnsi="Times New Roman" w:cs="Times New Roman"/>
          <w:sz w:val="26"/>
          <w:szCs w:val="26"/>
        </w:rPr>
        <w:t>средства местного бюджета – 24 000,00 рублей (прогноз);</w:t>
      </w:r>
    </w:p>
    <w:p w14:paraId="0F7584BB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5C93">
        <w:rPr>
          <w:rFonts w:ascii="Times New Roman" w:eastAsia="Calibri" w:hAnsi="Times New Roman" w:cs="Times New Roman"/>
          <w:sz w:val="26"/>
          <w:szCs w:val="26"/>
        </w:rPr>
        <w:t>внебюджетные средства – 0,</w:t>
      </w:r>
      <w:proofErr w:type="gramStart"/>
      <w:r w:rsidRPr="007E5C93">
        <w:rPr>
          <w:rFonts w:ascii="Times New Roman" w:eastAsia="Calibri" w:hAnsi="Times New Roman" w:cs="Times New Roman"/>
          <w:sz w:val="26"/>
          <w:szCs w:val="26"/>
        </w:rPr>
        <w:t>00  рублей</w:t>
      </w:r>
      <w:proofErr w:type="gramEnd"/>
      <w:r w:rsidRPr="007E5C93">
        <w:rPr>
          <w:rFonts w:ascii="Times New Roman" w:eastAsia="Calibri" w:hAnsi="Times New Roman" w:cs="Times New Roman"/>
          <w:sz w:val="26"/>
          <w:szCs w:val="26"/>
        </w:rPr>
        <w:t xml:space="preserve"> (прогноз);</w:t>
      </w:r>
    </w:p>
    <w:p w14:paraId="2A71B86D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5C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7E5C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в 2022 </w:t>
      </w:r>
      <w:r w:rsidRPr="007E5C93">
        <w:rPr>
          <w:rFonts w:ascii="Times New Roman" w:eastAsia="Calibri" w:hAnsi="Times New Roman" w:cs="Times New Roman"/>
          <w:b/>
          <w:sz w:val="26"/>
          <w:szCs w:val="26"/>
        </w:rPr>
        <w:t>году</w:t>
      </w:r>
      <w:r w:rsidRPr="007E5C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5C93">
        <w:rPr>
          <w:rFonts w:ascii="Times New Roman" w:eastAsia="Calibri" w:hAnsi="Times New Roman" w:cs="Times New Roman"/>
          <w:b/>
          <w:sz w:val="26"/>
          <w:szCs w:val="26"/>
        </w:rPr>
        <w:t>0,</w:t>
      </w:r>
      <w:proofErr w:type="gramStart"/>
      <w:r w:rsidRPr="007E5C93">
        <w:rPr>
          <w:rFonts w:ascii="Times New Roman" w:eastAsia="Calibri" w:hAnsi="Times New Roman" w:cs="Times New Roman"/>
          <w:b/>
          <w:sz w:val="26"/>
          <w:szCs w:val="26"/>
        </w:rPr>
        <w:t>00  рублей</w:t>
      </w:r>
      <w:proofErr w:type="gramEnd"/>
      <w:r w:rsidRPr="007E5C93">
        <w:rPr>
          <w:rFonts w:ascii="Times New Roman" w:eastAsia="Calibri" w:hAnsi="Times New Roman" w:cs="Times New Roman"/>
          <w:sz w:val="26"/>
          <w:szCs w:val="26"/>
        </w:rPr>
        <w:t xml:space="preserve"> (прогноз), из них:</w:t>
      </w:r>
    </w:p>
    <w:p w14:paraId="67BCF3CE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5C93">
        <w:rPr>
          <w:rFonts w:ascii="Times New Roman" w:eastAsia="Calibri" w:hAnsi="Times New Roman" w:cs="Times New Roman"/>
          <w:sz w:val="26"/>
          <w:szCs w:val="26"/>
        </w:rPr>
        <w:t>средства федерального и областного бюджетов – 0,0 рублей (прогноз);</w:t>
      </w:r>
    </w:p>
    <w:p w14:paraId="56E2073E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5C93">
        <w:rPr>
          <w:rFonts w:ascii="Times New Roman" w:eastAsia="Calibri" w:hAnsi="Times New Roman" w:cs="Times New Roman"/>
          <w:sz w:val="26"/>
          <w:szCs w:val="26"/>
        </w:rPr>
        <w:t>средства местного бюджета – 0,00 рублей (прогноз);</w:t>
      </w:r>
    </w:p>
    <w:p w14:paraId="383CB475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5C93">
        <w:rPr>
          <w:rFonts w:ascii="Times New Roman" w:eastAsia="Calibri" w:hAnsi="Times New Roman" w:cs="Times New Roman"/>
          <w:sz w:val="26"/>
          <w:szCs w:val="26"/>
        </w:rPr>
        <w:t>внебюджетные средства – 0,</w:t>
      </w:r>
      <w:proofErr w:type="gramStart"/>
      <w:r w:rsidRPr="007E5C93">
        <w:rPr>
          <w:rFonts w:ascii="Times New Roman" w:eastAsia="Calibri" w:hAnsi="Times New Roman" w:cs="Times New Roman"/>
          <w:sz w:val="26"/>
          <w:szCs w:val="26"/>
        </w:rPr>
        <w:t>00  рублей</w:t>
      </w:r>
      <w:proofErr w:type="gramEnd"/>
      <w:r w:rsidRPr="007E5C93">
        <w:rPr>
          <w:rFonts w:ascii="Times New Roman" w:eastAsia="Calibri" w:hAnsi="Times New Roman" w:cs="Times New Roman"/>
          <w:sz w:val="26"/>
          <w:szCs w:val="26"/>
        </w:rPr>
        <w:t xml:space="preserve"> (прогноз);</w:t>
      </w:r>
    </w:p>
    <w:p w14:paraId="0BE3CBAB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3D090675" w14:textId="77777777" w:rsidR="007E5C93" w:rsidRPr="007E5C93" w:rsidRDefault="007E5C93" w:rsidP="007E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Указанные в Программе объемы финансирования отдельных мероприятий являются предполагаемыми. Объемы ассигнований подлежат уточнению исходя из возможностей местного бюджета.</w:t>
      </w:r>
    </w:p>
    <w:p w14:paraId="1E499E35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ресурсном обеспечении реализации Программы за счет средств местного бюджета в разрезе мероприятий и главных распорядителей средств местного бюджета представлена в приложении 1 к Программе.</w:t>
      </w:r>
    </w:p>
    <w:p w14:paraId="094719B8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B25FBE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Методика комплексной оценки эффективности реализации Программы</w:t>
      </w:r>
    </w:p>
    <w:p w14:paraId="610FC2D4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7E5C93" w:rsidRPr="007E5C93" w:rsidSect="00641A68">
          <w:pgSz w:w="11906" w:h="16838"/>
          <w:pgMar w:top="851" w:right="850" w:bottom="567" w:left="1418" w:header="708" w:footer="708" w:gutter="0"/>
          <w:cols w:space="708"/>
          <w:docGrid w:linePitch="360"/>
        </w:sect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комплексной оценки эффективности реализации Программы приведена в приложении № 2 к Программе.</w:t>
      </w:r>
    </w:p>
    <w:p w14:paraId="34B231CF" w14:textId="77777777" w:rsidR="007E5C93" w:rsidRPr="007E5C93" w:rsidRDefault="007E5C93" w:rsidP="007E5C93">
      <w:pPr>
        <w:tabs>
          <w:tab w:val="left" w:pos="0"/>
          <w:tab w:val="left" w:pos="9960"/>
        </w:tabs>
        <w:autoSpaceDE w:val="0"/>
        <w:autoSpaceDN w:val="0"/>
        <w:adjustRightInd w:val="0"/>
        <w:spacing w:after="0" w:line="240" w:lineRule="auto"/>
        <w:ind w:right="-1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Приложение № 1</w:t>
      </w:r>
    </w:p>
    <w:p w14:paraId="332D902B" w14:textId="77777777" w:rsidR="007E5C93" w:rsidRPr="007E5C93" w:rsidRDefault="007E5C93" w:rsidP="007E5C93">
      <w:pPr>
        <w:tabs>
          <w:tab w:val="left" w:pos="0"/>
          <w:tab w:val="left" w:pos="9960"/>
          <w:tab w:val="left" w:pos="14572"/>
        </w:tabs>
        <w:autoSpaceDE w:val="0"/>
        <w:autoSpaceDN w:val="0"/>
        <w:adjustRightInd w:val="0"/>
        <w:spacing w:after="0" w:line="240" w:lineRule="auto"/>
        <w:ind w:left="8280" w:right="-1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«Комплексное развитие сельских территорий муниципального района Сызранский Самарской области на 2020 – 2022 годы»</w:t>
      </w:r>
    </w:p>
    <w:p w14:paraId="76007D69" w14:textId="77777777" w:rsidR="007E5C93" w:rsidRPr="007E5C93" w:rsidRDefault="007E5C93" w:rsidP="007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82367" w14:textId="77777777" w:rsidR="007E5C93" w:rsidRPr="007E5C93" w:rsidRDefault="007E5C93" w:rsidP="007E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p w14:paraId="7DD2DC70" w14:textId="77777777" w:rsidR="007E5C93" w:rsidRPr="007E5C93" w:rsidRDefault="007E5C93" w:rsidP="007E5C93">
      <w:pPr>
        <w:tabs>
          <w:tab w:val="left" w:pos="0"/>
          <w:tab w:val="left" w:pos="99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5"/>
        <w:gridCol w:w="850"/>
        <w:gridCol w:w="1276"/>
        <w:gridCol w:w="1276"/>
        <w:gridCol w:w="1417"/>
        <w:gridCol w:w="1276"/>
      </w:tblGrid>
      <w:tr w:rsidR="007E5C93" w:rsidRPr="007E5C93" w14:paraId="2BBBB8A5" w14:textId="77777777" w:rsidTr="00E84985">
        <w:trPr>
          <w:trHeight w:val="276"/>
          <w:tblHeader/>
        </w:trPr>
        <w:tc>
          <w:tcPr>
            <w:tcW w:w="568" w:type="dxa"/>
            <w:vMerge w:val="restart"/>
            <w:shd w:val="clear" w:color="auto" w:fill="auto"/>
          </w:tcPr>
          <w:p w14:paraId="1D5FB378" w14:textId="77777777" w:rsidR="007E5C93" w:rsidRPr="007E5C93" w:rsidRDefault="007E5C93" w:rsidP="007E5C93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п/п 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B74C2F4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14:paraId="49680BF7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Исполнители мероприятия</w:t>
            </w:r>
          </w:p>
        </w:tc>
        <w:tc>
          <w:tcPr>
            <w:tcW w:w="850" w:type="dxa"/>
            <w:vMerge w:val="restart"/>
          </w:tcPr>
          <w:p w14:paraId="379FF05A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Срок реализации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0DD47C92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Объемы финансирования по годам, рублей</w:t>
            </w:r>
          </w:p>
        </w:tc>
      </w:tr>
      <w:tr w:rsidR="007E5C93" w:rsidRPr="007E5C93" w14:paraId="372D4636" w14:textId="77777777" w:rsidTr="00E84985">
        <w:trPr>
          <w:trHeight w:val="135"/>
          <w:tblHeader/>
        </w:trPr>
        <w:tc>
          <w:tcPr>
            <w:tcW w:w="568" w:type="dxa"/>
            <w:vMerge/>
            <w:shd w:val="clear" w:color="auto" w:fill="auto"/>
          </w:tcPr>
          <w:p w14:paraId="5BA74FFB" w14:textId="77777777" w:rsidR="007E5C93" w:rsidRPr="007E5C93" w:rsidRDefault="007E5C93" w:rsidP="007E5C93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B4394F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69075F78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5AE65B47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248A715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83EA6DF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417" w:type="dxa"/>
          </w:tcPr>
          <w:p w14:paraId="2694957A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2D372258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2022</w:t>
            </w:r>
          </w:p>
        </w:tc>
      </w:tr>
      <w:tr w:rsidR="007E5C93" w:rsidRPr="007E5C93" w14:paraId="7BC25BAA" w14:textId="77777777" w:rsidTr="00E84985">
        <w:tc>
          <w:tcPr>
            <w:tcW w:w="568" w:type="dxa"/>
            <w:shd w:val="clear" w:color="auto" w:fill="auto"/>
          </w:tcPr>
          <w:p w14:paraId="5EEB60F4" w14:textId="77777777" w:rsidR="007E5C93" w:rsidRPr="007E5C93" w:rsidRDefault="007E5C93" w:rsidP="007E5C93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06F35A98" w14:textId="77777777" w:rsidR="007E5C93" w:rsidRPr="007E5C93" w:rsidRDefault="007E5C93" w:rsidP="007E5C9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обустройство детских игровых и спортивных площадок в сельском поселении Старая Рачейка муниципального района Сызранский самарской области</w:t>
            </w:r>
          </w:p>
        </w:tc>
        <w:tc>
          <w:tcPr>
            <w:tcW w:w="1985" w:type="dxa"/>
            <w:vMerge w:val="restart"/>
          </w:tcPr>
          <w:p w14:paraId="40E7268D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УСАЖКДХ администрации Сызранского района,</w:t>
            </w:r>
          </w:p>
          <w:p w14:paraId="7EBEC4F0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850" w:type="dxa"/>
            <w:vMerge w:val="restart"/>
          </w:tcPr>
          <w:p w14:paraId="77962398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14:paraId="55E07A86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FC94DB5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1 458 261,15</w:t>
            </w:r>
          </w:p>
        </w:tc>
        <w:tc>
          <w:tcPr>
            <w:tcW w:w="1276" w:type="dxa"/>
            <w:shd w:val="clear" w:color="auto" w:fill="auto"/>
          </w:tcPr>
          <w:p w14:paraId="08B6E93B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1E330E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1 458261,15</w:t>
            </w:r>
          </w:p>
        </w:tc>
        <w:tc>
          <w:tcPr>
            <w:tcW w:w="1417" w:type="dxa"/>
          </w:tcPr>
          <w:p w14:paraId="5D9989E2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664B8F39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C93" w:rsidRPr="007E5C93" w14:paraId="46CD7060" w14:textId="77777777" w:rsidTr="00E84985">
        <w:tc>
          <w:tcPr>
            <w:tcW w:w="568" w:type="dxa"/>
            <w:shd w:val="clear" w:color="auto" w:fill="auto"/>
          </w:tcPr>
          <w:p w14:paraId="6A43806B" w14:textId="77777777" w:rsidR="007E5C93" w:rsidRPr="007E5C93" w:rsidRDefault="007E5C93" w:rsidP="007E5C93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AA265DC" w14:textId="77777777" w:rsidR="007E5C93" w:rsidRPr="007E5C93" w:rsidRDefault="007E5C93" w:rsidP="007E5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85" w:type="dxa"/>
            <w:vMerge/>
          </w:tcPr>
          <w:p w14:paraId="032A6C5D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0D8BCB2F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6FE81AC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CC18BC9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934 519,47</w:t>
            </w:r>
          </w:p>
        </w:tc>
        <w:tc>
          <w:tcPr>
            <w:tcW w:w="1276" w:type="dxa"/>
            <w:shd w:val="clear" w:color="auto" w:fill="auto"/>
          </w:tcPr>
          <w:p w14:paraId="181C71DE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6490EF1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934 519,47</w:t>
            </w:r>
          </w:p>
        </w:tc>
        <w:tc>
          <w:tcPr>
            <w:tcW w:w="1417" w:type="dxa"/>
          </w:tcPr>
          <w:p w14:paraId="0BCEFD5C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DA62AE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3B085FCA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4F9329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C93" w:rsidRPr="007E5C93" w14:paraId="20D00CFC" w14:textId="77777777" w:rsidTr="00E84985">
        <w:tc>
          <w:tcPr>
            <w:tcW w:w="568" w:type="dxa"/>
            <w:shd w:val="clear" w:color="auto" w:fill="auto"/>
          </w:tcPr>
          <w:p w14:paraId="525CDC9B" w14:textId="77777777" w:rsidR="007E5C93" w:rsidRPr="007E5C93" w:rsidRDefault="007E5C93" w:rsidP="007E5C93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F87F5F5" w14:textId="77777777" w:rsidR="007E5C93" w:rsidRPr="007E5C93" w:rsidRDefault="007E5C93" w:rsidP="007E5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985" w:type="dxa"/>
            <w:vMerge/>
          </w:tcPr>
          <w:p w14:paraId="2DF39511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74AA7794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ABA50C4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503 202,79</w:t>
            </w:r>
          </w:p>
        </w:tc>
        <w:tc>
          <w:tcPr>
            <w:tcW w:w="1276" w:type="dxa"/>
            <w:shd w:val="clear" w:color="auto" w:fill="auto"/>
          </w:tcPr>
          <w:p w14:paraId="68B94D89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503 202,79</w:t>
            </w:r>
          </w:p>
        </w:tc>
        <w:tc>
          <w:tcPr>
            <w:tcW w:w="1417" w:type="dxa"/>
          </w:tcPr>
          <w:p w14:paraId="27E074E9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68F1D6F3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C93" w:rsidRPr="007E5C93" w14:paraId="5F6E8DB0" w14:textId="77777777" w:rsidTr="00E84985">
        <w:tc>
          <w:tcPr>
            <w:tcW w:w="568" w:type="dxa"/>
            <w:shd w:val="clear" w:color="auto" w:fill="auto"/>
          </w:tcPr>
          <w:p w14:paraId="688ED7D1" w14:textId="77777777" w:rsidR="007E5C93" w:rsidRPr="007E5C93" w:rsidRDefault="007E5C93" w:rsidP="007E5C93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AFA5693" w14:textId="77777777" w:rsidR="007E5C93" w:rsidRPr="007E5C93" w:rsidRDefault="007E5C93" w:rsidP="007E5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vMerge/>
          </w:tcPr>
          <w:p w14:paraId="00D82397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7EDA17B1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FCBD837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20 538,89</w:t>
            </w:r>
          </w:p>
        </w:tc>
        <w:tc>
          <w:tcPr>
            <w:tcW w:w="1276" w:type="dxa"/>
            <w:shd w:val="clear" w:color="auto" w:fill="auto"/>
          </w:tcPr>
          <w:p w14:paraId="1A327F30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20 538,89</w:t>
            </w:r>
          </w:p>
        </w:tc>
        <w:tc>
          <w:tcPr>
            <w:tcW w:w="1417" w:type="dxa"/>
          </w:tcPr>
          <w:p w14:paraId="1E4619AC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0253AF09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C93" w:rsidRPr="007E5C93" w14:paraId="6B519DD4" w14:textId="77777777" w:rsidTr="00E84985">
        <w:tc>
          <w:tcPr>
            <w:tcW w:w="568" w:type="dxa"/>
            <w:shd w:val="clear" w:color="auto" w:fill="auto"/>
          </w:tcPr>
          <w:p w14:paraId="2F3E733B" w14:textId="77777777" w:rsidR="007E5C93" w:rsidRPr="007E5C93" w:rsidRDefault="007E5C93" w:rsidP="007E5C93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09D76432" w14:textId="77777777" w:rsidR="007E5C93" w:rsidRPr="007E5C93" w:rsidRDefault="007E5C93" w:rsidP="007E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проведению проверки сметной стоимости объекта: «Организация освещения территории сельского поселения Старая Рачейка муниципального района Сызранский Самарской области»</w:t>
            </w:r>
          </w:p>
        </w:tc>
        <w:tc>
          <w:tcPr>
            <w:tcW w:w="1985" w:type="dxa"/>
          </w:tcPr>
          <w:p w14:paraId="272B89C3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850" w:type="dxa"/>
          </w:tcPr>
          <w:p w14:paraId="4C50CF23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53274EA0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24 000,00</w:t>
            </w:r>
          </w:p>
        </w:tc>
        <w:tc>
          <w:tcPr>
            <w:tcW w:w="1276" w:type="dxa"/>
            <w:shd w:val="clear" w:color="auto" w:fill="auto"/>
          </w:tcPr>
          <w:p w14:paraId="260032F5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70AFAAE1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24 000,00</w:t>
            </w:r>
          </w:p>
        </w:tc>
        <w:tc>
          <w:tcPr>
            <w:tcW w:w="1276" w:type="dxa"/>
          </w:tcPr>
          <w:p w14:paraId="1E3B7DB0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C93" w:rsidRPr="007E5C93" w14:paraId="36A50295" w14:textId="77777777" w:rsidTr="00E84985">
        <w:trPr>
          <w:trHeight w:val="923"/>
        </w:trPr>
        <w:tc>
          <w:tcPr>
            <w:tcW w:w="568" w:type="dxa"/>
            <w:shd w:val="clear" w:color="auto" w:fill="auto"/>
          </w:tcPr>
          <w:p w14:paraId="3520C680" w14:textId="77777777" w:rsidR="007E5C93" w:rsidRPr="007E5C93" w:rsidRDefault="007E5C93" w:rsidP="007E5C93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456BF956" w14:textId="77777777" w:rsidR="007E5C93" w:rsidRPr="007E5C93" w:rsidRDefault="007E5C93" w:rsidP="007E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комплексного развития сельских территорий (сельских агломераций), в том числе за счет средств:</w:t>
            </w:r>
          </w:p>
        </w:tc>
        <w:tc>
          <w:tcPr>
            <w:tcW w:w="1985" w:type="dxa"/>
            <w:vMerge w:val="restart"/>
          </w:tcPr>
          <w:p w14:paraId="5A49341A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УСАЖКДХ администрации Сызранского района,</w:t>
            </w:r>
          </w:p>
          <w:p w14:paraId="4560BDCF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850" w:type="dxa"/>
            <w:vMerge w:val="restart"/>
          </w:tcPr>
          <w:p w14:paraId="2B5E8B69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6517137C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535BCE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F5CCEC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34078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8D010E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6E382B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6DD1C4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11527B1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A082D2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C7A41C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EF7647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994CCC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240122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4C32B8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bottom"/>
          </w:tcPr>
          <w:p w14:paraId="73428D9D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14:paraId="5B3FB8E5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C93" w:rsidRPr="007E5C93" w14:paraId="4CCDB801" w14:textId="77777777" w:rsidTr="00E84985">
        <w:tc>
          <w:tcPr>
            <w:tcW w:w="568" w:type="dxa"/>
            <w:shd w:val="clear" w:color="auto" w:fill="auto"/>
          </w:tcPr>
          <w:p w14:paraId="7360DC5A" w14:textId="77777777" w:rsidR="007E5C93" w:rsidRPr="007E5C93" w:rsidRDefault="007E5C93" w:rsidP="007E5C93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5F25ACF" w14:textId="77777777" w:rsidR="007E5C93" w:rsidRPr="007E5C93" w:rsidRDefault="007E5C93" w:rsidP="007E5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федеральный и областной    бюджеты</w:t>
            </w:r>
          </w:p>
        </w:tc>
        <w:tc>
          <w:tcPr>
            <w:tcW w:w="1985" w:type="dxa"/>
            <w:vMerge/>
          </w:tcPr>
          <w:p w14:paraId="1D92A99E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1E81D3E3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5AA7BDC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85EA34E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ABAEE4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bottom"/>
          </w:tcPr>
          <w:p w14:paraId="42614C93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14:paraId="29C384E3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C93" w:rsidRPr="007E5C93" w14:paraId="1C978DAD" w14:textId="77777777" w:rsidTr="00E84985">
        <w:tc>
          <w:tcPr>
            <w:tcW w:w="568" w:type="dxa"/>
            <w:shd w:val="clear" w:color="auto" w:fill="auto"/>
          </w:tcPr>
          <w:p w14:paraId="0B18D968" w14:textId="77777777" w:rsidR="007E5C93" w:rsidRPr="007E5C93" w:rsidRDefault="007E5C93" w:rsidP="007E5C93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359127E" w14:textId="77777777" w:rsidR="007E5C93" w:rsidRPr="007E5C93" w:rsidRDefault="007E5C93" w:rsidP="007E5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vMerge/>
          </w:tcPr>
          <w:p w14:paraId="1B274FF5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4E3317DC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927330F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FDE7BA7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3A67CB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bottom"/>
          </w:tcPr>
          <w:p w14:paraId="0CACC472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14:paraId="5AF8F9E4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C93" w:rsidRPr="007E5C93" w14:paraId="156B36D9" w14:textId="77777777" w:rsidTr="00E84985">
        <w:tc>
          <w:tcPr>
            <w:tcW w:w="568" w:type="dxa"/>
            <w:shd w:val="clear" w:color="auto" w:fill="auto"/>
          </w:tcPr>
          <w:p w14:paraId="7D22E442" w14:textId="77777777" w:rsidR="007E5C93" w:rsidRPr="007E5C93" w:rsidRDefault="007E5C93" w:rsidP="007E5C93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E9BC3F1" w14:textId="77777777" w:rsidR="007E5C93" w:rsidRPr="007E5C93" w:rsidRDefault="007E5C93" w:rsidP="007E5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985" w:type="dxa"/>
            <w:vMerge/>
          </w:tcPr>
          <w:p w14:paraId="78B8DA13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66930FD3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2D2F47C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1FA02ED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bottom"/>
          </w:tcPr>
          <w:p w14:paraId="4F4F1BAF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14:paraId="28E5DD65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C93" w:rsidRPr="007E5C93" w14:paraId="7612C269" w14:textId="77777777" w:rsidTr="00E84985">
        <w:tc>
          <w:tcPr>
            <w:tcW w:w="568" w:type="dxa"/>
            <w:shd w:val="clear" w:color="auto" w:fill="auto"/>
          </w:tcPr>
          <w:p w14:paraId="4D23DD6D" w14:textId="77777777" w:rsidR="007E5C93" w:rsidRPr="007E5C93" w:rsidRDefault="007E5C93" w:rsidP="007E5C93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73F27A15" w14:textId="77777777" w:rsidR="007E5C93" w:rsidRPr="007E5C93" w:rsidRDefault="007E5C93" w:rsidP="007E5C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– всего по программе,</w:t>
            </w:r>
          </w:p>
          <w:p w14:paraId="38426F84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vMerge w:val="restart"/>
          </w:tcPr>
          <w:p w14:paraId="67BCE667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54DFFA3F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903441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1482261,15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3174A2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1 458 261,15</w:t>
            </w:r>
          </w:p>
        </w:tc>
        <w:tc>
          <w:tcPr>
            <w:tcW w:w="1417" w:type="dxa"/>
            <w:vAlign w:val="bottom"/>
          </w:tcPr>
          <w:p w14:paraId="66544E94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276" w:type="dxa"/>
            <w:vAlign w:val="bottom"/>
          </w:tcPr>
          <w:p w14:paraId="4B577AE7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C93" w:rsidRPr="007E5C93" w14:paraId="78689954" w14:textId="77777777" w:rsidTr="00E84985">
        <w:tc>
          <w:tcPr>
            <w:tcW w:w="568" w:type="dxa"/>
            <w:shd w:val="clear" w:color="auto" w:fill="auto"/>
          </w:tcPr>
          <w:p w14:paraId="48B935D2" w14:textId="77777777" w:rsidR="007E5C93" w:rsidRPr="007E5C93" w:rsidRDefault="007E5C93" w:rsidP="007E5C93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452A6EA" w14:textId="77777777" w:rsidR="007E5C93" w:rsidRPr="007E5C93" w:rsidRDefault="007E5C93" w:rsidP="007E5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федеральный и областной     бюджеты</w:t>
            </w:r>
          </w:p>
        </w:tc>
        <w:tc>
          <w:tcPr>
            <w:tcW w:w="1985" w:type="dxa"/>
            <w:vMerge/>
          </w:tcPr>
          <w:p w14:paraId="71DA0884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5485A1EB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5A198DA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1 437722,26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71ACED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1 437 722,26</w:t>
            </w:r>
          </w:p>
        </w:tc>
        <w:tc>
          <w:tcPr>
            <w:tcW w:w="1417" w:type="dxa"/>
            <w:vAlign w:val="bottom"/>
          </w:tcPr>
          <w:p w14:paraId="7B03CFBE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14:paraId="5C45AF72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C93" w:rsidRPr="007E5C93" w14:paraId="039EA26F" w14:textId="77777777" w:rsidTr="00E84985">
        <w:tc>
          <w:tcPr>
            <w:tcW w:w="568" w:type="dxa"/>
            <w:shd w:val="clear" w:color="auto" w:fill="auto"/>
          </w:tcPr>
          <w:p w14:paraId="5FCF2173" w14:textId="77777777" w:rsidR="007E5C93" w:rsidRPr="007E5C93" w:rsidRDefault="007E5C93" w:rsidP="007E5C93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8433563" w14:textId="77777777" w:rsidR="007E5C93" w:rsidRPr="007E5C93" w:rsidRDefault="007E5C93" w:rsidP="007E5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местный бюджет</w:t>
            </w:r>
          </w:p>
        </w:tc>
        <w:tc>
          <w:tcPr>
            <w:tcW w:w="1985" w:type="dxa"/>
            <w:vMerge/>
          </w:tcPr>
          <w:p w14:paraId="3563CD10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50BEBE32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09366C5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44538,89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DA6EE7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20 538,89</w:t>
            </w:r>
          </w:p>
        </w:tc>
        <w:tc>
          <w:tcPr>
            <w:tcW w:w="1417" w:type="dxa"/>
            <w:vAlign w:val="bottom"/>
          </w:tcPr>
          <w:p w14:paraId="63DD7DDD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276" w:type="dxa"/>
            <w:vAlign w:val="bottom"/>
          </w:tcPr>
          <w:p w14:paraId="4332817E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C93" w:rsidRPr="007E5C93" w14:paraId="7024B3C3" w14:textId="77777777" w:rsidTr="00E84985">
        <w:tc>
          <w:tcPr>
            <w:tcW w:w="568" w:type="dxa"/>
            <w:shd w:val="clear" w:color="auto" w:fill="auto"/>
          </w:tcPr>
          <w:p w14:paraId="77CA1FC3" w14:textId="77777777" w:rsidR="007E5C93" w:rsidRPr="007E5C93" w:rsidRDefault="007E5C93" w:rsidP="007E5C93">
            <w:pPr>
              <w:tabs>
                <w:tab w:val="left" w:pos="-2802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03178D3" w14:textId="77777777" w:rsidR="007E5C93" w:rsidRPr="007E5C93" w:rsidRDefault="007E5C93" w:rsidP="007E5C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985" w:type="dxa"/>
            <w:vMerge/>
          </w:tcPr>
          <w:p w14:paraId="24F4E93B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62A44736" w14:textId="77777777" w:rsidR="007E5C93" w:rsidRPr="007E5C93" w:rsidRDefault="007E5C93" w:rsidP="007E5C93">
            <w:pPr>
              <w:tabs>
                <w:tab w:val="left" w:pos="0"/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34CC718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7ED3D0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bottom"/>
          </w:tcPr>
          <w:p w14:paraId="7390A235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14:paraId="0EABCEAE" w14:textId="77777777" w:rsidR="007E5C93" w:rsidRPr="007E5C93" w:rsidRDefault="007E5C93" w:rsidP="007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4B1135C7" w14:textId="77777777" w:rsidR="007E5C93" w:rsidRPr="007E5C93" w:rsidRDefault="007E5C93" w:rsidP="007E5C93">
      <w:pPr>
        <w:shd w:val="clear" w:color="auto" w:fill="FFFFFF"/>
        <w:tabs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7E5C93" w:rsidRPr="007E5C93" w:rsidSect="00641A68">
          <w:headerReference w:type="default" r:id="rId6"/>
          <w:footerReference w:type="even" r:id="rId7"/>
          <w:footerReference w:type="default" r:id="rId8"/>
          <w:pgSz w:w="11907" w:h="16840" w:code="9"/>
          <w:pgMar w:top="1134" w:right="567" w:bottom="1134" w:left="709" w:header="709" w:footer="709" w:gutter="0"/>
          <w:cols w:space="720"/>
          <w:titlePg/>
          <w:docGrid w:linePitch="299"/>
        </w:sectPr>
      </w:pPr>
    </w:p>
    <w:p w14:paraId="6E48E988" w14:textId="77777777" w:rsidR="007E5C93" w:rsidRPr="007E5C93" w:rsidRDefault="007E5C93" w:rsidP="007E5C93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Приложение № 2</w:t>
      </w:r>
    </w:p>
    <w:p w14:paraId="7E34093A" w14:textId="77777777" w:rsidR="007E5C93" w:rsidRPr="007E5C93" w:rsidRDefault="007E5C93" w:rsidP="007E5C93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муниципальной программе «</w:t>
      </w: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развитие сельских территорий сельского поселения </w:t>
      </w:r>
      <w:bookmarkStart w:id="0" w:name="_Hlk31784808"/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Старая Рачейка </w:t>
      </w:r>
      <w:bookmarkEnd w:id="0"/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Сызранский Самарской области на 2020 – 2022 годы»</w:t>
      </w:r>
    </w:p>
    <w:p w14:paraId="2D52FBF8" w14:textId="77777777" w:rsidR="007E5C93" w:rsidRPr="007E5C93" w:rsidRDefault="007E5C93" w:rsidP="007E5C93">
      <w:pPr>
        <w:shd w:val="clear" w:color="auto" w:fill="FFFFFF"/>
        <w:tabs>
          <w:tab w:val="left" w:pos="490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63992359" w14:textId="77777777" w:rsidR="007E5C93" w:rsidRPr="007E5C93" w:rsidRDefault="007E5C93" w:rsidP="007E5C93">
      <w:pPr>
        <w:shd w:val="clear" w:color="auto" w:fill="FFFFFF"/>
        <w:tabs>
          <w:tab w:val="left" w:pos="490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МЕТОДИКА</w:t>
      </w:r>
    </w:p>
    <w:p w14:paraId="04EDE766" w14:textId="77777777" w:rsidR="007E5C93" w:rsidRPr="007E5C93" w:rsidRDefault="007E5C93" w:rsidP="007E5C93">
      <w:pPr>
        <w:shd w:val="clear" w:color="auto" w:fill="FFFFFF"/>
        <w:tabs>
          <w:tab w:val="left" w:pos="490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комплексной оценки эффективности реализации муниципальной программы </w:t>
      </w:r>
    </w:p>
    <w:p w14:paraId="35D2F445" w14:textId="77777777" w:rsidR="007E5C93" w:rsidRPr="007E5C93" w:rsidRDefault="007E5C93" w:rsidP="007E5C93">
      <w:pPr>
        <w:shd w:val="clear" w:color="auto" w:fill="FFFFFF"/>
        <w:tabs>
          <w:tab w:val="left" w:pos="4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Комплексное развитие сельских территорий </w:t>
      </w:r>
      <w:r w:rsidRPr="007E5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Старая Рачейка</w:t>
      </w: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14:paraId="78F1C817" w14:textId="77777777" w:rsidR="007E5C93" w:rsidRPr="007E5C93" w:rsidRDefault="007E5C93" w:rsidP="007E5C93">
      <w:pPr>
        <w:shd w:val="clear" w:color="auto" w:fill="FFFFFF"/>
        <w:tabs>
          <w:tab w:val="left" w:pos="490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6"/>
          <w:szCs w:val="26"/>
          <w:lang w:eastAsia="ru-RU"/>
        </w:rPr>
        <w:t>Сызранский Самарской области на 2020 – 2022 годы»</w:t>
      </w:r>
    </w:p>
    <w:p w14:paraId="6E961011" w14:textId="77777777" w:rsidR="007E5C93" w:rsidRPr="007E5C93" w:rsidRDefault="007E5C93" w:rsidP="007E5C93">
      <w:pPr>
        <w:shd w:val="clear" w:color="auto" w:fill="FFFFFF"/>
        <w:tabs>
          <w:tab w:val="left" w:pos="490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0DF343CE" w14:textId="77777777" w:rsidR="007E5C93" w:rsidRPr="007E5C93" w:rsidRDefault="007E5C93" w:rsidP="007E5C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14:paraId="487CF167" w14:textId="77777777" w:rsidR="007E5C93" w:rsidRPr="007E5C93" w:rsidRDefault="007E5C93" w:rsidP="007E5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C93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муниципальной программы   (подпрограммы, иной программы, входящих в состав муниципальной 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(подпрограммы, иной программы, входящих в состав муниципальной программы) и оценку эффективности реализации муниципальной программы (подпрограммы, иной программы, входящих в состав муниципальной программы).</w:t>
      </w:r>
    </w:p>
    <w:p w14:paraId="7C45E5C4" w14:textId="77777777" w:rsidR="007E5C93" w:rsidRPr="007E5C93" w:rsidRDefault="007E5C93" w:rsidP="007E5C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степени выполнения мероприятий муниципальной программы (подпрограммы, иной программы, входящих в состав муниципальной программы).</w:t>
      </w:r>
    </w:p>
    <w:p w14:paraId="208C78E1" w14:textId="77777777" w:rsidR="007E5C93" w:rsidRPr="007E5C93" w:rsidRDefault="007E5C93" w:rsidP="007E5C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выполнения мероприятий муниципальной программы (подпрограммы, иной программы, входящих в состав муниципальной 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14:paraId="48062023" w14:textId="77777777" w:rsidR="007E5C93" w:rsidRPr="007E5C93" w:rsidRDefault="007E5C93" w:rsidP="007E5C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выполнения мероприятий муниципальной программы (подпрограммы, иной программы, входящих в состав муниципальной 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(подпрограммы, иной программы, входящих в состав муниципальной программы), к общему количеству мероприятий, предусмотренных к выполнению за весь период ее реализации.</w:t>
      </w:r>
    </w:p>
    <w:p w14:paraId="2E0BB4BC" w14:textId="77777777" w:rsidR="007E5C93" w:rsidRPr="007E5C93" w:rsidRDefault="007E5C93" w:rsidP="007E5C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эффективности реализации муниципальной программы (подпрограммы, иной программы, входящих в состав муниципальной программы).</w:t>
      </w:r>
    </w:p>
    <w:p w14:paraId="122157DB" w14:textId="77777777" w:rsidR="007E5C93" w:rsidRPr="007E5C93" w:rsidRDefault="007E5C93" w:rsidP="007E5C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(подпрограммы, иной программы, входящих в состав муниципальной программы) рассчитывается путем соотнесения степени достижения показателей (индикаторов) муниципальной программы (подпрограммы, иной программы, входящих в состав муниципальной программы) к уровню ее финансирования (расходов).</w:t>
      </w:r>
    </w:p>
    <w:p w14:paraId="243431F2" w14:textId="77777777" w:rsidR="007E5C93" w:rsidRPr="007E5C93" w:rsidRDefault="007E5C93" w:rsidP="007E5C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эффективности реализации муниципальной программы (подпрограммы, иной программы, входящих в состав муниципальной программы) (R) за отчетный год рассчитывается по формуле:</w:t>
      </w:r>
    </w:p>
    <w:p w14:paraId="016CCC09" w14:textId="77777777" w:rsidR="007E5C93" w:rsidRPr="007E5C93" w:rsidRDefault="007E5C93" w:rsidP="007E5C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C34CF" w14:textId="77777777" w:rsidR="007E5C93" w:rsidRPr="007E5C93" w:rsidRDefault="007E5C93" w:rsidP="007E5C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noProof/>
          <w:position w:val="-56"/>
          <w:sz w:val="24"/>
          <w:szCs w:val="24"/>
          <w:lang w:eastAsia="ru-RU"/>
        </w:rPr>
        <w:drawing>
          <wp:inline distT="0" distB="0" distL="0" distR="0" wp14:anchorId="77E3BFA1" wp14:editId="773B8244">
            <wp:extent cx="1737360" cy="914400"/>
            <wp:effectExtent l="0" t="0" r="0" b="0"/>
            <wp:docPr id="2" name="Рисунок 2" descr="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08_83714_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2C43D" w14:textId="77777777" w:rsidR="007E5C93" w:rsidRPr="007E5C93" w:rsidRDefault="007E5C93" w:rsidP="007E5C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F31B3" w14:textId="77777777" w:rsidR="007E5C93" w:rsidRPr="007E5C93" w:rsidRDefault="007E5C93" w:rsidP="007E5C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N - количество показателей (индикаторов) муниципальной программы (подпрограммы, иной программы, входящих в состав муниципальной программы);</w:t>
      </w:r>
      <w:r w:rsidRPr="007E5C93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</w:p>
    <w:p w14:paraId="51727C30" w14:textId="77777777" w:rsidR="007E5C93" w:rsidRPr="007E5C93" w:rsidRDefault="007E5C93" w:rsidP="007E5C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плановое значение n-го показателя (индикатора);</w:t>
      </w:r>
    </w:p>
    <w:p w14:paraId="30132750" w14:textId="77777777" w:rsidR="007E5C93" w:rsidRPr="007E5C93" w:rsidRDefault="007E5C93" w:rsidP="007E5C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41016882" wp14:editId="6E131C2A">
            <wp:extent cx="419100" cy="251460"/>
            <wp:effectExtent l="0" t="0" r="0" b="0"/>
            <wp:docPr id="1" name="Рисунок 1" descr="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08_83714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n-го показателя (индикатора) на конец отчетного года;</w:t>
      </w:r>
    </w:p>
    <w:p w14:paraId="69D7F4C9" w14:textId="77777777" w:rsidR="007E5C93" w:rsidRPr="007E5C93" w:rsidRDefault="007E5C93" w:rsidP="007E5C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7E5C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План</w:t>
      </w:r>
      <w:proofErr w:type="spellEnd"/>
      <w:r w:rsidRPr="007E5C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плановая сумма средств на финансирование муниципальной программы (подпрограммы, иной программы, входящих в состав муниципальной программы), предусмотренная на реализацию программных мероприятий в отчетном году;</w:t>
      </w:r>
    </w:p>
    <w:p w14:paraId="1CD6C339" w14:textId="77777777" w:rsidR="007E5C93" w:rsidRPr="007E5C93" w:rsidRDefault="007E5C93" w:rsidP="007E5C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7E5C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Факт</w:t>
      </w:r>
      <w:proofErr w:type="spellEnd"/>
      <w:r w:rsidRPr="007E5C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фактически произведенных расходов на реализацию мероприятий муниципальной программы (подпрограммы, иной программы, входящих в состав муниципальной программы) на конец отчетного года.</w:t>
      </w:r>
    </w:p>
    <w:p w14:paraId="760C3360" w14:textId="77777777" w:rsidR="007E5C93" w:rsidRPr="007E5C93" w:rsidRDefault="007E5C93" w:rsidP="007E5C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показателя эффективности реализации муниципальной программы (подпрограммы, иной программы, входящих в состав муниципальной программы) используются показатели (индикаторы), достижение значений которых предусмотрено в отчетном году.</w:t>
      </w:r>
    </w:p>
    <w:p w14:paraId="4D1BE9A1" w14:textId="77777777" w:rsidR="007E5C93" w:rsidRPr="007E5C93" w:rsidRDefault="007E5C93" w:rsidP="007E5C93">
      <w:pPr>
        <w:shd w:val="clear" w:color="auto" w:fill="FFFFFF"/>
        <w:tabs>
          <w:tab w:val="left" w:pos="4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E5C93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муниципальной программы (подпрограммы, иной программы, входящих в состав муниципальной 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(подпрограммы, иной программы, входящих в состав муниципальной программы) за все отчетные годы.</w:t>
      </w:r>
    </w:p>
    <w:p w14:paraId="42DE93CA" w14:textId="77777777" w:rsidR="007E5C93" w:rsidRPr="007E5C93" w:rsidRDefault="007E5C93" w:rsidP="007E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87F1A" w14:textId="77777777" w:rsidR="007E5C93" w:rsidRPr="007E5C93" w:rsidRDefault="007E5C93" w:rsidP="007E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0F6AA" w14:textId="77777777" w:rsidR="007E5C93" w:rsidRPr="007E5C93" w:rsidRDefault="007E5C93" w:rsidP="007E5C93"/>
    <w:p w14:paraId="5753B917" w14:textId="77777777" w:rsidR="007E5C93" w:rsidRPr="007E5C93" w:rsidRDefault="007E5C93" w:rsidP="007E5C93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F07F52" w14:textId="77777777" w:rsidR="007E5C93" w:rsidRPr="007E5C93" w:rsidRDefault="007E5C93" w:rsidP="007E5C93">
      <w:pPr>
        <w:spacing w:line="256" w:lineRule="auto"/>
        <w:rPr>
          <w:rFonts w:ascii="Calibri" w:eastAsia="Calibri" w:hAnsi="Calibri" w:cs="Times New Roman"/>
        </w:rPr>
      </w:pPr>
    </w:p>
    <w:p w14:paraId="42515012" w14:textId="77777777" w:rsidR="007E5C93" w:rsidRPr="007E5C93" w:rsidRDefault="007E5C93" w:rsidP="007E5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4798FDD" w14:textId="77777777" w:rsidR="007E5C93" w:rsidRPr="007E5C93" w:rsidRDefault="007E5C93" w:rsidP="007E5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690FC83" w14:textId="77777777" w:rsidR="007E5C93" w:rsidRPr="007E5C93" w:rsidRDefault="007E5C93" w:rsidP="007E5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333DE4C" w14:textId="77777777" w:rsidR="007E5C93" w:rsidRPr="007E5C93" w:rsidRDefault="007E5C93" w:rsidP="007E5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44D9E83" w14:textId="77777777" w:rsidR="00C60630" w:rsidRDefault="00C60630"/>
    <w:sectPr w:rsidR="00C6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EC76" w14:textId="77777777" w:rsidR="003253B9" w:rsidRDefault="003253B9">
      <w:pPr>
        <w:spacing w:after="0" w:line="240" w:lineRule="auto"/>
      </w:pPr>
      <w:r>
        <w:separator/>
      </w:r>
    </w:p>
  </w:endnote>
  <w:endnote w:type="continuationSeparator" w:id="0">
    <w:p w14:paraId="67A99E12" w14:textId="77777777" w:rsidR="003253B9" w:rsidRDefault="0032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7BCC" w14:textId="77777777" w:rsidR="00641A68" w:rsidRDefault="007E5C93" w:rsidP="00641A6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084129" w14:textId="77777777" w:rsidR="00641A68" w:rsidRDefault="003253B9" w:rsidP="00641A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F0DA" w14:textId="77777777" w:rsidR="00641A68" w:rsidRDefault="003253B9" w:rsidP="00641A68">
    <w:pPr>
      <w:pStyle w:val="a3"/>
      <w:ind w:right="360"/>
    </w:pPr>
  </w:p>
  <w:p w14:paraId="7AFDAB84" w14:textId="77777777" w:rsidR="00641A68" w:rsidRDefault="003253B9" w:rsidP="00641A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C1B5" w14:textId="77777777" w:rsidR="003253B9" w:rsidRDefault="003253B9">
      <w:pPr>
        <w:spacing w:after="0" w:line="240" w:lineRule="auto"/>
      </w:pPr>
      <w:r>
        <w:separator/>
      </w:r>
    </w:p>
  </w:footnote>
  <w:footnote w:type="continuationSeparator" w:id="0">
    <w:p w14:paraId="55761431" w14:textId="77777777" w:rsidR="003253B9" w:rsidRDefault="0032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6866" w14:textId="77777777" w:rsidR="00641A68" w:rsidRDefault="003253B9" w:rsidP="00641A68">
    <w:pPr>
      <w:pStyle w:val="a5"/>
    </w:pPr>
  </w:p>
  <w:p w14:paraId="38ADF5AF" w14:textId="77777777" w:rsidR="00641A68" w:rsidRDefault="003253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30"/>
    <w:rsid w:val="003253B9"/>
    <w:rsid w:val="00683918"/>
    <w:rsid w:val="007E5C93"/>
    <w:rsid w:val="00C6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BAE7"/>
  <w15:chartTrackingRefBased/>
  <w15:docId w15:val="{108A2533-4A88-4181-9BC8-6A7089B8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E5C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7E5C9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7E5C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E5C93"/>
    <w:rPr>
      <w:rFonts w:ascii="Calibri" w:eastAsia="Calibri" w:hAnsi="Calibri" w:cs="Times New Roman"/>
    </w:rPr>
  </w:style>
  <w:style w:type="character" w:styleId="a7">
    <w:name w:val="page number"/>
    <w:basedOn w:val="a0"/>
    <w:rsid w:val="007E5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2774</Words>
  <Characters>15817</Characters>
  <Application>Microsoft Office Word</Application>
  <DocSecurity>0</DocSecurity>
  <Lines>131</Lines>
  <Paragraphs>37</Paragraphs>
  <ScaleCrop>false</ScaleCrop>
  <Company/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3</cp:revision>
  <dcterms:created xsi:type="dcterms:W3CDTF">2021-12-23T10:53:00Z</dcterms:created>
  <dcterms:modified xsi:type="dcterms:W3CDTF">2021-12-27T07:09:00Z</dcterms:modified>
</cp:coreProperties>
</file>