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E0" w:rsidRPr="00C255D9" w:rsidRDefault="00F22FFC" w:rsidP="005F62E0">
      <w:pPr>
        <w:ind w:right="-105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5F62E0" w:rsidRPr="005F62E0" w:rsidRDefault="005F62E0" w:rsidP="005F6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                                 </w:t>
      </w:r>
      <w:r w:rsidRPr="005F62E0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РОССИЙСКАЯ ФЕДЕРАЦИЯ</w:t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               ПРОЕКТ</w:t>
      </w:r>
    </w:p>
    <w:p w:rsidR="005F62E0" w:rsidRPr="005F62E0" w:rsidRDefault="005F62E0" w:rsidP="005F6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</w:p>
    <w:p w:rsidR="005F62E0" w:rsidRPr="005F62E0" w:rsidRDefault="005F62E0" w:rsidP="005F6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5F62E0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САМАРСКАЯ ОБЛАСТЬ</w:t>
      </w:r>
    </w:p>
    <w:p w:rsidR="005F62E0" w:rsidRPr="005F62E0" w:rsidRDefault="005F62E0" w:rsidP="005F6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5F62E0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МУНИЦИПАЛЬНЫЙ РАЙОН СЫЗРАНСКИЙ</w:t>
      </w:r>
    </w:p>
    <w:p w:rsidR="005F62E0" w:rsidRPr="005F62E0" w:rsidRDefault="005F62E0" w:rsidP="005F62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aps/>
          <w:kern w:val="3"/>
          <w:sz w:val="32"/>
          <w:szCs w:val="32"/>
          <w:lang w:eastAsia="ru-RU"/>
        </w:rPr>
      </w:pPr>
    </w:p>
    <w:p w:rsidR="005F62E0" w:rsidRPr="005F62E0" w:rsidRDefault="005F62E0" w:rsidP="005F62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aps/>
          <w:kern w:val="3"/>
          <w:sz w:val="36"/>
          <w:szCs w:val="36"/>
          <w:lang w:eastAsia="ru-RU"/>
        </w:rPr>
      </w:pPr>
      <w:r w:rsidRPr="005F62E0">
        <w:rPr>
          <w:rFonts w:ascii="Times New Roman" w:eastAsia="Lucida Sans Unicode" w:hAnsi="Times New Roman" w:cs="Tahoma"/>
          <w:b/>
          <w:caps/>
          <w:kern w:val="3"/>
          <w:sz w:val="36"/>
          <w:szCs w:val="36"/>
          <w:lang w:eastAsia="ru-RU"/>
        </w:rPr>
        <w:t>АДМИНИСТРАЦИЯ</w:t>
      </w:r>
    </w:p>
    <w:p w:rsidR="005F62E0" w:rsidRPr="005F62E0" w:rsidRDefault="005F62E0" w:rsidP="005F6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  <w:r w:rsidRPr="005F62E0"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  <w:t>сельского поселения Троицкое</w:t>
      </w:r>
    </w:p>
    <w:p w:rsidR="005F62E0" w:rsidRPr="005F62E0" w:rsidRDefault="005F62E0" w:rsidP="005F6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5F62E0" w:rsidRPr="005F62E0" w:rsidRDefault="005F62E0" w:rsidP="005F62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40"/>
          <w:szCs w:val="40"/>
          <w:lang w:eastAsia="ru-RU"/>
        </w:rPr>
      </w:pPr>
      <w:r w:rsidRPr="005F62E0">
        <w:rPr>
          <w:rFonts w:ascii="Times New Roman" w:eastAsia="Lucida Sans Unicode" w:hAnsi="Times New Roman" w:cs="Tahoma"/>
          <w:b/>
          <w:caps/>
          <w:kern w:val="3"/>
          <w:sz w:val="32"/>
          <w:szCs w:val="32"/>
          <w:lang w:eastAsia="ru-RU"/>
        </w:rPr>
        <w:t xml:space="preserve">                                    </w:t>
      </w:r>
      <w:r w:rsidRPr="005F62E0">
        <w:rPr>
          <w:rFonts w:ascii="Times New Roman" w:eastAsia="Lucida Sans Unicode" w:hAnsi="Times New Roman" w:cs="Tahoma"/>
          <w:b/>
          <w:kern w:val="3"/>
          <w:sz w:val="40"/>
          <w:szCs w:val="40"/>
          <w:lang w:eastAsia="ru-RU"/>
        </w:rPr>
        <w:t xml:space="preserve">ПОСТАНОВЛЕНИЕ </w:t>
      </w:r>
    </w:p>
    <w:p w:rsidR="005F62E0" w:rsidRDefault="005F62E0" w:rsidP="00F22FFC">
      <w:pPr>
        <w:pStyle w:val="a5"/>
        <w:jc w:val="both"/>
        <w:rPr>
          <w:sz w:val="28"/>
          <w:szCs w:val="28"/>
        </w:rPr>
      </w:pPr>
    </w:p>
    <w:p w:rsidR="005F62E0" w:rsidRDefault="000C51CF" w:rsidP="00F22FF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     »   2021 г.                                               №</w:t>
      </w:r>
      <w:bookmarkStart w:id="0" w:name="_GoBack"/>
      <w:bookmarkEnd w:id="0"/>
    </w:p>
    <w:p w:rsidR="005F62E0" w:rsidRDefault="005F62E0" w:rsidP="00F22FFC">
      <w:pPr>
        <w:pStyle w:val="a5"/>
        <w:jc w:val="both"/>
        <w:rPr>
          <w:sz w:val="28"/>
          <w:szCs w:val="28"/>
        </w:rPr>
      </w:pPr>
    </w:p>
    <w:p w:rsidR="00942F8E" w:rsidRDefault="00942F8E" w:rsidP="00942F8E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255D9" w:rsidRPr="005F62E0">
        <w:rPr>
          <w:b/>
          <w:sz w:val="28"/>
          <w:szCs w:val="28"/>
        </w:rPr>
        <w:t xml:space="preserve">Об </w:t>
      </w:r>
      <w:r w:rsidR="00F22FFC" w:rsidRPr="005F62E0">
        <w:rPr>
          <w:b/>
          <w:sz w:val="28"/>
          <w:szCs w:val="28"/>
        </w:rPr>
        <w:t xml:space="preserve">        </w:t>
      </w:r>
      <w:r w:rsidR="00C255D9" w:rsidRPr="005F62E0">
        <w:rPr>
          <w:b/>
          <w:sz w:val="28"/>
          <w:szCs w:val="28"/>
        </w:rPr>
        <w:t>у</w:t>
      </w:r>
      <w:r w:rsidR="00B35190" w:rsidRPr="005F62E0">
        <w:rPr>
          <w:b/>
          <w:sz w:val="28"/>
          <w:szCs w:val="28"/>
        </w:rPr>
        <w:t>твер</w:t>
      </w:r>
      <w:r w:rsidR="00C255D9" w:rsidRPr="005F62E0">
        <w:rPr>
          <w:b/>
          <w:sz w:val="28"/>
          <w:szCs w:val="28"/>
        </w:rPr>
        <w:t>ждении</w:t>
      </w:r>
      <w:r w:rsidR="00B35190" w:rsidRPr="005F62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hyperlink r:id="rId7" w:anchor="1000" w:history="1">
        <w:r w:rsidR="00B35190" w:rsidRPr="005F62E0">
          <w:rPr>
            <w:b/>
            <w:sz w:val="28"/>
            <w:szCs w:val="28"/>
            <w:bdr w:val="none" w:sz="0" w:space="0" w:color="auto" w:frame="1"/>
          </w:rPr>
          <w:t>Порядк</w:t>
        </w:r>
      </w:hyperlink>
      <w:r w:rsidR="00C255D9" w:rsidRPr="005F62E0">
        <w:rPr>
          <w:b/>
          <w:sz w:val="28"/>
          <w:szCs w:val="28"/>
          <w:bdr w:val="none" w:sz="0" w:space="0" w:color="auto" w:frame="1"/>
        </w:rPr>
        <w:t>а</w:t>
      </w:r>
      <w:r w:rsidR="00B35190" w:rsidRPr="005F62E0">
        <w:rPr>
          <w:b/>
          <w:sz w:val="28"/>
          <w:szCs w:val="28"/>
        </w:rPr>
        <w:t> </w:t>
      </w:r>
      <w:r w:rsidR="005F62E0" w:rsidRPr="005F62E0">
        <w:rPr>
          <w:b/>
          <w:sz w:val="28"/>
          <w:szCs w:val="28"/>
        </w:rPr>
        <w:t xml:space="preserve"> </w:t>
      </w:r>
      <w:r w:rsidR="00B35190" w:rsidRPr="005F62E0">
        <w:rPr>
          <w:b/>
          <w:sz w:val="28"/>
          <w:szCs w:val="28"/>
        </w:rPr>
        <w:t>использования открытого огня</w:t>
      </w:r>
    </w:p>
    <w:p w:rsidR="00942F8E" w:rsidRDefault="00B35190" w:rsidP="00942F8E">
      <w:pPr>
        <w:pStyle w:val="a5"/>
        <w:jc w:val="both"/>
        <w:rPr>
          <w:b/>
          <w:sz w:val="28"/>
          <w:szCs w:val="28"/>
        </w:rPr>
      </w:pPr>
      <w:r w:rsidRPr="005F62E0">
        <w:rPr>
          <w:b/>
          <w:sz w:val="28"/>
          <w:szCs w:val="28"/>
        </w:rPr>
        <w:t xml:space="preserve"> </w:t>
      </w:r>
      <w:r w:rsidR="00F22FFC" w:rsidRPr="005F62E0">
        <w:rPr>
          <w:b/>
          <w:sz w:val="28"/>
          <w:szCs w:val="28"/>
        </w:rPr>
        <w:t xml:space="preserve">    </w:t>
      </w:r>
      <w:r w:rsidR="00942F8E">
        <w:rPr>
          <w:b/>
          <w:sz w:val="28"/>
          <w:szCs w:val="28"/>
        </w:rPr>
        <w:t xml:space="preserve">    </w:t>
      </w:r>
      <w:r w:rsidRPr="005F62E0">
        <w:rPr>
          <w:b/>
          <w:sz w:val="28"/>
          <w:szCs w:val="28"/>
        </w:rPr>
        <w:t>и</w:t>
      </w:r>
      <w:r w:rsidR="005F62E0">
        <w:rPr>
          <w:b/>
          <w:sz w:val="28"/>
          <w:szCs w:val="28"/>
        </w:rPr>
        <w:t xml:space="preserve">      </w:t>
      </w:r>
      <w:r w:rsidRPr="005F62E0">
        <w:rPr>
          <w:b/>
          <w:sz w:val="28"/>
          <w:szCs w:val="28"/>
        </w:rPr>
        <w:t xml:space="preserve">разведения костров </w:t>
      </w:r>
      <w:r w:rsidR="00F22FFC" w:rsidRPr="005F62E0">
        <w:rPr>
          <w:b/>
          <w:sz w:val="28"/>
          <w:szCs w:val="28"/>
        </w:rPr>
        <w:t xml:space="preserve">  </w:t>
      </w:r>
      <w:r w:rsidRPr="005F62E0">
        <w:rPr>
          <w:b/>
          <w:sz w:val="28"/>
          <w:szCs w:val="28"/>
        </w:rPr>
        <w:t xml:space="preserve">на </w:t>
      </w:r>
      <w:r w:rsidR="00F22FFC" w:rsidRPr="005F62E0">
        <w:rPr>
          <w:b/>
          <w:sz w:val="28"/>
          <w:szCs w:val="28"/>
        </w:rPr>
        <w:t xml:space="preserve">       </w:t>
      </w:r>
      <w:r w:rsidRPr="005F62E0">
        <w:rPr>
          <w:b/>
          <w:sz w:val="28"/>
          <w:szCs w:val="28"/>
        </w:rPr>
        <w:t xml:space="preserve">землях </w:t>
      </w:r>
      <w:r w:rsidR="005F62E0" w:rsidRPr="005F62E0">
        <w:rPr>
          <w:b/>
          <w:sz w:val="28"/>
          <w:szCs w:val="28"/>
        </w:rPr>
        <w:t xml:space="preserve"> </w:t>
      </w:r>
      <w:r w:rsidRPr="005F62E0">
        <w:rPr>
          <w:b/>
          <w:sz w:val="28"/>
          <w:szCs w:val="28"/>
        </w:rPr>
        <w:t>сельскохозяйственного</w:t>
      </w:r>
      <w:r w:rsidR="00942F8E">
        <w:rPr>
          <w:b/>
          <w:sz w:val="28"/>
          <w:szCs w:val="28"/>
        </w:rPr>
        <w:t xml:space="preserve"> </w:t>
      </w:r>
    </w:p>
    <w:p w:rsidR="00B35190" w:rsidRPr="005F62E0" w:rsidRDefault="00942F8E" w:rsidP="00942F8E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35190" w:rsidRPr="005F62E0">
        <w:rPr>
          <w:b/>
          <w:sz w:val="28"/>
          <w:szCs w:val="28"/>
        </w:rPr>
        <w:t>назначения</w:t>
      </w:r>
      <w:r w:rsidRPr="00942F8E">
        <w:rPr>
          <w:b/>
          <w:sz w:val="28"/>
          <w:szCs w:val="28"/>
        </w:rPr>
        <w:t>, землях запаса и</w:t>
      </w:r>
      <w:r>
        <w:rPr>
          <w:b/>
          <w:sz w:val="28"/>
          <w:szCs w:val="28"/>
        </w:rPr>
        <w:t xml:space="preserve">  </w:t>
      </w:r>
      <w:r w:rsidRPr="00942F8E">
        <w:rPr>
          <w:b/>
          <w:sz w:val="28"/>
          <w:szCs w:val="28"/>
        </w:rPr>
        <w:t>землях населенных пунктов</w:t>
      </w:r>
    </w:p>
    <w:p w:rsidR="00B35190" w:rsidRDefault="00B35190" w:rsidP="00B35190">
      <w:pPr>
        <w:pStyle w:val="a5"/>
        <w:rPr>
          <w:sz w:val="28"/>
          <w:szCs w:val="28"/>
        </w:rPr>
      </w:pPr>
    </w:p>
    <w:p w:rsidR="00B35190" w:rsidRPr="00B35190" w:rsidRDefault="00B35190" w:rsidP="00B35190">
      <w:pPr>
        <w:pStyle w:val="a5"/>
        <w:rPr>
          <w:sz w:val="28"/>
          <w:szCs w:val="28"/>
        </w:rPr>
      </w:pPr>
    </w:p>
    <w:p w:rsidR="00B35190" w:rsidRPr="00B35190" w:rsidRDefault="00F22FFC" w:rsidP="00F22FFC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4A05"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218 Правил противопожарного режима в Российской Федерации, утвержденных постановлением </w:t>
      </w:r>
      <w:r w:rsidR="00B35190" w:rsidRPr="00C255D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16.09.2020 № </w:t>
      </w:r>
      <w:r w:rsidR="00B35190" w:rsidRPr="00B35190">
        <w:rPr>
          <w:rFonts w:ascii="Times New Roman" w:hAnsi="Times New Roman" w:cs="Times New Roman"/>
          <w:sz w:val="28"/>
          <w:szCs w:val="28"/>
        </w:rPr>
        <w:t xml:space="preserve">1479 «Об утверждении Правил  противопожарного режима в Российской Федерации», Уставом </w:t>
      </w:r>
      <w:r w:rsidR="005F62E0">
        <w:rPr>
          <w:rFonts w:ascii="Times New Roman" w:hAnsi="Times New Roman" w:cs="Times New Roman"/>
          <w:sz w:val="28"/>
          <w:szCs w:val="28"/>
        </w:rPr>
        <w:t xml:space="preserve"> </w:t>
      </w:r>
      <w:r w:rsidR="00B35190" w:rsidRPr="00B351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62E0">
        <w:rPr>
          <w:rFonts w:ascii="Times New Roman" w:hAnsi="Times New Roman" w:cs="Times New Roman"/>
          <w:sz w:val="28"/>
          <w:szCs w:val="28"/>
        </w:rPr>
        <w:t xml:space="preserve"> Троицкое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62E0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Троицкое </w:t>
      </w:r>
    </w:p>
    <w:p w:rsidR="00B35190" w:rsidRDefault="005F62E0" w:rsidP="005F62E0">
      <w:pPr>
        <w:pStyle w:val="ConsPlusNormal"/>
        <w:jc w:val="center"/>
        <w:rPr>
          <w:bCs/>
          <w:sz w:val="28"/>
          <w:szCs w:val="28"/>
        </w:rPr>
      </w:pPr>
      <w:r w:rsidRPr="005F62E0">
        <w:rPr>
          <w:bCs/>
          <w:sz w:val="28"/>
          <w:szCs w:val="28"/>
        </w:rPr>
        <w:t>ПОСТАНОВЛЯЕТ</w:t>
      </w:r>
      <w:r w:rsidR="00B35190" w:rsidRPr="005F62E0">
        <w:rPr>
          <w:bCs/>
          <w:sz w:val="28"/>
          <w:szCs w:val="28"/>
        </w:rPr>
        <w:t>:</w:t>
      </w:r>
    </w:p>
    <w:p w:rsidR="003C7710" w:rsidRPr="005F62E0" w:rsidRDefault="003C7710" w:rsidP="005F62E0">
      <w:pPr>
        <w:pStyle w:val="ConsPlusNormal"/>
        <w:jc w:val="center"/>
        <w:rPr>
          <w:bCs/>
          <w:sz w:val="28"/>
          <w:szCs w:val="28"/>
        </w:rPr>
      </w:pPr>
    </w:p>
    <w:p w:rsidR="00B35190" w:rsidRPr="00C255D9" w:rsidRDefault="00F22FFC" w:rsidP="00942F8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190">
        <w:rPr>
          <w:sz w:val="28"/>
          <w:szCs w:val="28"/>
        </w:rPr>
        <w:t xml:space="preserve">1. </w:t>
      </w:r>
      <w:r w:rsidR="00B35190" w:rsidRPr="006F2027">
        <w:rPr>
          <w:sz w:val="28"/>
          <w:szCs w:val="28"/>
        </w:rPr>
        <w:t xml:space="preserve">Утвердить прилагаемый </w:t>
      </w:r>
      <w:r w:rsidR="00C255D9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</w:t>
      </w:r>
      <w:r w:rsidR="00B35190" w:rsidRPr="00B35190">
        <w:rPr>
          <w:sz w:val="28"/>
          <w:szCs w:val="28"/>
        </w:rPr>
        <w:t xml:space="preserve">использования открытого огня и разведения </w:t>
      </w:r>
      <w:r w:rsidR="00B35190">
        <w:rPr>
          <w:sz w:val="28"/>
          <w:szCs w:val="28"/>
        </w:rPr>
        <w:t>к</w:t>
      </w:r>
      <w:r w:rsidR="00B35190" w:rsidRPr="00B35190">
        <w:rPr>
          <w:sz w:val="28"/>
          <w:szCs w:val="28"/>
        </w:rPr>
        <w:t>остров на землях сельскохозяйственного назначения</w:t>
      </w:r>
      <w:r w:rsidR="00942F8E">
        <w:rPr>
          <w:sz w:val="28"/>
          <w:szCs w:val="28"/>
        </w:rPr>
        <w:t xml:space="preserve">, землях запаса и  </w:t>
      </w:r>
      <w:r w:rsidR="00942F8E" w:rsidRPr="00942F8E">
        <w:rPr>
          <w:sz w:val="28"/>
          <w:szCs w:val="28"/>
        </w:rPr>
        <w:t>землях населенных пунктов</w:t>
      </w:r>
      <w:r w:rsidR="00942F8E">
        <w:rPr>
          <w:sz w:val="28"/>
          <w:szCs w:val="28"/>
        </w:rPr>
        <w:t xml:space="preserve"> </w:t>
      </w:r>
      <w:r w:rsidR="00B35190" w:rsidRPr="00C255D9">
        <w:rPr>
          <w:sz w:val="28"/>
          <w:szCs w:val="28"/>
        </w:rPr>
        <w:t>сельского поселения</w:t>
      </w:r>
      <w:r w:rsidR="005F62E0">
        <w:rPr>
          <w:sz w:val="28"/>
          <w:szCs w:val="28"/>
        </w:rPr>
        <w:t xml:space="preserve"> Троицкое муниципального района Сызранский Самарской области</w:t>
      </w:r>
      <w:r w:rsidR="00B35190" w:rsidRPr="00C255D9">
        <w:rPr>
          <w:sz w:val="28"/>
          <w:szCs w:val="28"/>
        </w:rPr>
        <w:t xml:space="preserve">. </w:t>
      </w:r>
    </w:p>
    <w:p w:rsidR="00F22FFC" w:rsidRDefault="00B35190" w:rsidP="00B35190">
      <w:pPr>
        <w:jc w:val="both"/>
        <w:rPr>
          <w:rFonts w:ascii="Times New Roman" w:hAnsi="Times New Roman" w:cs="Times New Roman"/>
          <w:sz w:val="28"/>
          <w:szCs w:val="28"/>
        </w:rPr>
      </w:pPr>
      <w:r w:rsidRPr="00C255D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5190" w:rsidRPr="00C255D9" w:rsidRDefault="00F22FFC" w:rsidP="00B3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190" w:rsidRPr="00C255D9">
        <w:rPr>
          <w:rFonts w:ascii="Times New Roman" w:hAnsi="Times New Roman" w:cs="Times New Roman"/>
          <w:sz w:val="28"/>
          <w:szCs w:val="28"/>
        </w:rPr>
        <w:t xml:space="preserve">2. </w:t>
      </w:r>
      <w:r w:rsidR="005F62E0" w:rsidRPr="005F62E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«Троицкий Вестник» и разместить на официальном сайте муниципального района Сызранский в сети «Интернет».</w:t>
      </w:r>
    </w:p>
    <w:p w:rsidR="00B35190" w:rsidRPr="00C255D9" w:rsidRDefault="00B35190" w:rsidP="00B35190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D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22FF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255D9">
        <w:rPr>
          <w:rFonts w:ascii="Times New Roman" w:hAnsi="Times New Roman" w:cs="Times New Roman"/>
          <w:bCs/>
          <w:sz w:val="28"/>
          <w:szCs w:val="28"/>
        </w:rPr>
        <w:t>3. П</w:t>
      </w:r>
      <w:r w:rsidRPr="00C255D9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B35190" w:rsidRPr="00C255D9" w:rsidRDefault="00B35190" w:rsidP="00B35190">
      <w:pPr>
        <w:pStyle w:val="ConsPlusNormal"/>
        <w:jc w:val="both"/>
        <w:rPr>
          <w:sz w:val="28"/>
          <w:szCs w:val="28"/>
        </w:rPr>
      </w:pPr>
      <w:r w:rsidRPr="00C255D9">
        <w:rPr>
          <w:sz w:val="28"/>
          <w:szCs w:val="28"/>
        </w:rPr>
        <w:t xml:space="preserve">       </w:t>
      </w:r>
      <w:r w:rsidR="00F22FFC">
        <w:rPr>
          <w:sz w:val="28"/>
          <w:szCs w:val="28"/>
        </w:rPr>
        <w:t xml:space="preserve">   </w:t>
      </w:r>
      <w:r w:rsidRPr="00C255D9">
        <w:rPr>
          <w:sz w:val="28"/>
          <w:szCs w:val="28"/>
        </w:rPr>
        <w:t>4. Контроль за исполнением постановления оставляю за собой.</w:t>
      </w:r>
    </w:p>
    <w:p w:rsidR="00B35190" w:rsidRPr="00C255D9" w:rsidRDefault="00B35190" w:rsidP="00B35190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62E0" w:rsidRPr="005F62E0" w:rsidRDefault="005F62E0" w:rsidP="005F62E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5F62E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Глава сельского поселения  Троицкое</w:t>
      </w:r>
    </w:p>
    <w:p w:rsidR="005F62E0" w:rsidRPr="005F62E0" w:rsidRDefault="005F62E0" w:rsidP="005F62E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5F62E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муниципального района Сызранский  </w:t>
      </w:r>
    </w:p>
    <w:p w:rsidR="00B35190" w:rsidRPr="003C7710" w:rsidRDefault="005F62E0" w:rsidP="003C771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5F62E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Самарской области                                                                   О.А.Кузнецова</w:t>
      </w:r>
    </w:p>
    <w:p w:rsidR="00B35190" w:rsidRDefault="00B35190" w:rsidP="00C255D9">
      <w:pPr>
        <w:pStyle w:val="a5"/>
        <w:jc w:val="right"/>
      </w:pPr>
      <w:r>
        <w:lastRenderedPageBreak/>
        <w:t xml:space="preserve">Утвержден </w:t>
      </w:r>
    </w:p>
    <w:p w:rsidR="00B35190" w:rsidRDefault="00B35190" w:rsidP="00C255D9">
      <w:pPr>
        <w:pStyle w:val="a5"/>
        <w:jc w:val="right"/>
      </w:pPr>
      <w:r>
        <w:t xml:space="preserve">                                                                     постановлением администрации</w:t>
      </w:r>
    </w:p>
    <w:p w:rsidR="00B35190" w:rsidRDefault="00F22FFC" w:rsidP="00C255D9">
      <w:pPr>
        <w:pStyle w:val="a5"/>
        <w:jc w:val="right"/>
      </w:pPr>
      <w:r>
        <w:t xml:space="preserve">      </w:t>
      </w:r>
      <w:r w:rsidR="005F62E0">
        <w:t xml:space="preserve"> </w:t>
      </w:r>
      <w:r w:rsidR="00B35190">
        <w:t xml:space="preserve"> сельского поселения</w:t>
      </w:r>
      <w:r w:rsidR="005F62E0">
        <w:t xml:space="preserve"> Троицкое</w:t>
      </w:r>
      <w:r w:rsidR="00B35190">
        <w:tab/>
      </w:r>
    </w:p>
    <w:p w:rsidR="00B35190" w:rsidRPr="0002763F" w:rsidRDefault="005F62E0" w:rsidP="005F62E0">
      <w:pPr>
        <w:pStyle w:val="a5"/>
      </w:pPr>
      <w:r>
        <w:t xml:space="preserve">                                                                                                                    </w:t>
      </w:r>
      <w:r w:rsidR="00B35190">
        <w:t xml:space="preserve">от  </w:t>
      </w:r>
      <w:r>
        <w:t xml:space="preserve">         </w:t>
      </w:r>
      <w:r w:rsidR="00B35190">
        <w:t xml:space="preserve"> 2021 г.  № </w:t>
      </w:r>
    </w:p>
    <w:p w:rsidR="00B35190" w:rsidRPr="0002763F" w:rsidRDefault="00B35190" w:rsidP="00B35190">
      <w:pPr>
        <w:widowControl w:val="0"/>
        <w:autoSpaceDE w:val="0"/>
        <w:rPr>
          <w:szCs w:val="28"/>
        </w:rPr>
      </w:pPr>
    </w:p>
    <w:p w:rsidR="00B35190" w:rsidRDefault="00B35190" w:rsidP="003C7710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C7710" w:rsidRDefault="003C7710" w:rsidP="003C7710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094A05" w:rsidRPr="00C2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 открытого огня и разведения костров на землях 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льскохозяйственного назначения,</w:t>
      </w:r>
      <w:r w:rsidR="00094A05" w:rsidRPr="00C2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землях запаса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</w:p>
    <w:p w:rsidR="00094A05" w:rsidRPr="00C255D9" w:rsidRDefault="003C7710" w:rsidP="003C7710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землях населенных пунктов</w:t>
      </w:r>
    </w:p>
    <w:p w:rsidR="00094A05" w:rsidRPr="00C255D9" w:rsidRDefault="00094A05" w:rsidP="00942F8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использования открытого огня и разведения костров на землях с</w:t>
      </w:r>
      <w:r w:rsidR="0094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ельскохозяйственного назначения, землях запаса и  </w:t>
      </w:r>
      <w:r w:rsidR="00942F8E" w:rsidRPr="00942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 населенных пунктов</w:t>
      </w:r>
      <w:r w:rsidR="00942F8E" w:rsidRPr="0094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094A05" w:rsidRPr="00C255D9" w:rsidRDefault="00094A0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94A05" w:rsidRPr="00C255D9" w:rsidRDefault="00094A0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094A05" w:rsidRPr="00C255D9" w:rsidRDefault="00094A0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094A05" w:rsidRPr="00C255D9" w:rsidRDefault="00094A0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94A05" w:rsidRPr="00C255D9" w:rsidRDefault="00094A0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94A05" w:rsidRPr="00C255D9" w:rsidRDefault="00094A0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</w:t>
      </w: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очага горения, минимально допустимые расстояния, предусмотренные </w:t>
      </w:r>
      <w:hyperlink r:id="rId8" w:anchor="1022" w:history="1">
        <w:r w:rsidRPr="00C255D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подпунктами «б»</w:t>
        </w:r>
      </w:hyperlink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anchor="1023" w:history="1">
        <w:r w:rsidRPr="00C255D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«в» пункта 2</w:t>
        </w:r>
      </w:hyperlink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могут быть уменьшены вдвое. При этом устройство противопожарной минерализованной полосы не требуется.</w:t>
      </w:r>
    </w:p>
    <w:p w:rsidR="00094A05" w:rsidRPr="00C255D9" w:rsidRDefault="00094A0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94A05" w:rsidRPr="00C255D9" w:rsidRDefault="00094A0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094A05" w:rsidRPr="00C255D9" w:rsidRDefault="00094A0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 </w:t>
      </w:r>
      <w:hyperlink r:id="rId10" w:anchor="1100" w:history="1">
        <w:r w:rsidRPr="00C255D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:rsidR="00094A05" w:rsidRPr="00C255D9" w:rsidRDefault="00094A0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увеличении диаметра зоны очага горения должны быть выполнены требования </w:t>
      </w:r>
      <w:hyperlink r:id="rId11" w:anchor="1002" w:history="1">
        <w:r w:rsidRPr="00C255D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пункта 2</w:t>
        </w:r>
      </w:hyperlink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</w:t>
      </w:r>
      <w:r w:rsidR="00942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A05" w:rsidRPr="00C255D9" w:rsidRDefault="00094A0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094A05" w:rsidRPr="00C255D9" w:rsidRDefault="00094A0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Использование открытого огня запрещается:</w:t>
      </w:r>
    </w:p>
    <w:p w:rsidR="00094A05" w:rsidRPr="00C255D9" w:rsidRDefault="00DF0BE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94A05"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торфяных почвах;</w:t>
      </w:r>
    </w:p>
    <w:p w:rsidR="00094A05" w:rsidRPr="00C255D9" w:rsidRDefault="00DF0BE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4A05"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на соответствующей территории особого противопожарного режима;</w:t>
      </w:r>
    </w:p>
    <w:p w:rsidR="00094A05" w:rsidRPr="00C255D9" w:rsidRDefault="00DF0BE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94A05"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94A05" w:rsidRPr="00C255D9" w:rsidRDefault="00DF0BE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</w:t>
      </w:r>
      <w:r w:rsidR="00094A05"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кронами деревьев хвойных пород;</w:t>
      </w:r>
    </w:p>
    <w:p w:rsidR="00094A05" w:rsidRPr="00C255D9" w:rsidRDefault="00DF0BE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94A05"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емкости, стенки которой имеют огненный сквозной прогар</w:t>
      </w:r>
      <w:r w:rsidR="00942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="00094A05"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A05" w:rsidRPr="00C255D9" w:rsidRDefault="00DF0BE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94A05"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94A05" w:rsidRPr="00C255D9" w:rsidRDefault="00DF0BE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094A05"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скорости ветра, превышающей значение 10 метров в секунду.</w:t>
      </w:r>
    </w:p>
    <w:p w:rsidR="00DF0BE5" w:rsidRDefault="00094A0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процессе использования открытого огня запрещается:</w:t>
      </w:r>
    </w:p>
    <w:p w:rsidR="00094A05" w:rsidRPr="00C255D9" w:rsidRDefault="00DF0BE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94A05"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сжигание горючих и легковоспламеняющихся</w:t>
      </w:r>
      <w:r w:rsidR="0094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05"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94A05" w:rsidRPr="00C255D9" w:rsidRDefault="00DF0BE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094A05"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место очага горения без присмотра до полного прекращения горения (тления);</w:t>
      </w:r>
    </w:p>
    <w:p w:rsidR="00094A05" w:rsidRPr="00C255D9" w:rsidRDefault="00DF0BE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94A05"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094A05" w:rsidRPr="00C255D9" w:rsidRDefault="00094A0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94A05" w:rsidRPr="00C255D9" w:rsidRDefault="00094A05" w:rsidP="00094A0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5" w:rsidRDefault="00DF0BE5" w:rsidP="00652F4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5" w:rsidRDefault="00DF0BE5" w:rsidP="00652F4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5" w:rsidRDefault="00DF0BE5" w:rsidP="00652F4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5" w:rsidRDefault="00DF0BE5" w:rsidP="00652F4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5" w:rsidRDefault="00DF0BE5" w:rsidP="00652F4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5" w:rsidRDefault="00DF0BE5" w:rsidP="00652F4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5" w:rsidRDefault="00DF0BE5" w:rsidP="00652F4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05" w:rsidRPr="00C255D9" w:rsidRDefault="00094A05" w:rsidP="00652F4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</w:t>
      </w:r>
      <w:hyperlink r:id="rId12" w:anchor="1000" w:history="1">
        <w:r w:rsidRPr="00C255D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Порядку</w:t>
        </w:r>
      </w:hyperlink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использования открытого</w:t>
      </w: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огня и разведения костров на землях</w:t>
      </w: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сельскохозяйственного назначения</w:t>
      </w:r>
      <w:r w:rsidRPr="00C25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землях запаса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709"/>
        <w:gridCol w:w="567"/>
        <w:gridCol w:w="567"/>
        <w:gridCol w:w="703"/>
      </w:tblGrid>
      <w:tr w:rsidR="00C255D9" w:rsidRPr="00C255D9" w:rsidTr="00DF0BE5">
        <w:tc>
          <w:tcPr>
            <w:tcW w:w="6232" w:type="dxa"/>
            <w:hideMark/>
          </w:tcPr>
          <w:p w:rsidR="00094A05" w:rsidRPr="00C255D9" w:rsidRDefault="00094A05" w:rsidP="00094A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67" w:type="dxa"/>
            <w:hideMark/>
          </w:tcPr>
          <w:p w:rsidR="00094A05" w:rsidRPr="00C255D9" w:rsidRDefault="00094A05" w:rsidP="00094A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094A05" w:rsidRPr="00C255D9" w:rsidRDefault="00094A05" w:rsidP="00094A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094A05" w:rsidRPr="00C255D9" w:rsidRDefault="00094A05" w:rsidP="00094A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094A05" w:rsidRPr="00C255D9" w:rsidRDefault="00094A05" w:rsidP="00094A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03" w:type="dxa"/>
            <w:hideMark/>
          </w:tcPr>
          <w:p w:rsidR="00094A05" w:rsidRPr="00C255D9" w:rsidRDefault="00094A05" w:rsidP="00094A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255D9" w:rsidRPr="00C255D9" w:rsidTr="00DF0BE5">
        <w:tc>
          <w:tcPr>
            <w:tcW w:w="6232" w:type="dxa"/>
            <w:hideMark/>
          </w:tcPr>
          <w:p w:rsidR="00094A05" w:rsidRPr="00C255D9" w:rsidRDefault="00094A05" w:rsidP="00094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67" w:type="dxa"/>
            <w:hideMark/>
          </w:tcPr>
          <w:p w:rsidR="00094A05" w:rsidRPr="00C255D9" w:rsidRDefault="00094A05" w:rsidP="00094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hideMark/>
          </w:tcPr>
          <w:p w:rsidR="00094A05" w:rsidRPr="00C255D9" w:rsidRDefault="00094A05" w:rsidP="00094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hideMark/>
          </w:tcPr>
          <w:p w:rsidR="00094A05" w:rsidRPr="00C255D9" w:rsidRDefault="00094A05" w:rsidP="00094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hideMark/>
          </w:tcPr>
          <w:p w:rsidR="00094A05" w:rsidRPr="00C255D9" w:rsidRDefault="00094A05" w:rsidP="00094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3" w:type="dxa"/>
            <w:hideMark/>
          </w:tcPr>
          <w:p w:rsidR="00094A05" w:rsidRPr="00C255D9" w:rsidRDefault="00094A05" w:rsidP="00094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770E0F" w:rsidRPr="00C255D9" w:rsidRDefault="00770E0F">
      <w:pPr>
        <w:rPr>
          <w:rFonts w:ascii="Times New Roman" w:hAnsi="Times New Roman" w:cs="Times New Roman"/>
          <w:sz w:val="28"/>
          <w:szCs w:val="28"/>
        </w:rPr>
      </w:pPr>
      <w:bookmarkStart w:id="1" w:name="review"/>
      <w:bookmarkEnd w:id="1"/>
    </w:p>
    <w:sectPr w:rsidR="00770E0F" w:rsidRPr="00C255D9" w:rsidSect="00C255D9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21" w:rsidRDefault="00A84021" w:rsidP="00C255D9">
      <w:pPr>
        <w:spacing w:after="0" w:line="240" w:lineRule="auto"/>
      </w:pPr>
      <w:r>
        <w:separator/>
      </w:r>
    </w:p>
  </w:endnote>
  <w:endnote w:type="continuationSeparator" w:id="0">
    <w:p w:rsidR="00A84021" w:rsidRDefault="00A84021" w:rsidP="00C2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21" w:rsidRDefault="00A84021" w:rsidP="00C255D9">
      <w:pPr>
        <w:spacing w:after="0" w:line="240" w:lineRule="auto"/>
      </w:pPr>
      <w:r>
        <w:separator/>
      </w:r>
    </w:p>
  </w:footnote>
  <w:footnote w:type="continuationSeparator" w:id="0">
    <w:p w:rsidR="00A84021" w:rsidRDefault="00A84021" w:rsidP="00C2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3892"/>
      <w:docPartObj>
        <w:docPartGallery w:val="Page Numbers (Top of Page)"/>
        <w:docPartUnique/>
      </w:docPartObj>
    </w:sdtPr>
    <w:sdtEndPr/>
    <w:sdtContent>
      <w:p w:rsidR="00C255D9" w:rsidRDefault="00C255D9">
        <w:pPr>
          <w:pStyle w:val="a7"/>
        </w:pPr>
        <w:r>
          <w:ptab w:relativeTo="margin" w:alignment="center" w:leader="none"/>
        </w:r>
        <w:r w:rsidR="00BC4038">
          <w:fldChar w:fldCharType="begin"/>
        </w:r>
        <w:r>
          <w:instrText>PAGE   \* MERGEFORMAT</w:instrText>
        </w:r>
        <w:r w:rsidR="00BC4038">
          <w:fldChar w:fldCharType="separate"/>
        </w:r>
        <w:r w:rsidR="000C51CF">
          <w:rPr>
            <w:noProof/>
          </w:rPr>
          <w:t>2</w:t>
        </w:r>
        <w:r w:rsidR="00BC4038">
          <w:fldChar w:fldCharType="end"/>
        </w:r>
      </w:p>
    </w:sdtContent>
  </w:sdt>
  <w:p w:rsidR="00C255D9" w:rsidRDefault="00C255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D9" w:rsidRDefault="00C255D9">
    <w:pPr>
      <w:pStyle w:val="a7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68"/>
    <w:rsid w:val="00094A05"/>
    <w:rsid w:val="000C51CF"/>
    <w:rsid w:val="002E31DA"/>
    <w:rsid w:val="00382669"/>
    <w:rsid w:val="003C7710"/>
    <w:rsid w:val="00496DC7"/>
    <w:rsid w:val="005F62E0"/>
    <w:rsid w:val="00652F43"/>
    <w:rsid w:val="006A36F9"/>
    <w:rsid w:val="00770E0F"/>
    <w:rsid w:val="00857268"/>
    <w:rsid w:val="008623E0"/>
    <w:rsid w:val="00942F8E"/>
    <w:rsid w:val="00A67517"/>
    <w:rsid w:val="00A84021"/>
    <w:rsid w:val="00B23EA2"/>
    <w:rsid w:val="00B35190"/>
    <w:rsid w:val="00BC4038"/>
    <w:rsid w:val="00C255D9"/>
    <w:rsid w:val="00DF0BE5"/>
    <w:rsid w:val="00F2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DA"/>
  </w:style>
  <w:style w:type="paragraph" w:styleId="1">
    <w:name w:val="heading 1"/>
    <w:basedOn w:val="a"/>
    <w:next w:val="a"/>
    <w:link w:val="10"/>
    <w:qFormat/>
    <w:rsid w:val="00B351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094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A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A05"/>
    <w:rPr>
      <w:color w:val="0000FF"/>
      <w:u w:val="single"/>
    </w:rPr>
  </w:style>
  <w:style w:type="paragraph" w:customStyle="1" w:styleId="toleft">
    <w:name w:val="toleft"/>
    <w:basedOn w:val="a"/>
    <w:rsid w:val="0009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51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B3519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B3519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B35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2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5D9"/>
  </w:style>
  <w:style w:type="paragraph" w:styleId="a9">
    <w:name w:val="footer"/>
    <w:basedOn w:val="a"/>
    <w:link w:val="aa"/>
    <w:uiPriority w:val="99"/>
    <w:unhideWhenUsed/>
    <w:rsid w:val="00C2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5D9"/>
  </w:style>
  <w:style w:type="table" w:styleId="ab">
    <w:name w:val="Table Grid"/>
    <w:basedOn w:val="a1"/>
    <w:uiPriority w:val="39"/>
    <w:rsid w:val="00DF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2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2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247022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247022/" TargetMode="External"/><Relationship Id="rId12" Type="http://schemas.openxmlformats.org/officeDocument/2006/relationships/hyperlink" Target="https://www.garant.ru/products/ipo/prime/doc/71247022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arant.ru/products/ipo/prime/doc/7124702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71247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24702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2021-04-14T04:45:00Z</cp:lastPrinted>
  <dcterms:created xsi:type="dcterms:W3CDTF">2021-04-14T04:41:00Z</dcterms:created>
  <dcterms:modified xsi:type="dcterms:W3CDTF">2021-05-12T04:46:00Z</dcterms:modified>
</cp:coreProperties>
</file>