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64" w:rsidRPr="00BF2424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F2424" w:rsidRPr="00BF2424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публичных слушаний в сельском поселении </w:t>
      </w:r>
      <w:proofErr w:type="spellStart"/>
      <w:r w:rsidR="00FE5B29">
        <w:rPr>
          <w:rFonts w:ascii="Times New Roman" w:hAnsi="Times New Roman" w:cs="Times New Roman"/>
          <w:b/>
          <w:bCs/>
          <w:sz w:val="24"/>
          <w:szCs w:val="24"/>
        </w:rPr>
        <w:t>Жемковка</w:t>
      </w:r>
      <w:proofErr w:type="spellEnd"/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spellStart"/>
      <w:r w:rsidR="00993870">
        <w:rPr>
          <w:rFonts w:ascii="Times New Roman" w:hAnsi="Times New Roman" w:cs="Times New Roman"/>
          <w:b/>
          <w:bCs/>
          <w:sz w:val="24"/>
          <w:szCs w:val="24"/>
        </w:rPr>
        <w:t>Сызранский</w:t>
      </w:r>
      <w:proofErr w:type="spellEnd"/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BF2424" w:rsidRDefault="00BF2424" w:rsidP="00BF24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1. Дата оформления заключения 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93870">
        <w:rPr>
          <w:rFonts w:ascii="Times New Roman" w:hAnsi="Times New Roman" w:cs="Times New Roman"/>
          <w:sz w:val="24"/>
          <w:szCs w:val="24"/>
        </w:rPr>
        <w:t>26.01.2021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2. Наименование проекта, рассмотренного на публичных слушаниях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2424">
        <w:rPr>
          <w:rFonts w:ascii="Times New Roman" w:hAnsi="Times New Roman" w:cs="Times New Roman"/>
          <w:sz w:val="24"/>
          <w:szCs w:val="24"/>
        </w:rPr>
        <w:t xml:space="preserve"> проект решения Собрания представителей сельского поселения </w:t>
      </w:r>
      <w:proofErr w:type="spellStart"/>
      <w:r w:rsidR="00FE5B29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93870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proofErr w:type="spellStart"/>
      <w:r w:rsidR="00FE5B29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93870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  <w:r w:rsidR="00ED5DB9">
        <w:rPr>
          <w:rFonts w:ascii="Times New Roman" w:hAnsi="Times New Roman" w:cs="Times New Roman"/>
          <w:sz w:val="24"/>
          <w:szCs w:val="24"/>
        </w:rPr>
        <w:t xml:space="preserve"> (далее – проект Решения)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Основание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– постановление </w:t>
      </w:r>
      <w:r w:rsidR="00993870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E5B29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93870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D5DB9">
        <w:rPr>
          <w:rFonts w:ascii="Times New Roman" w:hAnsi="Times New Roman" w:cs="Times New Roman"/>
          <w:sz w:val="24"/>
          <w:szCs w:val="24"/>
        </w:rPr>
        <w:t xml:space="preserve"> от </w:t>
      </w:r>
      <w:r w:rsidR="00993870">
        <w:rPr>
          <w:rFonts w:ascii="Times New Roman" w:hAnsi="Times New Roman" w:cs="Times New Roman"/>
          <w:sz w:val="24"/>
          <w:szCs w:val="24"/>
        </w:rPr>
        <w:t>22</w:t>
      </w:r>
      <w:r w:rsidR="009D5A76">
        <w:rPr>
          <w:rFonts w:ascii="Times New Roman" w:hAnsi="Times New Roman" w:cs="Times New Roman"/>
          <w:sz w:val="24"/>
          <w:szCs w:val="24"/>
        </w:rPr>
        <w:t>.</w:t>
      </w:r>
      <w:r w:rsidR="00993870">
        <w:rPr>
          <w:rFonts w:ascii="Times New Roman" w:hAnsi="Times New Roman" w:cs="Times New Roman"/>
          <w:sz w:val="24"/>
          <w:szCs w:val="24"/>
        </w:rPr>
        <w:t>12</w:t>
      </w:r>
      <w:r w:rsidR="00ED5DB9">
        <w:rPr>
          <w:rFonts w:ascii="Times New Roman" w:hAnsi="Times New Roman" w:cs="Times New Roman"/>
          <w:sz w:val="24"/>
          <w:szCs w:val="24"/>
        </w:rPr>
        <w:t>.2020 № </w:t>
      </w:r>
      <w:r w:rsidR="00FE5B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F2424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proofErr w:type="spellStart"/>
      <w:r w:rsidR="00FE5B29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93870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C6D07">
        <w:rPr>
          <w:rFonts w:ascii="Times New Roman" w:hAnsi="Times New Roman" w:cs="Times New Roman"/>
          <w:sz w:val="24"/>
          <w:szCs w:val="24"/>
        </w:rPr>
        <w:t xml:space="preserve">», опубликованное в газете «Вестник </w:t>
      </w:r>
      <w:proofErr w:type="spellStart"/>
      <w:r w:rsidR="008424CC">
        <w:rPr>
          <w:rFonts w:ascii="Times New Roman" w:hAnsi="Times New Roman" w:cs="Times New Roman"/>
          <w:sz w:val="24"/>
          <w:szCs w:val="24"/>
        </w:rPr>
        <w:t>Жемковки</w:t>
      </w:r>
      <w:proofErr w:type="spellEnd"/>
      <w:r w:rsidR="005C6D07" w:rsidRPr="00874274">
        <w:rPr>
          <w:rFonts w:ascii="Times New Roman" w:hAnsi="Times New Roman" w:cs="Times New Roman"/>
          <w:sz w:val="24"/>
          <w:szCs w:val="24"/>
        </w:rPr>
        <w:t xml:space="preserve">» от </w:t>
      </w:r>
      <w:r w:rsidR="00874274" w:rsidRPr="00874274">
        <w:rPr>
          <w:rFonts w:ascii="Times New Roman" w:hAnsi="Times New Roman" w:cs="Times New Roman"/>
          <w:sz w:val="24"/>
          <w:szCs w:val="24"/>
        </w:rPr>
        <w:t>30</w:t>
      </w:r>
      <w:r w:rsidR="00993870" w:rsidRPr="00874274">
        <w:rPr>
          <w:rFonts w:ascii="Times New Roman" w:hAnsi="Times New Roman" w:cs="Times New Roman"/>
          <w:sz w:val="24"/>
          <w:szCs w:val="24"/>
        </w:rPr>
        <w:t>.12</w:t>
      </w:r>
      <w:r w:rsidR="005C6D07" w:rsidRPr="00874274">
        <w:rPr>
          <w:rFonts w:ascii="Times New Roman" w:hAnsi="Times New Roman" w:cs="Times New Roman"/>
          <w:sz w:val="24"/>
          <w:szCs w:val="24"/>
        </w:rPr>
        <w:t>.2020 № </w:t>
      </w:r>
      <w:r w:rsidR="00874274" w:rsidRPr="00874274">
        <w:rPr>
          <w:rFonts w:ascii="Times New Roman" w:hAnsi="Times New Roman" w:cs="Times New Roman"/>
          <w:sz w:val="24"/>
          <w:szCs w:val="24"/>
        </w:rPr>
        <w:t>2</w:t>
      </w:r>
      <w:r w:rsidR="00874274">
        <w:rPr>
          <w:rFonts w:ascii="Times New Roman" w:hAnsi="Times New Roman" w:cs="Times New Roman"/>
          <w:sz w:val="24"/>
          <w:szCs w:val="24"/>
        </w:rPr>
        <w:t>6(97)</w:t>
      </w:r>
      <w:r w:rsidRPr="00BF2424">
        <w:rPr>
          <w:rFonts w:ascii="Times New Roman" w:hAnsi="Times New Roman" w:cs="Times New Roman"/>
          <w:sz w:val="24"/>
          <w:szCs w:val="24"/>
        </w:rPr>
        <w:t>.</w:t>
      </w:r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– </w:t>
      </w:r>
      <w:r w:rsidR="009D5A76" w:rsidRPr="009D5A76">
        <w:rPr>
          <w:rFonts w:ascii="Times New Roman" w:hAnsi="Times New Roman" w:cs="Times New Roman"/>
          <w:sz w:val="24"/>
          <w:szCs w:val="24"/>
        </w:rPr>
        <w:t xml:space="preserve">с </w:t>
      </w:r>
      <w:r w:rsidR="00993870">
        <w:rPr>
          <w:rFonts w:ascii="Times New Roman" w:hAnsi="Times New Roman" w:cs="Times New Roman"/>
          <w:sz w:val="24"/>
          <w:szCs w:val="24"/>
        </w:rPr>
        <w:t>23.12</w:t>
      </w:r>
      <w:r w:rsidR="009D5A76" w:rsidRPr="009D5A76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993870">
        <w:rPr>
          <w:rFonts w:ascii="Times New Roman" w:hAnsi="Times New Roman" w:cs="Times New Roman"/>
          <w:sz w:val="24"/>
          <w:szCs w:val="24"/>
        </w:rPr>
        <w:t>27.01</w:t>
      </w:r>
      <w:r w:rsidR="009D5A76" w:rsidRPr="009D5A76">
        <w:rPr>
          <w:rFonts w:ascii="Times New Roman" w:hAnsi="Times New Roman" w:cs="Times New Roman"/>
          <w:sz w:val="24"/>
          <w:szCs w:val="24"/>
        </w:rPr>
        <w:t>.202</w:t>
      </w:r>
      <w:r w:rsidR="00993870">
        <w:rPr>
          <w:rFonts w:ascii="Times New Roman" w:hAnsi="Times New Roman" w:cs="Times New Roman"/>
          <w:sz w:val="24"/>
          <w:szCs w:val="24"/>
        </w:rPr>
        <w:t>1</w:t>
      </w:r>
      <w:r w:rsidRPr="00BF2424">
        <w:rPr>
          <w:rFonts w:ascii="Times New Roman" w:hAnsi="Times New Roman" w:cs="Times New Roman"/>
          <w:sz w:val="24"/>
          <w:szCs w:val="24"/>
        </w:rPr>
        <w:t>.</w:t>
      </w:r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3. Реквизиты протокола публичных слушаний, на основании которого подготовлено заключение о результатах общественных обсуждений или публичных слушаний – </w:t>
      </w:r>
      <w:r w:rsidR="00F833CF">
        <w:rPr>
          <w:rFonts w:ascii="Times New Roman" w:hAnsi="Times New Roman" w:cs="Times New Roman"/>
          <w:sz w:val="24"/>
          <w:szCs w:val="24"/>
        </w:rPr>
        <w:t>б/</w:t>
      </w:r>
      <w:proofErr w:type="gramStart"/>
      <w:r w:rsidR="00F833C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833CF">
        <w:rPr>
          <w:rFonts w:ascii="Times New Roman" w:hAnsi="Times New Roman" w:cs="Times New Roman"/>
          <w:sz w:val="24"/>
          <w:szCs w:val="24"/>
        </w:rPr>
        <w:t xml:space="preserve"> </w:t>
      </w:r>
      <w:r w:rsidRPr="00BF2424">
        <w:rPr>
          <w:rFonts w:ascii="Times New Roman" w:hAnsi="Times New Roman" w:cs="Times New Roman"/>
          <w:sz w:val="24"/>
          <w:szCs w:val="24"/>
        </w:rPr>
        <w:t>от</w:t>
      </w:r>
      <w:r w:rsidR="009836FC">
        <w:rPr>
          <w:rFonts w:ascii="Times New Roman" w:hAnsi="Times New Roman" w:cs="Times New Roman"/>
          <w:sz w:val="24"/>
          <w:szCs w:val="24"/>
        </w:rPr>
        <w:t xml:space="preserve"> </w:t>
      </w:r>
      <w:r w:rsidR="00993870">
        <w:rPr>
          <w:rFonts w:ascii="Times New Roman" w:hAnsi="Times New Roman" w:cs="Times New Roman"/>
          <w:sz w:val="24"/>
          <w:szCs w:val="24"/>
        </w:rPr>
        <w:t>2</w:t>
      </w:r>
      <w:r w:rsidR="00D42254">
        <w:rPr>
          <w:rFonts w:ascii="Times New Roman" w:hAnsi="Times New Roman" w:cs="Times New Roman"/>
          <w:sz w:val="24"/>
          <w:szCs w:val="24"/>
        </w:rPr>
        <w:t>2</w:t>
      </w:r>
      <w:r w:rsidR="00993870">
        <w:rPr>
          <w:rFonts w:ascii="Times New Roman" w:hAnsi="Times New Roman" w:cs="Times New Roman"/>
          <w:sz w:val="24"/>
          <w:szCs w:val="24"/>
        </w:rPr>
        <w:t>.01</w:t>
      </w:r>
      <w:r w:rsidR="009836FC">
        <w:rPr>
          <w:rFonts w:ascii="Times New Roman" w:hAnsi="Times New Roman" w:cs="Times New Roman"/>
          <w:sz w:val="24"/>
          <w:szCs w:val="24"/>
        </w:rPr>
        <w:t>.202</w:t>
      </w:r>
      <w:r w:rsidR="00D42254">
        <w:rPr>
          <w:rFonts w:ascii="Times New Roman" w:hAnsi="Times New Roman" w:cs="Times New Roman"/>
          <w:sz w:val="24"/>
          <w:szCs w:val="24"/>
        </w:rPr>
        <w:t>1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>4.</w:t>
      </w:r>
      <w:r w:rsidR="00ED5DB9">
        <w:rPr>
          <w:rFonts w:ascii="Times New Roman" w:hAnsi="Times New Roman" w:cs="Times New Roman"/>
          <w:sz w:val="24"/>
          <w:szCs w:val="24"/>
        </w:rPr>
        <w:t xml:space="preserve"> </w:t>
      </w:r>
      <w:r w:rsidRPr="00BF2424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874274">
        <w:rPr>
          <w:rFonts w:ascii="Times New Roman" w:hAnsi="Times New Roman" w:cs="Times New Roman"/>
          <w:sz w:val="24"/>
          <w:szCs w:val="24"/>
        </w:rPr>
        <w:t xml:space="preserve">10 </w:t>
      </w:r>
      <w:r w:rsidRPr="00BF2424">
        <w:rPr>
          <w:rFonts w:ascii="Times New Roman" w:hAnsi="Times New Roman" w:cs="Times New Roman"/>
          <w:sz w:val="24"/>
          <w:szCs w:val="24"/>
        </w:rPr>
        <w:t>человек, в том числе</w:t>
      </w:r>
      <w:r w:rsidR="00551CD5">
        <w:rPr>
          <w:rFonts w:ascii="Times New Roman" w:hAnsi="Times New Roman" w:cs="Times New Roman"/>
          <w:sz w:val="24"/>
          <w:szCs w:val="24"/>
        </w:rPr>
        <w:t>:</w:t>
      </w:r>
    </w:p>
    <w:p w:rsidR="00403849" w:rsidRDefault="009D50CD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CD">
        <w:rPr>
          <w:rFonts w:ascii="Times New Roman" w:hAnsi="Times New Roman" w:cs="Times New Roman"/>
          <w:sz w:val="24"/>
          <w:szCs w:val="24"/>
        </w:rPr>
        <w:t xml:space="preserve">в </w:t>
      </w:r>
      <w:r w:rsidR="00FE5B29">
        <w:rPr>
          <w:rFonts w:ascii="Times New Roman" w:hAnsi="Times New Roman" w:cs="Times New Roman"/>
          <w:sz w:val="24"/>
          <w:szCs w:val="24"/>
        </w:rPr>
        <w:t>поселке Дружба, поселке Красное Поле</w:t>
      </w:r>
      <w:r w:rsidR="00403849">
        <w:rPr>
          <w:rFonts w:ascii="Times New Roman" w:hAnsi="Times New Roman" w:cs="Times New Roman"/>
          <w:sz w:val="24"/>
          <w:szCs w:val="24"/>
        </w:rPr>
        <w:t xml:space="preserve"> – </w:t>
      </w:r>
      <w:r w:rsidR="00874274">
        <w:rPr>
          <w:rFonts w:ascii="Times New Roman" w:hAnsi="Times New Roman" w:cs="Times New Roman"/>
          <w:sz w:val="24"/>
          <w:szCs w:val="24"/>
        </w:rPr>
        <w:t>2</w:t>
      </w:r>
      <w:r w:rsidR="0040384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E5B29">
        <w:rPr>
          <w:rFonts w:ascii="Times New Roman" w:hAnsi="Times New Roman" w:cs="Times New Roman"/>
          <w:sz w:val="24"/>
          <w:szCs w:val="24"/>
        </w:rPr>
        <w:t>;</w:t>
      </w:r>
    </w:p>
    <w:p w:rsidR="00FE5B29" w:rsidRDefault="00FE5B2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42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FE5B29" w:rsidRDefault="00FE5B2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селе Трубетчино – </w:t>
      </w:r>
      <w:r w:rsidR="008742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5. Предложения и замечания по проекту </w:t>
      </w:r>
      <w:r w:rsidR="00ED5DB9">
        <w:rPr>
          <w:rFonts w:ascii="Times New Roman" w:hAnsi="Times New Roman" w:cs="Times New Roman"/>
          <w:sz w:val="24"/>
          <w:szCs w:val="24"/>
        </w:rPr>
        <w:t>Решения –</w:t>
      </w:r>
      <w:r w:rsidRPr="00BF2424">
        <w:rPr>
          <w:rFonts w:ascii="Times New Roman" w:hAnsi="Times New Roman" w:cs="Times New Roman"/>
          <w:sz w:val="24"/>
          <w:szCs w:val="24"/>
        </w:rPr>
        <w:t xml:space="preserve"> внес</w:t>
      </w:r>
      <w:r w:rsidR="00ED5DB9">
        <w:rPr>
          <w:rFonts w:ascii="Times New Roman" w:hAnsi="Times New Roman" w:cs="Times New Roman"/>
          <w:sz w:val="24"/>
          <w:szCs w:val="24"/>
        </w:rPr>
        <w:t>ли</w:t>
      </w:r>
      <w:r w:rsidRPr="00BF2424">
        <w:rPr>
          <w:rFonts w:ascii="Times New Roman" w:hAnsi="Times New Roman" w:cs="Times New Roman"/>
          <w:sz w:val="24"/>
          <w:szCs w:val="24"/>
        </w:rPr>
        <w:t xml:space="preserve"> в протокол публичных </w:t>
      </w:r>
      <w:r w:rsidRPr="00874274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874274" w:rsidRPr="00874274">
        <w:rPr>
          <w:rFonts w:ascii="Times New Roman" w:hAnsi="Times New Roman" w:cs="Times New Roman"/>
          <w:sz w:val="24"/>
          <w:szCs w:val="24"/>
        </w:rPr>
        <w:t>1</w:t>
      </w:r>
      <w:r w:rsidR="00ED5DB9" w:rsidRPr="00874274">
        <w:rPr>
          <w:rFonts w:ascii="Times New Roman" w:hAnsi="Times New Roman" w:cs="Times New Roman"/>
          <w:sz w:val="24"/>
          <w:szCs w:val="24"/>
        </w:rPr>
        <w:t>(</w:t>
      </w:r>
      <w:r w:rsidR="00874274" w:rsidRPr="00874274">
        <w:rPr>
          <w:rFonts w:ascii="Times New Roman" w:hAnsi="Times New Roman" w:cs="Times New Roman"/>
          <w:sz w:val="24"/>
          <w:szCs w:val="24"/>
        </w:rPr>
        <w:t>один</w:t>
      </w:r>
      <w:r w:rsidR="00ED5DB9" w:rsidRPr="00874274">
        <w:rPr>
          <w:rFonts w:ascii="Times New Roman" w:hAnsi="Times New Roman" w:cs="Times New Roman"/>
          <w:sz w:val="24"/>
          <w:szCs w:val="24"/>
        </w:rPr>
        <w:t>)</w:t>
      </w:r>
      <w:r w:rsidR="0087427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F2424">
        <w:rPr>
          <w:rFonts w:ascii="Times New Roman" w:hAnsi="Times New Roman" w:cs="Times New Roman"/>
          <w:sz w:val="24"/>
          <w:szCs w:val="24"/>
        </w:rPr>
        <w:t>.</w:t>
      </w:r>
    </w:p>
    <w:p w:rsid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3"/>
        <w:tblW w:w="0" w:type="auto"/>
        <w:tblLook w:val="04A0"/>
      </w:tblPr>
      <w:tblGrid>
        <w:gridCol w:w="562"/>
        <w:gridCol w:w="3402"/>
        <w:gridCol w:w="3119"/>
        <w:gridCol w:w="2262"/>
      </w:tblGrid>
      <w:tr w:rsidR="00ED5DB9" w:rsidTr="00ED5DB9">
        <w:tc>
          <w:tcPr>
            <w:tcW w:w="562" w:type="dxa"/>
          </w:tcPr>
          <w:p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3119" w:type="dxa"/>
          </w:tcPr>
          <w:p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62" w:type="dxa"/>
          </w:tcPr>
          <w:p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ED5DB9" w:rsidTr="00664AF0">
        <w:tc>
          <w:tcPr>
            <w:tcW w:w="9345" w:type="dxa"/>
            <w:gridSpan w:val="4"/>
          </w:tcPr>
          <w:p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5163A" w:rsidTr="00ED5DB9">
        <w:tc>
          <w:tcPr>
            <w:tcW w:w="562" w:type="dxa"/>
          </w:tcPr>
          <w:p w:rsidR="00E5163A" w:rsidRDefault="00E5163A" w:rsidP="00E5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5163A" w:rsidRDefault="00E5163A" w:rsidP="00D42254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принятие </w:t>
            </w:r>
            <w:proofErr w:type="gramStart"/>
            <w:r w:rsidRPr="00E5163A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решения Собрания представителей сельского поселения</w:t>
            </w:r>
            <w:proofErr w:type="gram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B29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993870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proofErr w:type="spellStart"/>
            <w:r w:rsidR="00FE5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Жемковка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993870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3119" w:type="dxa"/>
          </w:tcPr>
          <w:p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поступившее предложение</w:t>
            </w:r>
          </w:p>
        </w:tc>
        <w:tc>
          <w:tcPr>
            <w:tcW w:w="2262" w:type="dxa"/>
          </w:tcPr>
          <w:p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E5163A" w:rsidTr="00ED5DB9">
        <w:tc>
          <w:tcPr>
            <w:tcW w:w="562" w:type="dxa"/>
          </w:tcPr>
          <w:p w:rsidR="00E5163A" w:rsidRDefault="00E5163A" w:rsidP="00E5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993870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принятием и вступлением в силу Федеральных законов 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 xml:space="preserve">468-ФЗ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от 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 xml:space="preserve">494-ФЗ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предлагаю:</w:t>
            </w:r>
            <w:proofErr w:type="gramEnd"/>
          </w:p>
          <w:p w:rsidR="00993870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A2C1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  <w:r w:rsidR="005A2C1C">
              <w:rPr>
                <w:rFonts w:ascii="Times New Roman" w:hAnsi="Times New Roman" w:cs="Times New Roman"/>
                <w:sz w:val="24"/>
                <w:szCs w:val="24"/>
              </w:rPr>
              <w:t xml:space="preserve"> пункта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дополнить следующими изменениями в </w:t>
            </w:r>
            <w:r w:rsidR="005A2C1C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Правил:</w:t>
            </w:r>
          </w:p>
          <w:p w:rsidR="00993870" w:rsidRPr="00993870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пункт 7 изложить в следующей редакции:</w:t>
            </w:r>
          </w:p>
          <w:p w:rsidR="00993870" w:rsidRPr="00993870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«7) о комплексном развитии территории в случаях, предусмотренных Градостроительным кодексом Российской Федерации</w:t>
            </w:r>
            <w:proofErr w:type="gramStart"/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870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в пункте 7.2 слова «, осуществление сноса самовольной постройки или ее приведения в соответствие с установленными требованиями в случаях, Градостроительным кодексом Российской Федерации» исключить</w:t>
            </w:r>
            <w:proofErr w:type="gramStart"/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870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дополнить</w:t>
            </w:r>
            <w:r w:rsidR="005A2C1C">
              <w:rPr>
                <w:rFonts w:ascii="Times New Roman" w:hAnsi="Times New Roman" w:cs="Times New Roman"/>
                <w:sz w:val="24"/>
                <w:szCs w:val="24"/>
              </w:rPr>
              <w:t xml:space="preserve"> пункт 1 Проекта решения новыми подпунктами, содержащими следующие изменения в Правила:</w:t>
            </w:r>
          </w:p>
          <w:p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часть 6 статьи 4 Правил изложить в следующей редакции:</w:t>
            </w:r>
          </w:p>
          <w:p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«6. На карте градостроительного зонирования в обязательном 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территории.»;</w:t>
            </w:r>
          </w:p>
          <w:p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в пункте 4 части 1 статьи 5 Правил слова «и </w:t>
            </w:r>
            <w:proofErr w:type="gramStart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устойчивому</w:t>
            </w:r>
            <w:proofErr w:type="gramEnd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» исключить;</w:t>
            </w:r>
          </w:p>
          <w:p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статью 7 Правил дополнить пунктом 6 следующего содержания:</w:t>
            </w:r>
          </w:p>
          <w:p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«6. </w:t>
            </w:r>
            <w:proofErr w:type="gramStart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proofErr w:type="gramEnd"/>
          </w:p>
          <w:p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подпункт 2 пункта 1 Проекта решения дополнить следующими изменениями в статью 8 Правил:</w:t>
            </w:r>
          </w:p>
          <w:p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в части 3 слова «в срок, не превышающий десяти дней со дня опубликования заключения</w:t>
            </w:r>
            <w:proofErr w:type="gramStart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 заменить словами «в течение пятнадцати рабочих дней со дня окончания таких обсуждений или слушаний»;</w:t>
            </w:r>
          </w:p>
          <w:p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дополнить частью 3.1 следующего содержания:</w:t>
            </w:r>
          </w:p>
          <w:p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«3.1. </w:t>
            </w:r>
            <w:proofErr w:type="gramStart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разрешения 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рекомендаций, указанных в части 3 настоящей статьи 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района Сызранский Самарской области в сети</w:t>
            </w:r>
            <w:proofErr w:type="gramEnd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«Интернет».</w:t>
            </w:r>
          </w:p>
          <w:p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рекомендаций, указанных в части 3 настоящей статьи</w:t>
            </w:r>
            <w:proofErr w:type="gramStart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в части 9 слова «в течение пяти рабочих дней» заменить словами «и осуществляет подготовку проекта решения о предоставлении соответствующего разрешения в течение пятнадцати рабочих дней»;</w:t>
            </w:r>
          </w:p>
          <w:p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в части 12 слова «частью 8 настоящей статьи» заменить словами «частью 10 настоящей статьи, и проекта решения, подготовленного в соответствии с частью 9 настоящей статьи»;</w:t>
            </w:r>
          </w:p>
          <w:p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в части 13 слова «десять дней» заменить словами «чем через семь рабочих дней»</w:t>
            </w:r>
            <w:proofErr w:type="gramStart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подпункт 3 пункта 1 Проекта решения дополнить следующими изменениями в статью 9 Правил:</w:t>
            </w:r>
          </w:p>
          <w:p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в части 2 слова «деятельности по 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комплексному и устойчивому развитию» заменить словами «комплексного развития»</w:t>
            </w:r>
            <w:proofErr w:type="gramStart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дополнить пункт 1 Проекта решения новыми подпунктами, содержащими следующие изменения в Правила:</w:t>
            </w:r>
          </w:p>
          <w:p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в статье 17 Правил:</w:t>
            </w:r>
          </w:p>
          <w:p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часть 1 дополнить пунктом 7 следующего содержания:</w:t>
            </w:r>
          </w:p>
          <w:p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«7) принятие решения о комплексном развитии территории</w:t>
            </w:r>
            <w:proofErr w:type="gramStart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в части 2 слова «тридцати дней» заменить словами «двадцати пяти дней»</w:t>
            </w:r>
            <w:proofErr w:type="gramStart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8F3EE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7</w:t>
            </w:r>
            <w:r w:rsidR="008F3EEB">
              <w:rPr>
                <w:rFonts w:ascii="Times New Roman" w:hAnsi="Times New Roman" w:cs="Times New Roman"/>
                <w:sz w:val="24"/>
                <w:szCs w:val="24"/>
              </w:rPr>
              <w:t xml:space="preserve"> пункта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изложить в следующей редакции:</w:t>
            </w:r>
          </w:p>
          <w:p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в статье 18 Правил:</w:t>
            </w:r>
          </w:p>
          <w:p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часть 7 дополнить абзацем следующего содержания:</w:t>
            </w:r>
          </w:p>
          <w:p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«Проект решения о внесении изменений в правила землепользования и застройки, направленный в Собрание представителей поселения, подлежит рассмотрению на заседании указанного органа не позднее дня проведения заседания, следующего за ближайшим заседанием</w:t>
            </w:r>
            <w:proofErr w:type="gramStart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дополнить частью 12.1 следующего содержания:</w:t>
            </w:r>
          </w:p>
          <w:p w:rsidR="008F3EEB" w:rsidRDefault="005A2C1C" w:rsidP="00835CB2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«12.1. В случае внесения изменений в Правила в целях реализации решения о комплексном развитии территории, в том числе в соответствии с частью 5.2 статьи 30 Градостроительного кодекса Российской Федерации, такие изменения должны быть внесены в срок не </w:t>
            </w:r>
            <w:proofErr w:type="gramStart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 чем девяносто дней со дня утверждения проекта планировки территории в целях ее комплексного развития.»;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поступившее предложение</w:t>
            </w:r>
            <w:r w:rsidR="00993870">
              <w:rPr>
                <w:rFonts w:ascii="Times New Roman" w:hAnsi="Times New Roman" w:cs="Times New Roman"/>
                <w:sz w:val="24"/>
                <w:szCs w:val="24"/>
              </w:rPr>
              <w:t>, поскольку оно обеспечивает соответствие проекта действующему законодательству</w:t>
            </w:r>
          </w:p>
        </w:tc>
        <w:tc>
          <w:tcPr>
            <w:tcW w:w="2262" w:type="dxa"/>
          </w:tcPr>
          <w:p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685490" w:rsidTr="00ED5DB9">
        <w:tc>
          <w:tcPr>
            <w:tcW w:w="562" w:type="dxa"/>
          </w:tcPr>
          <w:p w:rsidR="00685490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685490" w:rsidRDefault="0042702E" w:rsidP="00D42254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Правил действующему в поселении Порядку организации и проведения общественных обсуждений или публичных слушаний по вопросам градостроительной деятельности предлагаю дополнить пункт 1 Проекта решения следующим изменением в Правила:</w:t>
            </w:r>
            <w:r w:rsidR="00D4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C1C" w:rsidRPr="005A2C1C">
              <w:rPr>
                <w:rFonts w:ascii="Times New Roman" w:hAnsi="Times New Roman" w:cs="Times New Roman"/>
                <w:sz w:val="24"/>
                <w:szCs w:val="24"/>
              </w:rPr>
              <w:t>пункт 5 части 3 статьи 3 Правил признать утратившим силу</w:t>
            </w:r>
          </w:p>
        </w:tc>
        <w:tc>
          <w:tcPr>
            <w:tcW w:w="3119" w:type="dxa"/>
          </w:tcPr>
          <w:p w:rsidR="00685490" w:rsidRPr="00E5163A" w:rsidRDefault="00685490" w:rsidP="0068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Учесть поступившее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предложение, поскольку оно направлено на </w:t>
            </w:r>
            <w:r w:rsidR="00993870">
              <w:rPr>
                <w:rFonts w:ascii="Times New Roman" w:hAnsi="Times New Roman" w:cs="Times New Roman"/>
                <w:sz w:val="24"/>
                <w:szCs w:val="24"/>
              </w:rPr>
              <w:t>обеспечения соответствия между собой муниципальных правовых актов</w:t>
            </w:r>
            <w:r w:rsidR="0042702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262" w:type="dxa"/>
          </w:tcPr>
          <w:p w:rsidR="00685490" w:rsidRPr="00E5163A" w:rsidRDefault="00685490" w:rsidP="0068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Рекомендовать </w:t>
            </w: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проект с учетом поступившего предложения</w:t>
            </w:r>
          </w:p>
        </w:tc>
      </w:tr>
      <w:tr w:rsidR="00685490" w:rsidTr="007414A3">
        <w:tc>
          <w:tcPr>
            <w:tcW w:w="9345" w:type="dxa"/>
            <w:gridSpan w:val="4"/>
          </w:tcPr>
          <w:p w:rsidR="00685490" w:rsidRDefault="00685490" w:rsidP="0068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685490" w:rsidTr="00ED5DB9">
        <w:tc>
          <w:tcPr>
            <w:tcW w:w="562" w:type="dxa"/>
          </w:tcPr>
          <w:p w:rsidR="00685490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490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19" w:type="dxa"/>
          </w:tcPr>
          <w:p w:rsidR="00685490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85490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DB9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DB9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DB9" w:rsidRDefault="00ED5DB9" w:rsidP="009D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FE5B29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</w:p>
    <w:p w:rsidR="00ED5DB9" w:rsidRDefault="00ED5DB9" w:rsidP="009D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93870">
        <w:rPr>
          <w:rFonts w:ascii="Times New Roman" w:hAnsi="Times New Roman" w:cs="Times New Roman"/>
          <w:sz w:val="24"/>
          <w:szCs w:val="24"/>
        </w:rPr>
        <w:t>Сызранский</w:t>
      </w:r>
    </w:p>
    <w:p w:rsidR="00ED5DB9" w:rsidRPr="00BF2424" w:rsidRDefault="00ED5DB9" w:rsidP="009D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42702E">
        <w:rPr>
          <w:rFonts w:ascii="Times New Roman" w:hAnsi="Times New Roman" w:cs="Times New Roman"/>
          <w:sz w:val="24"/>
          <w:szCs w:val="24"/>
        </w:rPr>
        <w:t xml:space="preserve">     </w:t>
      </w:r>
      <w:r w:rsidR="00F70612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F70612">
        <w:rPr>
          <w:rFonts w:ascii="Times New Roman" w:hAnsi="Times New Roman" w:cs="Times New Roman"/>
          <w:sz w:val="24"/>
          <w:szCs w:val="24"/>
        </w:rPr>
        <w:t>Лашкина</w:t>
      </w:r>
      <w:proofErr w:type="spellEnd"/>
    </w:p>
    <w:sectPr w:rsidR="00ED5DB9" w:rsidRPr="00BF2424" w:rsidSect="00BC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1545"/>
    <w:rsid w:val="0011088A"/>
    <w:rsid w:val="00142446"/>
    <w:rsid w:val="001B274C"/>
    <w:rsid w:val="001C10AF"/>
    <w:rsid w:val="001C4F2E"/>
    <w:rsid w:val="003A6039"/>
    <w:rsid w:val="00403849"/>
    <w:rsid w:val="0042702E"/>
    <w:rsid w:val="0052749B"/>
    <w:rsid w:val="00551CD5"/>
    <w:rsid w:val="005A2C1C"/>
    <w:rsid w:val="005C6D07"/>
    <w:rsid w:val="00611545"/>
    <w:rsid w:val="0064441C"/>
    <w:rsid w:val="00685490"/>
    <w:rsid w:val="007078F1"/>
    <w:rsid w:val="00835CB2"/>
    <w:rsid w:val="008424CC"/>
    <w:rsid w:val="00874274"/>
    <w:rsid w:val="008F3EEB"/>
    <w:rsid w:val="009836FC"/>
    <w:rsid w:val="00993870"/>
    <w:rsid w:val="009D50CD"/>
    <w:rsid w:val="009D5A76"/>
    <w:rsid w:val="00A64EA0"/>
    <w:rsid w:val="00BC0ABC"/>
    <w:rsid w:val="00BD0E19"/>
    <w:rsid w:val="00BF1609"/>
    <w:rsid w:val="00BF2424"/>
    <w:rsid w:val="00CE2B06"/>
    <w:rsid w:val="00D42254"/>
    <w:rsid w:val="00DB17DE"/>
    <w:rsid w:val="00E5163A"/>
    <w:rsid w:val="00E55664"/>
    <w:rsid w:val="00E9444A"/>
    <w:rsid w:val="00ED5DB9"/>
    <w:rsid w:val="00F70612"/>
    <w:rsid w:val="00F833CF"/>
    <w:rsid w:val="00FE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</cp:lastModifiedBy>
  <cp:revision>25</cp:revision>
  <cp:lastPrinted>2021-02-17T06:37:00Z</cp:lastPrinted>
  <dcterms:created xsi:type="dcterms:W3CDTF">2020-10-22T06:19:00Z</dcterms:created>
  <dcterms:modified xsi:type="dcterms:W3CDTF">2021-02-17T06:38:00Z</dcterms:modified>
</cp:coreProperties>
</file>