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AD" w:rsidRDefault="00F615AD" w:rsidP="00EF4516">
      <w:pPr>
        <w:rPr>
          <w:b/>
          <w:bCs/>
          <w:sz w:val="28"/>
          <w:szCs w:val="28"/>
        </w:rPr>
      </w:pPr>
    </w:p>
    <w:p w:rsidR="00786D13" w:rsidRPr="00000E1C" w:rsidRDefault="00786D13" w:rsidP="00786D13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РОССИЙСКАЯ ФЕДЕРАЦИЯ</w:t>
      </w:r>
    </w:p>
    <w:p w:rsidR="00786D13" w:rsidRPr="00000E1C" w:rsidRDefault="00786D13" w:rsidP="00786D13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786D13" w:rsidRPr="00000E1C" w:rsidRDefault="00786D13" w:rsidP="00786D13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786D13" w:rsidRPr="00000E1C" w:rsidRDefault="00786D13" w:rsidP="00786D13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786D13" w:rsidRPr="00000E1C" w:rsidRDefault="00786D13" w:rsidP="00786D13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ЖЕМКОВКА</w:t>
      </w:r>
    </w:p>
    <w:p w:rsidR="00F615AD" w:rsidRDefault="00786D13" w:rsidP="00786D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 w:rsidRPr="00000E1C">
        <w:rPr>
          <w:bCs/>
          <w:sz w:val="28"/>
          <w:szCs w:val="28"/>
        </w:rPr>
        <w:t xml:space="preserve"> СОЗЫВА</w:t>
      </w:r>
    </w:p>
    <w:p w:rsidR="00786D13" w:rsidRPr="00786D13" w:rsidRDefault="00786D13" w:rsidP="00786D13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052D36" w:rsidRDefault="00EF4516" w:rsidP="00EF4516">
      <w:pPr>
        <w:jc w:val="center"/>
        <w:rPr>
          <w:bCs/>
          <w:sz w:val="28"/>
          <w:szCs w:val="28"/>
        </w:rPr>
      </w:pPr>
      <w:r w:rsidRPr="00052D36">
        <w:rPr>
          <w:bCs/>
          <w:sz w:val="28"/>
          <w:szCs w:val="28"/>
        </w:rPr>
        <w:t>28 апреля 2022 г.                                                                   № 20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CC1CF1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 w:rsidR="00052D36">
        <w:rPr>
          <w:sz w:val="28"/>
          <w:szCs w:val="28"/>
        </w:rPr>
        <w:t>25.04.2022 г.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proofErr w:type="gram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</w:t>
      </w:r>
    </w:p>
    <w:p w:rsidR="00F615AD" w:rsidRPr="005347CB" w:rsidRDefault="00CC1CF1" w:rsidP="00CC1CF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F615AD" w:rsidRPr="005347CB">
        <w:rPr>
          <w:sz w:val="28"/>
          <w:szCs w:val="28"/>
        </w:rPr>
        <w:t>:</w:t>
      </w:r>
    </w:p>
    <w:p w:rsidR="00786D13" w:rsidRDefault="00EE15E8" w:rsidP="00F61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F615AD" w:rsidRPr="005347CB">
        <w:rPr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="00F615AD">
        <w:rPr>
          <w:sz w:val="28"/>
          <w:szCs w:val="28"/>
        </w:rPr>
        <w:t>Жемковка</w:t>
      </w:r>
      <w:proofErr w:type="spellEnd"/>
      <w:r w:rsidR="00F615AD" w:rsidRPr="005347CB">
        <w:rPr>
          <w:sz w:val="28"/>
          <w:szCs w:val="28"/>
        </w:rPr>
        <w:t xml:space="preserve"> муниципального района </w:t>
      </w:r>
      <w:proofErr w:type="spellStart"/>
      <w:r w:rsidR="00F615AD">
        <w:rPr>
          <w:sz w:val="28"/>
          <w:szCs w:val="28"/>
        </w:rPr>
        <w:t>Сызранский</w:t>
      </w:r>
      <w:proofErr w:type="spellEnd"/>
      <w:r w:rsidR="00F615AD"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 w:rsidR="00F615AD">
        <w:rPr>
          <w:sz w:val="28"/>
          <w:szCs w:val="28"/>
        </w:rPr>
        <w:t>Жемковка</w:t>
      </w:r>
      <w:proofErr w:type="spellEnd"/>
      <w:r w:rsidR="00F615AD" w:rsidRPr="005347CB">
        <w:rPr>
          <w:sz w:val="28"/>
          <w:szCs w:val="28"/>
        </w:rPr>
        <w:t xml:space="preserve"> муниципального района </w:t>
      </w:r>
      <w:proofErr w:type="spellStart"/>
      <w:r w:rsidR="00F615AD">
        <w:rPr>
          <w:sz w:val="28"/>
          <w:szCs w:val="28"/>
        </w:rPr>
        <w:t>Сызранский</w:t>
      </w:r>
      <w:proofErr w:type="spellEnd"/>
      <w:r w:rsidR="00F615AD" w:rsidRPr="005347CB">
        <w:rPr>
          <w:sz w:val="28"/>
          <w:szCs w:val="28"/>
        </w:rPr>
        <w:t xml:space="preserve"> Самарской области от </w:t>
      </w:r>
      <w:r w:rsidR="00F615AD">
        <w:rPr>
          <w:sz w:val="28"/>
          <w:szCs w:val="28"/>
        </w:rPr>
        <w:t>20</w:t>
      </w:r>
      <w:r w:rsidR="00F615AD" w:rsidRPr="005347CB">
        <w:rPr>
          <w:sz w:val="28"/>
          <w:szCs w:val="28"/>
        </w:rPr>
        <w:t>.12.2013 №</w:t>
      </w:r>
      <w:r w:rsidR="00F615AD">
        <w:rPr>
          <w:sz w:val="28"/>
          <w:szCs w:val="28"/>
        </w:rPr>
        <w:t> 43</w:t>
      </w:r>
      <w:r w:rsidR="00F615AD" w:rsidRPr="005347CB">
        <w:rPr>
          <w:sz w:val="28"/>
          <w:szCs w:val="28"/>
        </w:rPr>
        <w:t xml:space="preserve"> (далее по тексту – Правила)</w:t>
      </w:r>
      <w:r w:rsidR="00CC1CF1" w:rsidRPr="00CC1CF1">
        <w:rPr>
          <w:sz w:val="28"/>
          <w:szCs w:val="28"/>
        </w:rPr>
        <w:t xml:space="preserve"> </w:t>
      </w:r>
      <w:r w:rsidR="00CC1CF1">
        <w:rPr>
          <w:sz w:val="28"/>
          <w:szCs w:val="28"/>
        </w:rPr>
        <w:t>следующие изменения:</w:t>
      </w:r>
    </w:p>
    <w:p w:rsidR="00786D13" w:rsidRDefault="00CC1CF1" w:rsidP="00786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6D13">
        <w:rPr>
          <w:sz w:val="28"/>
          <w:szCs w:val="28"/>
        </w:rPr>
        <w:t xml:space="preserve"> </w:t>
      </w:r>
      <w:r w:rsidR="00786D13">
        <w:rPr>
          <w:sz w:val="28"/>
          <w:u w:color="FFFFFF"/>
        </w:rPr>
        <w:t>Раздел II «Карта градостроительного зонирования территории поселения</w:t>
      </w:r>
      <w:r w:rsidR="00786D13" w:rsidRPr="00B5412F">
        <w:rPr>
          <w:sz w:val="28"/>
          <w:u w:color="FFFFFF"/>
        </w:rPr>
        <w:t>»</w:t>
      </w:r>
      <w:r>
        <w:rPr>
          <w:sz w:val="28"/>
          <w:u w:color="FFFFFF"/>
        </w:rPr>
        <w:t>, Статья 20 «Карта градостроительного зонирования территории поселения» изложить в новой редакции</w:t>
      </w:r>
      <w:r w:rsidR="00786D13" w:rsidRPr="005347CB">
        <w:rPr>
          <w:sz w:val="28"/>
          <w:szCs w:val="28"/>
        </w:rPr>
        <w:t>:</w:t>
      </w:r>
    </w:p>
    <w:p w:rsidR="00CC1CF1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lastRenderedPageBreak/>
        <w:t>1.</w:t>
      </w:r>
      <w:r w:rsidRPr="00DC14E3">
        <w:rPr>
          <w:rFonts w:ascii="Times New Roman" w:hAnsi="Times New Roman"/>
          <w:sz w:val="28"/>
          <w:u w:color="FFFFFF"/>
        </w:rPr>
        <w:tab/>
        <w:t>Карта градостроительного зонирования территории поселения (далее – карта градостроительного зонирования) в</w:t>
      </w:r>
      <w:r>
        <w:rPr>
          <w:rFonts w:ascii="Times New Roman" w:hAnsi="Times New Roman"/>
          <w:sz w:val="28"/>
          <w:u w:color="FFFFFF"/>
        </w:rPr>
        <w:t xml:space="preserve">ыполнена в масштабах 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1:25 000 и </w:t>
      </w:r>
      <w:r w:rsidRPr="00DC14E3">
        <w:rPr>
          <w:rFonts w:ascii="Times New Roman" w:hAnsi="Times New Roman"/>
          <w:sz w:val="28"/>
          <w:u w:color="FFFFFF"/>
        </w:rPr>
        <w:t>1:5 000.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t>2. На карте градостроительного зонирования поселения установлены границы территориальных зон. Границы территориальных зон отвечают требованию принадлежности каждого земельного участка только к одной территориальной зоне, за исключением земельных участков, границы которых в соответствии с пунктом 7 статьи 11.9 Земельного кодекса Российской Федерации могут пересекать границы территориальных зон.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t xml:space="preserve">3.  На карте градостроительного зонирования поселения отображены: 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t>1)</w:t>
      </w:r>
      <w:r w:rsidRPr="00DC14E3">
        <w:rPr>
          <w:rFonts w:ascii="Times New Roman" w:hAnsi="Times New Roman"/>
          <w:sz w:val="28"/>
          <w:u w:color="FFFFFF"/>
        </w:rPr>
        <w:tab/>
        <w:t xml:space="preserve">границы населенных пунктов, входящих в состав поселения в соответствии </w:t>
      </w:r>
      <w:proofErr w:type="gramStart"/>
      <w:r w:rsidRPr="00DC14E3">
        <w:rPr>
          <w:rFonts w:ascii="Times New Roman" w:hAnsi="Times New Roman"/>
          <w:sz w:val="28"/>
          <w:u w:color="FFFFFF"/>
        </w:rPr>
        <w:t>в</w:t>
      </w:r>
      <w:proofErr w:type="gramEnd"/>
      <w:r w:rsidRPr="00DC14E3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DC14E3">
        <w:rPr>
          <w:rFonts w:ascii="Times New Roman" w:hAnsi="Times New Roman"/>
          <w:sz w:val="28"/>
          <w:u w:color="FFFFFF"/>
        </w:rPr>
        <w:t>Генеральным</w:t>
      </w:r>
      <w:proofErr w:type="gramEnd"/>
      <w:r w:rsidRPr="00DC14E3">
        <w:rPr>
          <w:rFonts w:ascii="Times New Roman" w:hAnsi="Times New Roman"/>
          <w:sz w:val="28"/>
          <w:u w:color="FFFFFF"/>
        </w:rPr>
        <w:t xml:space="preserve"> планом </w:t>
      </w:r>
      <w:r>
        <w:rPr>
          <w:rFonts w:ascii="Times New Roman" w:hAnsi="Times New Roman"/>
          <w:sz w:val="28"/>
          <w:u w:color="FFFFFF"/>
        </w:rPr>
        <w:t>сельского</w:t>
      </w:r>
      <w:r w:rsidRPr="00DC14E3">
        <w:rPr>
          <w:rFonts w:ascii="Times New Roman" w:hAnsi="Times New Roman"/>
          <w:sz w:val="28"/>
          <w:u w:color="FFFFFF"/>
        </w:rPr>
        <w:t xml:space="preserve"> поселения </w:t>
      </w:r>
      <w:proofErr w:type="spellStart"/>
      <w:r>
        <w:rPr>
          <w:rFonts w:ascii="Times New Roman" w:hAnsi="Times New Roman"/>
          <w:sz w:val="28"/>
          <w:u w:color="FFFFFF"/>
        </w:rPr>
        <w:t>Жемковка</w:t>
      </w:r>
      <w:proofErr w:type="spellEnd"/>
      <w:r w:rsidRPr="00DC14E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u w:color="FFFFFF"/>
        </w:rPr>
        <w:t>Сызранский</w:t>
      </w:r>
      <w:proofErr w:type="spellEnd"/>
      <w:r w:rsidRPr="00DC14E3">
        <w:rPr>
          <w:rFonts w:ascii="Times New Roman" w:hAnsi="Times New Roman"/>
          <w:sz w:val="28"/>
          <w:u w:color="FFFFFF"/>
        </w:rPr>
        <w:t xml:space="preserve"> Самарской области; 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t>2)</w:t>
      </w:r>
      <w:r w:rsidRPr="00DC14E3">
        <w:rPr>
          <w:rFonts w:ascii="Times New Roman" w:hAnsi="Times New Roman"/>
          <w:sz w:val="28"/>
          <w:u w:color="FFFFFF"/>
        </w:rPr>
        <w:tab/>
        <w:t>границы зон с особыми условиями использования территории в соответствии с данными Единого государственного реестра недвижимости;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C14E3">
        <w:rPr>
          <w:rFonts w:ascii="Times New Roman" w:hAnsi="Times New Roman"/>
          <w:sz w:val="28"/>
          <w:u w:color="FFFFFF"/>
        </w:rPr>
        <w:t>3)</w:t>
      </w:r>
      <w:r w:rsidRPr="00DC14E3">
        <w:rPr>
          <w:rFonts w:ascii="Times New Roman" w:hAnsi="Times New Roman"/>
          <w:sz w:val="28"/>
          <w:u w:color="FFFFFF"/>
        </w:rPr>
        <w:tab/>
        <w:t xml:space="preserve"> территории </w:t>
      </w:r>
      <w:r>
        <w:rPr>
          <w:rFonts w:ascii="Times New Roman" w:hAnsi="Times New Roman"/>
          <w:sz w:val="28"/>
          <w:u w:color="FFFFFF"/>
        </w:rPr>
        <w:t xml:space="preserve">объектов особо охраняемых природных </w:t>
      </w:r>
      <w:proofErr w:type="spellStart"/>
      <w:r>
        <w:rPr>
          <w:rFonts w:ascii="Times New Roman" w:hAnsi="Times New Roman"/>
          <w:sz w:val="28"/>
          <w:u w:color="FFFFFF"/>
        </w:rPr>
        <w:t>территориий</w:t>
      </w:r>
      <w:proofErr w:type="spellEnd"/>
      <w:r w:rsidRPr="00DC14E3">
        <w:rPr>
          <w:rFonts w:ascii="Times New Roman" w:hAnsi="Times New Roman"/>
          <w:sz w:val="28"/>
          <w:u w:color="FFFFFF"/>
        </w:rPr>
        <w:t xml:space="preserve"> в соответствии с данными Единого госуда</w:t>
      </w:r>
      <w:r>
        <w:rPr>
          <w:rFonts w:ascii="Times New Roman" w:hAnsi="Times New Roman"/>
          <w:sz w:val="28"/>
          <w:u w:color="FFFFFF"/>
        </w:rPr>
        <w:t xml:space="preserve">рственного реестра недвижимости и </w:t>
      </w:r>
      <w:r w:rsidRPr="00DC14E3">
        <w:rPr>
          <w:rFonts w:ascii="Times New Roman" w:hAnsi="Times New Roman"/>
          <w:sz w:val="28"/>
          <w:u w:color="FFFFFF"/>
        </w:rPr>
        <w:t>в соответствии с актами органов, уполномоченных в области сохра</w:t>
      </w:r>
      <w:r>
        <w:rPr>
          <w:rFonts w:ascii="Times New Roman" w:hAnsi="Times New Roman"/>
          <w:sz w:val="28"/>
          <w:u w:color="FFFFFF"/>
        </w:rPr>
        <w:t xml:space="preserve">нения, использования </w:t>
      </w:r>
      <w:r w:rsidRPr="00DC14E3">
        <w:rPr>
          <w:rFonts w:ascii="Times New Roman" w:hAnsi="Times New Roman"/>
          <w:sz w:val="28"/>
          <w:u w:color="FFFFFF"/>
        </w:rPr>
        <w:t xml:space="preserve">и государственной охраны объектов особо охраняемых природных </w:t>
      </w:r>
      <w:proofErr w:type="spellStart"/>
      <w:r w:rsidRPr="00DC14E3">
        <w:rPr>
          <w:rFonts w:ascii="Times New Roman" w:hAnsi="Times New Roman"/>
          <w:sz w:val="28"/>
          <w:u w:color="FFFFFF"/>
        </w:rPr>
        <w:t>территориий</w:t>
      </w:r>
      <w:proofErr w:type="spellEnd"/>
      <w:r>
        <w:rPr>
          <w:rFonts w:ascii="Times New Roman" w:hAnsi="Times New Roman"/>
          <w:sz w:val="28"/>
          <w:u w:color="FFFFFF"/>
        </w:rPr>
        <w:t>.</w:t>
      </w:r>
      <w:r w:rsidRPr="00DC14E3">
        <w:rPr>
          <w:rFonts w:ascii="Times New Roman" w:hAnsi="Times New Roman"/>
          <w:sz w:val="28"/>
          <w:u w:color="FFFFFF"/>
        </w:rPr>
        <w:t xml:space="preserve"> </w:t>
      </w:r>
    </w:p>
    <w:p w:rsidR="00CC1CF1" w:rsidRPr="00DC14E3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</w:t>
      </w:r>
      <w:r w:rsidRPr="00DC14E3">
        <w:rPr>
          <w:rFonts w:ascii="Times New Roman" w:hAnsi="Times New Roman"/>
          <w:sz w:val="28"/>
          <w:u w:color="FFFFFF"/>
        </w:rPr>
        <w:t>.</w:t>
      </w:r>
      <w:r w:rsidRPr="00DC14E3">
        <w:rPr>
          <w:rFonts w:ascii="Times New Roman" w:hAnsi="Times New Roman"/>
          <w:sz w:val="28"/>
          <w:u w:color="FFFFFF"/>
        </w:rPr>
        <w:tab/>
        <w:t>На карте градостроительного зонирования не установлены территории, в границах которых предусматривается осуществление деятельности по комплексному и устойчивому развитию территории, ввиду их отсутствия.</w:t>
      </w:r>
    </w:p>
    <w:p w:rsidR="00CC1CF1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</w:t>
      </w:r>
      <w:r w:rsidRPr="00DC14E3">
        <w:rPr>
          <w:rFonts w:ascii="Times New Roman" w:hAnsi="Times New Roman"/>
          <w:sz w:val="28"/>
          <w:u w:color="FFFFFF"/>
        </w:rPr>
        <w:t>.</w:t>
      </w:r>
      <w:r w:rsidRPr="00DC14E3">
        <w:rPr>
          <w:rFonts w:ascii="Times New Roman" w:hAnsi="Times New Roman"/>
          <w:sz w:val="28"/>
          <w:u w:color="FFFFFF"/>
        </w:rPr>
        <w:tab/>
        <w:t xml:space="preserve">Границы территориальных зон на карте градостроительного зонирования не устанавливаются для территорий, для которых в соответствии с частью 6 статьи 36 Градостроительного кодекса Российской Федерации градостроительные регламенты не устанавливаются. Использование земельных участков, для которых градостроительные регламенты не устанавливаются, определяется уполномоченными </w:t>
      </w:r>
      <w:r w:rsidRPr="00DC14E3">
        <w:rPr>
          <w:rFonts w:ascii="Times New Roman" w:hAnsi="Times New Roman"/>
          <w:sz w:val="28"/>
          <w:u w:color="FFFFFF"/>
        </w:rPr>
        <w:lastRenderedPageBreak/>
        <w:t>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 Использование сельскохозяйственных угодий в составе земель сельскохозяйственного назначения осуществляется в соответствии со статьями 77, 79 Земельного кодекса Российской Федерации, Федеральным законом от 24.07.2002 № 101-ФЗ «Об обороте земель сельскохозяйственного назначения».</w:t>
      </w:r>
    </w:p>
    <w:p w:rsidR="00CC1CF1" w:rsidRPr="006E6BC0" w:rsidRDefault="00CC1CF1" w:rsidP="00CC1CF1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</w:t>
      </w:r>
      <w:r w:rsidRPr="00DC14E3">
        <w:rPr>
          <w:rFonts w:ascii="Times New Roman" w:hAnsi="Times New Roman"/>
          <w:sz w:val="28"/>
          <w:u w:color="FFFFFF"/>
        </w:rPr>
        <w:t>.</w:t>
      </w:r>
      <w:r w:rsidRPr="00DC14E3">
        <w:rPr>
          <w:rFonts w:ascii="Times New Roman" w:hAnsi="Times New Roman"/>
          <w:sz w:val="28"/>
          <w:u w:color="FFFFFF"/>
        </w:rPr>
        <w:tab/>
        <w:t>Границы территориальных зон, р</w:t>
      </w:r>
      <w:r>
        <w:rPr>
          <w:rFonts w:ascii="Times New Roman" w:hAnsi="Times New Roman"/>
          <w:sz w:val="28"/>
          <w:u w:color="FFFFFF"/>
        </w:rPr>
        <w:t>асположенных за границами</w:t>
      </w:r>
      <w:r>
        <w:rPr>
          <w:rFonts w:ascii="Times New Roman" w:hAnsi="Times New Roman"/>
          <w:sz w:val="28"/>
          <w:u w:color="FFFFFF"/>
        </w:rPr>
        <w:br/>
      </w:r>
      <w:r w:rsidRPr="00DC14E3">
        <w:rPr>
          <w:rFonts w:ascii="Times New Roman" w:hAnsi="Times New Roman"/>
          <w:sz w:val="28"/>
          <w:u w:color="FFFFFF"/>
        </w:rPr>
        <w:t xml:space="preserve">населенных пунктов, установлены с учетом </w:t>
      </w:r>
      <w:r>
        <w:rPr>
          <w:rFonts w:ascii="Times New Roman" w:hAnsi="Times New Roman"/>
          <w:sz w:val="28"/>
          <w:u w:color="FFFFFF"/>
        </w:rPr>
        <w:t xml:space="preserve">целевого назначения земель и их делением на </w:t>
      </w:r>
      <w:r w:rsidRPr="00F61BDF">
        <w:rPr>
          <w:rFonts w:ascii="Times New Roman" w:hAnsi="Times New Roman"/>
          <w:sz w:val="28"/>
          <w:u w:color="FFFFFF"/>
        </w:rPr>
        <w:t>категории.</w:t>
      </w:r>
    </w:p>
    <w:p w:rsidR="00786D13" w:rsidRDefault="00786D13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0B110D" w:rsidRDefault="00CC1CF1" w:rsidP="00CC1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027DF" w:rsidRPr="00B5412F">
        <w:rPr>
          <w:sz w:val="28"/>
          <w:u w:color="FFFFFF"/>
        </w:rPr>
        <w:t xml:space="preserve">Раздел III «Градостроительные регламенты», </w:t>
      </w:r>
      <w:r>
        <w:rPr>
          <w:sz w:val="28"/>
          <w:u w:color="FFFFFF"/>
        </w:rPr>
        <w:t xml:space="preserve">внести </w:t>
      </w:r>
      <w:r w:rsidR="00EE15E8">
        <w:rPr>
          <w:sz w:val="28"/>
          <w:szCs w:val="28"/>
        </w:rPr>
        <w:t>следующие изменения</w:t>
      </w:r>
      <w:r w:rsidR="00F615AD" w:rsidRPr="005347CB">
        <w:rPr>
          <w:sz w:val="28"/>
          <w:szCs w:val="28"/>
        </w:rPr>
        <w:t>:</w:t>
      </w:r>
    </w:p>
    <w:p w:rsidR="00EE15E8" w:rsidRPr="00B5412F" w:rsidRDefault="009F663C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u w:color="FFFFFF"/>
        </w:rPr>
        <w:t>а)</w:t>
      </w:r>
      <w:r w:rsidR="008027DF">
        <w:rPr>
          <w:sz w:val="28"/>
          <w:u w:color="FFFFFF"/>
        </w:rPr>
        <w:t xml:space="preserve"> </w:t>
      </w:r>
      <w:r w:rsidR="002C2699" w:rsidRPr="00B5412F">
        <w:rPr>
          <w:color w:val="000000"/>
          <w:sz w:val="28"/>
          <w:szCs w:val="28"/>
        </w:rPr>
        <w:t>С</w:t>
      </w:r>
      <w:r w:rsidR="00EE15E8" w:rsidRPr="00B5412F">
        <w:rPr>
          <w:color w:val="000000"/>
          <w:sz w:val="28"/>
          <w:szCs w:val="28"/>
        </w:rPr>
        <w:t>тать</w:t>
      </w:r>
      <w:r w:rsidR="002C2699" w:rsidRPr="00B5412F">
        <w:rPr>
          <w:color w:val="000000"/>
          <w:sz w:val="28"/>
          <w:szCs w:val="28"/>
        </w:rPr>
        <w:t>я</w:t>
      </w:r>
      <w:r w:rsidR="00EE15E8" w:rsidRPr="00B5412F">
        <w:rPr>
          <w:color w:val="000000"/>
          <w:sz w:val="28"/>
          <w:szCs w:val="28"/>
        </w:rPr>
        <w:t xml:space="preserve"> 22. «Перечень видов разрешенного использования земельных участков и объектов капитального строительства в жилых зонах»</w:t>
      </w:r>
      <w:r w:rsidR="008027DF">
        <w:rPr>
          <w:color w:val="000000"/>
          <w:sz w:val="28"/>
          <w:szCs w:val="28"/>
        </w:rPr>
        <w:t>,</w:t>
      </w:r>
      <w:r w:rsidR="00E05A62" w:rsidRPr="00B5412F">
        <w:rPr>
          <w:color w:val="000000"/>
          <w:sz w:val="28"/>
          <w:szCs w:val="28"/>
        </w:rPr>
        <w:t xml:space="preserve"> «</w:t>
      </w:r>
      <w:r w:rsidR="00EE15E8" w:rsidRPr="00B5412F">
        <w:rPr>
          <w:color w:val="000000"/>
          <w:sz w:val="28"/>
          <w:szCs w:val="28"/>
        </w:rPr>
        <w:t>Ж</w:t>
      </w:r>
      <w:proofErr w:type="gramStart"/>
      <w:r w:rsidR="00EE15E8" w:rsidRPr="00B5412F">
        <w:rPr>
          <w:color w:val="000000"/>
          <w:sz w:val="28"/>
          <w:szCs w:val="28"/>
        </w:rPr>
        <w:t>1</w:t>
      </w:r>
      <w:proofErr w:type="gramEnd"/>
      <w:r w:rsidR="00EE15E8" w:rsidRPr="00B5412F">
        <w:rPr>
          <w:color w:val="000000"/>
          <w:sz w:val="28"/>
          <w:szCs w:val="28"/>
        </w:rPr>
        <w:t xml:space="preserve"> Зона застройки индивидуальными жилыми домами</w:t>
      </w:r>
      <w:r w:rsidR="00E05A62" w:rsidRPr="00B5412F">
        <w:rPr>
          <w:color w:val="000000"/>
          <w:sz w:val="28"/>
          <w:szCs w:val="28"/>
        </w:rPr>
        <w:t xml:space="preserve">» </w:t>
      </w:r>
      <w:r w:rsidR="002C2699" w:rsidRPr="00B5412F">
        <w:rPr>
          <w:color w:val="000000"/>
          <w:sz w:val="28"/>
          <w:szCs w:val="28"/>
        </w:rPr>
        <w:t>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797"/>
        <w:gridCol w:w="2279"/>
      </w:tblGrid>
      <w:tr w:rsidR="00E05A62" w:rsidRPr="00414065" w:rsidTr="007B2A01">
        <w:tc>
          <w:tcPr>
            <w:tcW w:w="10031" w:type="dxa"/>
            <w:gridSpan w:val="3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E05A62" w:rsidRPr="00B5412F" w:rsidRDefault="00E05A62" w:rsidP="00B5412F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E05A62" w:rsidRPr="00B5412F" w:rsidRDefault="00E05A62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0B110D" w:rsidRDefault="000B110D" w:rsidP="00B5412F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</w:p>
    <w:p w:rsidR="008027DF" w:rsidRDefault="009F663C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E05A62" w:rsidRPr="008027DF">
        <w:rPr>
          <w:color w:val="000000"/>
          <w:sz w:val="28"/>
          <w:szCs w:val="28"/>
        </w:rPr>
        <w:t xml:space="preserve"> </w:t>
      </w:r>
      <w:r w:rsidR="008027DF" w:rsidRPr="008027DF">
        <w:rPr>
          <w:color w:val="000000"/>
          <w:sz w:val="28"/>
          <w:szCs w:val="28"/>
        </w:rPr>
        <w:t xml:space="preserve">Статья 25. </w:t>
      </w:r>
      <w:r w:rsidR="008027DF">
        <w:rPr>
          <w:color w:val="000000"/>
          <w:sz w:val="28"/>
          <w:szCs w:val="28"/>
        </w:rPr>
        <w:t>«</w:t>
      </w:r>
      <w:r w:rsidR="008027DF" w:rsidRPr="008027DF">
        <w:rPr>
          <w:color w:val="000000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 w:rsidR="008027DF">
        <w:rPr>
          <w:color w:val="000000"/>
          <w:sz w:val="28"/>
          <w:szCs w:val="28"/>
        </w:rPr>
        <w:t>»</w:t>
      </w:r>
    </w:p>
    <w:p w:rsidR="00E05A62" w:rsidRPr="00B5412F" w:rsidRDefault="008027DF" w:rsidP="008027DF">
      <w:pPr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B5412F">
        <w:rPr>
          <w:color w:val="000000"/>
          <w:sz w:val="28"/>
          <w:szCs w:val="28"/>
        </w:rPr>
        <w:t xml:space="preserve"> </w:t>
      </w:r>
      <w:r w:rsidR="00E05A62" w:rsidRPr="00B5412F">
        <w:rPr>
          <w:color w:val="000000"/>
          <w:sz w:val="28"/>
          <w:szCs w:val="28"/>
        </w:rPr>
        <w:t>«</w:t>
      </w:r>
      <w:proofErr w:type="gramStart"/>
      <w:r w:rsidR="00E05A62" w:rsidRPr="00B5412F">
        <w:rPr>
          <w:color w:val="000000"/>
          <w:sz w:val="28"/>
          <w:szCs w:val="28"/>
        </w:rPr>
        <w:t>ИТ</w:t>
      </w:r>
      <w:proofErr w:type="gramEnd"/>
      <w:r w:rsidR="00E05A62" w:rsidRPr="00B5412F">
        <w:rPr>
          <w:color w:val="000000"/>
          <w:sz w:val="28"/>
          <w:szCs w:val="28"/>
        </w:rPr>
        <w:t>, ИТ-1 Зона инженерной и транспортной инфраструктуры» 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797"/>
        <w:gridCol w:w="2279"/>
      </w:tblGrid>
      <w:tr w:rsidR="00E05A62" w:rsidRPr="00414065" w:rsidTr="007B2A01">
        <w:tc>
          <w:tcPr>
            <w:tcW w:w="10031" w:type="dxa"/>
            <w:gridSpan w:val="3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E05A62" w:rsidRPr="00414065" w:rsidRDefault="00E05A62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E05A62" w:rsidRPr="00414065" w:rsidTr="007B2A01">
        <w:tc>
          <w:tcPr>
            <w:tcW w:w="2546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E05A62" w:rsidRPr="00B5412F" w:rsidRDefault="00E05A62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E05A62" w:rsidRPr="00B5412F" w:rsidRDefault="00E05A62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B5412F" w:rsidRDefault="00B5412F" w:rsidP="00B5412F">
      <w:pPr>
        <w:spacing w:after="240"/>
        <w:outlineLvl w:val="3"/>
        <w:rPr>
          <w:b/>
          <w:color w:val="000000"/>
          <w:sz w:val="28"/>
          <w:szCs w:val="28"/>
        </w:rPr>
      </w:pPr>
    </w:p>
    <w:p w:rsidR="008027DF" w:rsidRPr="008027DF" w:rsidRDefault="009F663C" w:rsidP="008027DF">
      <w:pPr>
        <w:tabs>
          <w:tab w:val="left" w:pos="0"/>
        </w:tabs>
        <w:spacing w:after="240" w:line="360" w:lineRule="auto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B5412F" w:rsidRPr="008027DF">
        <w:rPr>
          <w:color w:val="000000"/>
          <w:sz w:val="28"/>
          <w:szCs w:val="28"/>
        </w:rPr>
        <w:t xml:space="preserve"> </w:t>
      </w:r>
      <w:r w:rsidR="008027DF" w:rsidRPr="008027DF">
        <w:rPr>
          <w:color w:val="000000"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8027DF" w:rsidRPr="00B5412F" w:rsidRDefault="008027DF" w:rsidP="008027DF">
      <w:pPr>
        <w:spacing w:after="240" w:line="360" w:lineRule="auto"/>
        <w:jc w:val="both"/>
        <w:outlineLvl w:val="3"/>
        <w:rPr>
          <w:color w:val="000000"/>
          <w:sz w:val="28"/>
          <w:szCs w:val="28"/>
        </w:rPr>
      </w:pPr>
      <w:r w:rsidRPr="00B5412F">
        <w:rPr>
          <w:color w:val="000000"/>
          <w:sz w:val="28"/>
          <w:szCs w:val="28"/>
        </w:rPr>
        <w:t xml:space="preserve"> </w:t>
      </w:r>
      <w:r w:rsidR="00B5412F" w:rsidRPr="00B5412F">
        <w:rPr>
          <w:color w:val="000000"/>
          <w:sz w:val="28"/>
          <w:szCs w:val="28"/>
        </w:rPr>
        <w:t>«П</w:t>
      </w:r>
      <w:proofErr w:type="gramStart"/>
      <w:r w:rsidR="00B5412F" w:rsidRPr="00B5412F">
        <w:rPr>
          <w:color w:val="000000"/>
          <w:sz w:val="28"/>
          <w:szCs w:val="28"/>
        </w:rPr>
        <w:t>2</w:t>
      </w:r>
      <w:proofErr w:type="gramEnd"/>
      <w:r w:rsidR="00B5412F" w:rsidRPr="00B5412F">
        <w:rPr>
          <w:color w:val="000000"/>
          <w:sz w:val="28"/>
          <w:szCs w:val="28"/>
        </w:rPr>
        <w:t>, П2-1 Коммунально-складская зона» дополнить пунктом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797"/>
        <w:gridCol w:w="2279"/>
      </w:tblGrid>
      <w:tr w:rsidR="00B5412F" w:rsidRPr="00414065" w:rsidTr="007B2A01">
        <w:tc>
          <w:tcPr>
            <w:tcW w:w="10031" w:type="dxa"/>
            <w:gridSpan w:val="3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b/>
                <w:color w:val="000000"/>
              </w:rPr>
            </w:pPr>
            <w:r w:rsidRPr="00414065">
              <w:rPr>
                <w:b/>
                <w:color w:val="00000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5412F" w:rsidRPr="00414065" w:rsidTr="007B2A01">
        <w:tc>
          <w:tcPr>
            <w:tcW w:w="2546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Описание</w:t>
            </w:r>
          </w:p>
        </w:tc>
        <w:tc>
          <w:tcPr>
            <w:tcW w:w="2387" w:type="dxa"/>
            <w:shd w:val="clear" w:color="auto" w:fill="auto"/>
          </w:tcPr>
          <w:p w:rsidR="00B5412F" w:rsidRPr="00414065" w:rsidRDefault="00B5412F" w:rsidP="007B2A01">
            <w:pPr>
              <w:jc w:val="center"/>
              <w:rPr>
                <w:color w:val="000000"/>
              </w:rPr>
            </w:pPr>
            <w:r w:rsidRPr="00414065">
              <w:rPr>
                <w:color w:val="000000"/>
              </w:rPr>
              <w:t>Код (числовое обозначение)</w:t>
            </w:r>
          </w:p>
        </w:tc>
      </w:tr>
      <w:tr w:rsidR="00B5412F" w:rsidRPr="00414065" w:rsidTr="007B2A01">
        <w:tc>
          <w:tcPr>
            <w:tcW w:w="2546" w:type="dxa"/>
            <w:shd w:val="clear" w:color="auto" w:fill="auto"/>
          </w:tcPr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Растениеводство</w:t>
            </w:r>
          </w:p>
        </w:tc>
        <w:tc>
          <w:tcPr>
            <w:tcW w:w="5098" w:type="dxa"/>
            <w:shd w:val="clear" w:color="auto" w:fill="auto"/>
          </w:tcPr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Осуществление хозяйственной деятельности, связанной с выращиванием сельскохозяйственных культур;</w:t>
            </w:r>
          </w:p>
          <w:p w:rsidR="00B5412F" w:rsidRPr="00B5412F" w:rsidRDefault="00B5412F" w:rsidP="007B2A0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</w:tcPr>
          <w:p w:rsidR="00B5412F" w:rsidRPr="00B5412F" w:rsidRDefault="00B5412F" w:rsidP="007B2A01">
            <w:pPr>
              <w:jc w:val="center"/>
              <w:rPr>
                <w:color w:val="000000"/>
                <w:sz w:val="27"/>
                <w:szCs w:val="27"/>
              </w:rPr>
            </w:pPr>
            <w:r w:rsidRPr="00B5412F">
              <w:rPr>
                <w:color w:val="000000"/>
                <w:sz w:val="27"/>
                <w:szCs w:val="27"/>
              </w:rPr>
              <w:t>1</w:t>
            </w:r>
            <w:r w:rsidR="00DF4B43">
              <w:rPr>
                <w:color w:val="000000"/>
                <w:sz w:val="27"/>
                <w:szCs w:val="27"/>
              </w:rPr>
              <w:t>.1</w:t>
            </w:r>
          </w:p>
        </w:tc>
      </w:tr>
    </w:tbl>
    <w:p w:rsidR="009323CB" w:rsidRPr="00B5412F" w:rsidRDefault="009323CB" w:rsidP="00B5412F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</w:p>
    <w:p w:rsidR="007E454B" w:rsidRDefault="007E454B" w:rsidP="007E45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Статья 31. </w:t>
      </w:r>
      <w:r w:rsidRPr="00EF069E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</w:t>
      </w:r>
      <w:r>
        <w:rPr>
          <w:sz w:val="28"/>
          <w:szCs w:val="28"/>
        </w:rPr>
        <w:t xml:space="preserve">питального строительства в </w:t>
      </w:r>
      <w:r w:rsidRPr="00EF069E">
        <w:rPr>
          <w:sz w:val="28"/>
          <w:szCs w:val="28"/>
        </w:rPr>
        <w:t xml:space="preserve"> з</w:t>
      </w:r>
      <w:r>
        <w:rPr>
          <w:sz w:val="28"/>
          <w:szCs w:val="28"/>
        </w:rPr>
        <w:t>онах сельскохозяйственного использования</w:t>
      </w:r>
      <w:r w:rsidRPr="00EF069E">
        <w:rPr>
          <w:sz w:val="28"/>
          <w:szCs w:val="28"/>
        </w:rPr>
        <w:t>»</w:t>
      </w:r>
      <w:r>
        <w:rPr>
          <w:sz w:val="28"/>
          <w:szCs w:val="28"/>
        </w:rPr>
        <w:t xml:space="preserve">  в пункте 2 «</w:t>
      </w:r>
      <w:r w:rsidRPr="00EF069E">
        <w:rPr>
          <w:sz w:val="28"/>
          <w:szCs w:val="28"/>
        </w:rPr>
        <w:t>Максимальная пло</w:t>
      </w:r>
      <w:r>
        <w:rPr>
          <w:sz w:val="28"/>
          <w:szCs w:val="28"/>
        </w:rPr>
        <w:t>щадь земельного участка</w:t>
      </w:r>
      <w:r w:rsidRPr="00EF069E">
        <w:rPr>
          <w:sz w:val="28"/>
          <w:szCs w:val="28"/>
        </w:rPr>
        <w:t xml:space="preserve">, </w:t>
      </w:r>
      <w:proofErr w:type="spellStart"/>
      <w:r w:rsidRPr="00EF069E">
        <w:rPr>
          <w:sz w:val="28"/>
          <w:szCs w:val="28"/>
        </w:rPr>
        <w:t>кв.м</w:t>
      </w:r>
      <w:proofErr w:type="spellEnd"/>
      <w:r w:rsidRPr="00EF069E">
        <w:rPr>
          <w:sz w:val="28"/>
          <w:szCs w:val="28"/>
        </w:rPr>
        <w:t>.»</w:t>
      </w:r>
      <w:r>
        <w:rPr>
          <w:sz w:val="28"/>
          <w:szCs w:val="28"/>
        </w:rPr>
        <w:t xml:space="preserve">  в территориальной зоне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значение предельного размера земельного участка </w:t>
      </w:r>
      <w:r>
        <w:rPr>
          <w:sz w:val="28"/>
          <w:szCs w:val="28"/>
        </w:rPr>
        <w:lastRenderedPageBreak/>
        <w:t xml:space="preserve">читать в следующей редакции «200 000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F615AD" w:rsidRPr="00DA2B03" w:rsidRDefault="009323CB" w:rsidP="000B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5AD" w:rsidRPr="00DA2B03">
        <w:rPr>
          <w:sz w:val="28"/>
          <w:szCs w:val="28"/>
        </w:rPr>
        <w:t>2. Опубликовать настоящее решение</w:t>
      </w:r>
      <w:r w:rsidR="00F615AD">
        <w:rPr>
          <w:sz w:val="28"/>
          <w:szCs w:val="28"/>
        </w:rPr>
        <w:t xml:space="preserve"> в газете «Вестник </w:t>
      </w:r>
      <w:proofErr w:type="spellStart"/>
      <w:r w:rsidR="00F615AD">
        <w:rPr>
          <w:sz w:val="28"/>
          <w:szCs w:val="28"/>
        </w:rPr>
        <w:t>Жемковки</w:t>
      </w:r>
      <w:proofErr w:type="spellEnd"/>
      <w:r w:rsidR="00F615AD">
        <w:rPr>
          <w:sz w:val="28"/>
          <w:szCs w:val="28"/>
        </w:rPr>
        <w:t>»</w:t>
      </w:r>
      <w:r w:rsidR="00F615AD"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323CB" w:rsidRDefault="009323CB" w:rsidP="00F615AD">
      <w:pPr>
        <w:spacing w:line="360" w:lineRule="auto"/>
        <w:ind w:firstLine="709"/>
        <w:jc w:val="both"/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>Председатель Собрания представителей</w:t>
      </w:r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 xml:space="preserve">сельского поселения </w:t>
      </w:r>
      <w:proofErr w:type="spellStart"/>
      <w:r w:rsidRPr="00EF4516">
        <w:rPr>
          <w:b/>
          <w:sz w:val="28"/>
          <w:szCs w:val="28"/>
        </w:rPr>
        <w:t>Жемковка</w:t>
      </w:r>
      <w:proofErr w:type="spellEnd"/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 xml:space="preserve">муниципального района </w:t>
      </w:r>
      <w:proofErr w:type="spellStart"/>
      <w:r w:rsidRPr="00EF4516">
        <w:rPr>
          <w:b/>
          <w:sz w:val="28"/>
          <w:szCs w:val="28"/>
        </w:rPr>
        <w:t>Сызранский</w:t>
      </w:r>
      <w:proofErr w:type="spellEnd"/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>Самарской области</w:t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proofErr w:type="spellStart"/>
      <w:r w:rsidRPr="00EF4516">
        <w:rPr>
          <w:b/>
          <w:sz w:val="28"/>
          <w:szCs w:val="28"/>
        </w:rPr>
        <w:t>И.П.Круглов</w:t>
      </w:r>
      <w:proofErr w:type="spellEnd"/>
    </w:p>
    <w:p w:rsidR="00F615AD" w:rsidRPr="00EF4516" w:rsidRDefault="00F615AD" w:rsidP="00F615AD">
      <w:pPr>
        <w:rPr>
          <w:b/>
          <w:sz w:val="28"/>
          <w:szCs w:val="28"/>
        </w:rPr>
      </w:pPr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EF4516">
        <w:rPr>
          <w:b/>
          <w:sz w:val="28"/>
          <w:szCs w:val="28"/>
        </w:rPr>
        <w:t>Жемковка</w:t>
      </w:r>
      <w:proofErr w:type="spellEnd"/>
    </w:p>
    <w:p w:rsidR="00F615AD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 xml:space="preserve">муниципального района </w:t>
      </w:r>
      <w:proofErr w:type="spellStart"/>
      <w:r w:rsidRPr="00EF4516">
        <w:rPr>
          <w:b/>
          <w:sz w:val="28"/>
          <w:szCs w:val="28"/>
        </w:rPr>
        <w:t>Сызранский</w:t>
      </w:r>
      <w:proofErr w:type="spellEnd"/>
    </w:p>
    <w:p w:rsidR="00B55D92" w:rsidRPr="00EF4516" w:rsidRDefault="00F615AD" w:rsidP="00F615AD">
      <w:pPr>
        <w:rPr>
          <w:b/>
          <w:sz w:val="28"/>
          <w:szCs w:val="28"/>
        </w:rPr>
      </w:pPr>
      <w:r w:rsidRPr="00EF4516">
        <w:rPr>
          <w:b/>
          <w:sz w:val="28"/>
          <w:szCs w:val="28"/>
        </w:rPr>
        <w:t>Самарской области</w:t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r w:rsidRPr="00EF4516">
        <w:rPr>
          <w:b/>
          <w:sz w:val="28"/>
          <w:szCs w:val="28"/>
        </w:rPr>
        <w:tab/>
      </w:r>
      <w:proofErr w:type="spellStart"/>
      <w:r w:rsidRPr="00EF4516">
        <w:rPr>
          <w:b/>
          <w:sz w:val="28"/>
          <w:szCs w:val="28"/>
        </w:rPr>
        <w:t>Т.А.Лашкина</w:t>
      </w:r>
      <w:proofErr w:type="spellEnd"/>
    </w:p>
    <w:sectPr w:rsidR="00B55D92" w:rsidRPr="00EF4516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0" w:rsidRDefault="002B1DC0">
      <w:r>
        <w:separator/>
      </w:r>
    </w:p>
  </w:endnote>
  <w:endnote w:type="continuationSeparator" w:id="0">
    <w:p w:rsidR="002B1DC0" w:rsidRDefault="002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0" w:rsidRDefault="002B1DC0">
      <w:r>
        <w:separator/>
      </w:r>
    </w:p>
  </w:footnote>
  <w:footnote w:type="continuationSeparator" w:id="0">
    <w:p w:rsidR="002B1DC0" w:rsidRDefault="002B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0D6F02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2B1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0D6F02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D36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2B1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113FD"/>
    <w:rsid w:val="000168F4"/>
    <w:rsid w:val="00052D36"/>
    <w:rsid w:val="000772CE"/>
    <w:rsid w:val="00093A26"/>
    <w:rsid w:val="000964B6"/>
    <w:rsid w:val="000B110D"/>
    <w:rsid w:val="000B383B"/>
    <w:rsid w:val="000D6F02"/>
    <w:rsid w:val="000F1DB9"/>
    <w:rsid w:val="00113D09"/>
    <w:rsid w:val="00165FC6"/>
    <w:rsid w:val="001A0380"/>
    <w:rsid w:val="001B3621"/>
    <w:rsid w:val="001C216B"/>
    <w:rsid w:val="001F5B3D"/>
    <w:rsid w:val="001F6359"/>
    <w:rsid w:val="00205907"/>
    <w:rsid w:val="00212EEC"/>
    <w:rsid w:val="0027187C"/>
    <w:rsid w:val="002728C5"/>
    <w:rsid w:val="002956A4"/>
    <w:rsid w:val="002B1DC0"/>
    <w:rsid w:val="002B333A"/>
    <w:rsid w:val="002C1EDE"/>
    <w:rsid w:val="002C2699"/>
    <w:rsid w:val="002C2FF5"/>
    <w:rsid w:val="002D0321"/>
    <w:rsid w:val="003027E4"/>
    <w:rsid w:val="0033166C"/>
    <w:rsid w:val="003658D0"/>
    <w:rsid w:val="003726B1"/>
    <w:rsid w:val="003B2353"/>
    <w:rsid w:val="003C25A9"/>
    <w:rsid w:val="004005A4"/>
    <w:rsid w:val="00415120"/>
    <w:rsid w:val="00494414"/>
    <w:rsid w:val="004A2DD0"/>
    <w:rsid w:val="004C63AF"/>
    <w:rsid w:val="004F6806"/>
    <w:rsid w:val="00504D02"/>
    <w:rsid w:val="005354D4"/>
    <w:rsid w:val="0055171D"/>
    <w:rsid w:val="0055669B"/>
    <w:rsid w:val="005641EF"/>
    <w:rsid w:val="0057587A"/>
    <w:rsid w:val="00593E80"/>
    <w:rsid w:val="0059649C"/>
    <w:rsid w:val="005F23F5"/>
    <w:rsid w:val="006151F3"/>
    <w:rsid w:val="00692E7C"/>
    <w:rsid w:val="006D05A4"/>
    <w:rsid w:val="006E20BA"/>
    <w:rsid w:val="006E2B45"/>
    <w:rsid w:val="006E2DA9"/>
    <w:rsid w:val="0071310B"/>
    <w:rsid w:val="00724EA7"/>
    <w:rsid w:val="007351D8"/>
    <w:rsid w:val="00742A04"/>
    <w:rsid w:val="00751E59"/>
    <w:rsid w:val="00786D13"/>
    <w:rsid w:val="007D2AEB"/>
    <w:rsid w:val="007D5CC3"/>
    <w:rsid w:val="007E454B"/>
    <w:rsid w:val="00800D4D"/>
    <w:rsid w:val="008027DF"/>
    <w:rsid w:val="00806782"/>
    <w:rsid w:val="00806862"/>
    <w:rsid w:val="00824E45"/>
    <w:rsid w:val="0084670B"/>
    <w:rsid w:val="008637E6"/>
    <w:rsid w:val="008671F9"/>
    <w:rsid w:val="008736DF"/>
    <w:rsid w:val="00897F36"/>
    <w:rsid w:val="008C3474"/>
    <w:rsid w:val="008C4C60"/>
    <w:rsid w:val="00907851"/>
    <w:rsid w:val="009245E8"/>
    <w:rsid w:val="009323CB"/>
    <w:rsid w:val="0097460E"/>
    <w:rsid w:val="00981486"/>
    <w:rsid w:val="009F663C"/>
    <w:rsid w:val="00A04C56"/>
    <w:rsid w:val="00A05A40"/>
    <w:rsid w:val="00A378C4"/>
    <w:rsid w:val="00A56451"/>
    <w:rsid w:val="00A616EF"/>
    <w:rsid w:val="00A61D5E"/>
    <w:rsid w:val="00AA0337"/>
    <w:rsid w:val="00AF0448"/>
    <w:rsid w:val="00B24537"/>
    <w:rsid w:val="00B417DC"/>
    <w:rsid w:val="00B5412F"/>
    <w:rsid w:val="00B55D92"/>
    <w:rsid w:val="00B81EF4"/>
    <w:rsid w:val="00B9576F"/>
    <w:rsid w:val="00BA5FBF"/>
    <w:rsid w:val="00C768F5"/>
    <w:rsid w:val="00C97162"/>
    <w:rsid w:val="00CB17F4"/>
    <w:rsid w:val="00CB28A6"/>
    <w:rsid w:val="00CB4F05"/>
    <w:rsid w:val="00CC1CF1"/>
    <w:rsid w:val="00D92C2A"/>
    <w:rsid w:val="00D93F1C"/>
    <w:rsid w:val="00DB5AEE"/>
    <w:rsid w:val="00DD7A0C"/>
    <w:rsid w:val="00DF4B43"/>
    <w:rsid w:val="00E02DE9"/>
    <w:rsid w:val="00E05A62"/>
    <w:rsid w:val="00E078AF"/>
    <w:rsid w:val="00E1337B"/>
    <w:rsid w:val="00E72DE5"/>
    <w:rsid w:val="00E91932"/>
    <w:rsid w:val="00EE15E8"/>
    <w:rsid w:val="00EF0B97"/>
    <w:rsid w:val="00EF4516"/>
    <w:rsid w:val="00F35FE5"/>
    <w:rsid w:val="00F46211"/>
    <w:rsid w:val="00F615AD"/>
    <w:rsid w:val="00F81E56"/>
    <w:rsid w:val="00F94C39"/>
    <w:rsid w:val="00FA6DAB"/>
    <w:rsid w:val="00FD6FFF"/>
    <w:rsid w:val="00FE75F8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B110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List Paragraph"/>
    <w:basedOn w:val="a"/>
    <w:uiPriority w:val="34"/>
    <w:qFormat/>
    <w:rsid w:val="00786D13"/>
    <w:pPr>
      <w:ind w:left="720"/>
      <w:contextualSpacing/>
    </w:pPr>
  </w:style>
  <w:style w:type="paragraph" w:customStyle="1" w:styleId="11">
    <w:name w:val="Цветной список — акцент 11"/>
    <w:basedOn w:val="a"/>
    <w:uiPriority w:val="34"/>
    <w:qFormat/>
    <w:rsid w:val="00CC1CF1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Администратор</cp:lastModifiedBy>
  <cp:revision>17</cp:revision>
  <cp:lastPrinted>2022-04-27T11:43:00Z</cp:lastPrinted>
  <dcterms:created xsi:type="dcterms:W3CDTF">2020-12-15T04:32:00Z</dcterms:created>
  <dcterms:modified xsi:type="dcterms:W3CDTF">2022-04-27T11:44:00Z</dcterms:modified>
</cp:coreProperties>
</file>