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19" w:rsidRDefault="00995319" w:rsidP="00995319">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Прокуратура </w:t>
      </w:r>
      <w:proofErr w:type="spellStart"/>
      <w:r>
        <w:rPr>
          <w:rFonts w:ascii="Times New Roman" w:eastAsia="Times New Roman" w:hAnsi="Times New Roman" w:cs="Times New Roman"/>
          <w:b/>
          <w:color w:val="000000"/>
          <w:sz w:val="28"/>
          <w:szCs w:val="28"/>
          <w:lang w:eastAsia="ru-RU"/>
        </w:rPr>
        <w:t>Сызранского</w:t>
      </w:r>
      <w:proofErr w:type="spellEnd"/>
      <w:r>
        <w:rPr>
          <w:rFonts w:ascii="Times New Roman" w:eastAsia="Times New Roman" w:hAnsi="Times New Roman" w:cs="Times New Roman"/>
          <w:b/>
          <w:color w:val="000000"/>
          <w:sz w:val="28"/>
          <w:szCs w:val="28"/>
          <w:lang w:eastAsia="ru-RU"/>
        </w:rPr>
        <w:t xml:space="preserve"> района разъясняет:</w:t>
      </w:r>
    </w:p>
    <w:p w:rsidR="00995319" w:rsidRPr="00054A53" w:rsidRDefault="00995319" w:rsidP="00B67960">
      <w:pPr>
        <w:spacing w:after="0" w:line="240" w:lineRule="auto"/>
        <w:jc w:val="center"/>
        <w:rPr>
          <w:rFonts w:ascii="Times New Roman" w:eastAsia="Times New Roman" w:hAnsi="Times New Roman" w:cs="Times New Roman"/>
          <w:b/>
          <w:color w:val="000000"/>
          <w:sz w:val="16"/>
          <w:szCs w:val="28"/>
          <w:lang w:eastAsia="ru-RU"/>
        </w:rPr>
      </w:pPr>
    </w:p>
    <w:p w:rsidR="00076CCB" w:rsidRPr="00076CCB" w:rsidRDefault="00054A53" w:rsidP="00076CCB">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Детски</w:t>
      </w:r>
      <w:r w:rsidR="009B4852">
        <w:rPr>
          <w:rFonts w:ascii="Times New Roman" w:eastAsia="Times New Roman" w:hAnsi="Times New Roman" w:cs="Times New Roman"/>
          <w:b/>
          <w:sz w:val="28"/>
          <w:szCs w:val="24"/>
          <w:lang w:eastAsia="ru-RU"/>
        </w:rPr>
        <w:t>й</w:t>
      </w:r>
      <w:bookmarkStart w:id="0" w:name="_GoBack"/>
      <w:bookmarkEnd w:id="0"/>
      <w:r>
        <w:rPr>
          <w:rFonts w:ascii="Times New Roman" w:eastAsia="Times New Roman" w:hAnsi="Times New Roman" w:cs="Times New Roman"/>
          <w:b/>
          <w:sz w:val="28"/>
          <w:szCs w:val="24"/>
          <w:lang w:eastAsia="ru-RU"/>
        </w:rPr>
        <w:t xml:space="preserve"> травматизм и его профилактика</w:t>
      </w:r>
    </w:p>
    <w:p w:rsidR="00385B14" w:rsidRPr="00054A53" w:rsidRDefault="00385B14" w:rsidP="00076CCB">
      <w:pPr>
        <w:autoSpaceDE w:val="0"/>
        <w:autoSpaceDN w:val="0"/>
        <w:adjustRightInd w:val="0"/>
        <w:spacing w:after="0" w:line="240" w:lineRule="auto"/>
        <w:jc w:val="center"/>
        <w:rPr>
          <w:rFonts w:ascii="Times New Roman" w:hAnsi="Times New Roman" w:cs="Times New Roman"/>
          <w:b/>
          <w:sz w:val="18"/>
          <w:szCs w:val="28"/>
        </w:rPr>
      </w:pPr>
    </w:p>
    <w:p w:rsidR="00B97183" w:rsidRDefault="00995319" w:rsidP="00B97183">
      <w:pPr>
        <w:autoSpaceDE w:val="0"/>
        <w:autoSpaceDN w:val="0"/>
        <w:adjustRightInd w:val="0"/>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7AB646CA" wp14:editId="3DC6A4DD">
            <wp:simplePos x="0" y="0"/>
            <wp:positionH relativeFrom="column">
              <wp:posOffset>-281305</wp:posOffset>
            </wp:positionH>
            <wp:positionV relativeFrom="paragraph">
              <wp:posOffset>33020</wp:posOffset>
            </wp:positionV>
            <wp:extent cx="2705100" cy="3248025"/>
            <wp:effectExtent l="0" t="0" r="0" b="9525"/>
            <wp:wrapSquare wrapText="bothSides"/>
            <wp:docPr id="1" name="Рисунок 1" descr="IMG_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6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3248025"/>
                    </a:xfrm>
                    <a:prstGeom prst="rect">
                      <a:avLst/>
                    </a:prstGeom>
                    <a:noFill/>
                  </pic:spPr>
                </pic:pic>
              </a:graphicData>
            </a:graphic>
            <wp14:sizeRelH relativeFrom="page">
              <wp14:pctWidth>0</wp14:pctWidth>
            </wp14:sizeRelH>
            <wp14:sizeRelV relativeFrom="page">
              <wp14:pctHeight>0</wp14:pctHeight>
            </wp14:sizeRelV>
          </wp:anchor>
        </w:drawing>
      </w:r>
      <w:r w:rsidR="00083D17">
        <w:rPr>
          <w:rFonts w:ascii="Times New Roman" w:hAnsi="Times New Roman" w:cs="Times New Roman"/>
          <w:sz w:val="28"/>
          <w:szCs w:val="28"/>
        </w:rPr>
        <w:t xml:space="preserve">  </w:t>
      </w:r>
      <w:r w:rsidR="00EE4D8E" w:rsidRPr="00EE4D8E">
        <w:rPr>
          <w:rFonts w:ascii="Times New Roman" w:hAnsi="Times New Roman" w:cs="Times New Roman"/>
          <w:sz w:val="28"/>
          <w:szCs w:val="28"/>
        </w:rPr>
        <w:t xml:space="preserve">       </w:t>
      </w:r>
      <w:r w:rsidR="00385B14" w:rsidRPr="00385B14">
        <w:rPr>
          <w:rFonts w:ascii="Times New Roman" w:eastAsia="Times New Roman" w:hAnsi="Times New Roman" w:cs="Times New Roman"/>
          <w:sz w:val="28"/>
          <w:szCs w:val="24"/>
          <w:lang w:eastAsia="ru-RU"/>
        </w:rPr>
        <w:t xml:space="preserve">Разъясняет </w:t>
      </w:r>
      <w:r w:rsidR="008B20E5">
        <w:rPr>
          <w:rFonts w:ascii="Times New Roman" w:hAnsi="Times New Roman" w:cs="Times New Roman"/>
          <w:sz w:val="28"/>
          <w:szCs w:val="28"/>
        </w:rPr>
        <w:t>заместитель</w:t>
      </w:r>
      <w:r w:rsidR="00385B14">
        <w:rPr>
          <w:rFonts w:ascii="Times New Roman" w:hAnsi="Times New Roman" w:cs="Times New Roman"/>
          <w:sz w:val="28"/>
          <w:szCs w:val="28"/>
        </w:rPr>
        <w:t xml:space="preserve"> прокурора </w:t>
      </w:r>
      <w:proofErr w:type="spellStart"/>
      <w:r w:rsidR="00385B14">
        <w:rPr>
          <w:rFonts w:ascii="Times New Roman" w:hAnsi="Times New Roman" w:cs="Times New Roman"/>
          <w:sz w:val="28"/>
          <w:szCs w:val="28"/>
        </w:rPr>
        <w:t>Сызранского</w:t>
      </w:r>
      <w:proofErr w:type="spellEnd"/>
      <w:r w:rsidR="00385B14">
        <w:rPr>
          <w:rFonts w:ascii="Times New Roman" w:hAnsi="Times New Roman" w:cs="Times New Roman"/>
          <w:sz w:val="28"/>
          <w:szCs w:val="28"/>
        </w:rPr>
        <w:t xml:space="preserve"> района Геннадий Лебедев.</w:t>
      </w:r>
    </w:p>
    <w:p w:rsidR="00582380" w:rsidRDefault="00B67960" w:rsidP="00582380">
      <w:pPr>
        <w:spacing w:after="0" w:line="240" w:lineRule="auto"/>
        <w:jc w:val="both"/>
        <w:rPr>
          <w:rFonts w:ascii="Times New Roman" w:eastAsia="Times New Roman" w:hAnsi="Times New Roman" w:cs="Times New Roman"/>
          <w:sz w:val="24"/>
          <w:szCs w:val="24"/>
          <w:lang w:eastAsia="ru-RU"/>
        </w:rPr>
      </w:pPr>
      <w:r w:rsidRPr="00B67960">
        <w:rPr>
          <w:rFonts w:ascii="Times New Roman" w:eastAsia="Times New Roman" w:hAnsi="Times New Roman" w:cs="Times New Roman"/>
          <w:sz w:val="24"/>
          <w:szCs w:val="24"/>
          <w:lang w:eastAsia="ru-RU"/>
        </w:rPr>
        <w:t> </w:t>
      </w:r>
    </w:p>
    <w:p w:rsidR="00054A53" w:rsidRPr="00054A53" w:rsidRDefault="00054A53" w:rsidP="00054A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54A53">
        <w:rPr>
          <w:rFonts w:ascii="Times New Roman" w:eastAsia="Times New Roman" w:hAnsi="Times New Roman" w:cs="Times New Roman"/>
          <w:sz w:val="28"/>
          <w:szCs w:val="28"/>
          <w:lang w:eastAsia="ru-RU"/>
        </w:rPr>
        <w:t xml:space="preserve">Рост детского травматизма, как правило, фиксируется в каникулярный и особенно летний период. </w:t>
      </w:r>
    </w:p>
    <w:p w:rsidR="00054A53" w:rsidRPr="00054A53" w:rsidRDefault="00054A53" w:rsidP="00054A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54A53">
        <w:rPr>
          <w:rFonts w:ascii="Times New Roman" w:eastAsia="Times New Roman" w:hAnsi="Times New Roman" w:cs="Times New Roman"/>
          <w:sz w:val="28"/>
          <w:szCs w:val="28"/>
          <w:lang w:eastAsia="ru-RU"/>
        </w:rPr>
        <w:t xml:space="preserve">В каждом случае </w:t>
      </w:r>
      <w:proofErr w:type="spellStart"/>
      <w:r w:rsidRPr="00054A53">
        <w:rPr>
          <w:rFonts w:ascii="Times New Roman" w:eastAsia="Times New Roman" w:hAnsi="Times New Roman" w:cs="Times New Roman"/>
          <w:sz w:val="28"/>
          <w:szCs w:val="28"/>
          <w:lang w:eastAsia="ru-RU"/>
        </w:rPr>
        <w:t>травмирования</w:t>
      </w:r>
      <w:proofErr w:type="spellEnd"/>
      <w:r w:rsidRPr="00054A53">
        <w:rPr>
          <w:rFonts w:ascii="Times New Roman" w:eastAsia="Times New Roman" w:hAnsi="Times New Roman" w:cs="Times New Roman"/>
          <w:sz w:val="28"/>
          <w:szCs w:val="28"/>
          <w:lang w:eastAsia="ru-RU"/>
        </w:rPr>
        <w:t xml:space="preserve"> и гибели несовершеннолетних прокуратурой совместно с органами и учреждениями системы профилактики выясняются причины и условия случившегося. Таким происшествиям, как гибель ребенка на пожаре, в дорожно-транспортных происшествиях, на водоемах, в результате выпадения из окон домов, безусловно способствует отсутствие должного внимания и контроля за детьми со стороны родителей.</w:t>
      </w:r>
      <w:r>
        <w:rPr>
          <w:rFonts w:ascii="Times New Roman" w:eastAsia="Times New Roman" w:hAnsi="Times New Roman" w:cs="Times New Roman"/>
          <w:sz w:val="28"/>
          <w:szCs w:val="28"/>
          <w:lang w:eastAsia="ru-RU"/>
        </w:rPr>
        <w:t xml:space="preserve"> </w:t>
      </w:r>
      <w:r w:rsidRPr="00054A53">
        <w:rPr>
          <w:rFonts w:ascii="Times New Roman" w:eastAsia="Times New Roman" w:hAnsi="Times New Roman" w:cs="Times New Roman"/>
          <w:sz w:val="28"/>
          <w:szCs w:val="28"/>
          <w:lang w:eastAsia="ru-RU"/>
        </w:rPr>
        <w:t>Семейным кодексом РФ именно за родителями закреплена ответственность за воспитание и безопасность детей. Они должны заботиться о здоровье и развитии своих детей. Насколько мамы и папы добросовестно исполняют свои обязанности, зависит здоровье, а зачастую и жизнь ребенка.</w:t>
      </w:r>
    </w:p>
    <w:p w:rsidR="00054A53" w:rsidRPr="00054A53" w:rsidRDefault="00054A53" w:rsidP="00054A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54A53">
        <w:rPr>
          <w:rFonts w:ascii="Times New Roman" w:eastAsia="Times New Roman" w:hAnsi="Times New Roman" w:cs="Times New Roman"/>
          <w:sz w:val="28"/>
          <w:szCs w:val="28"/>
          <w:lang w:eastAsia="ru-RU"/>
        </w:rPr>
        <w:t>С раннего возраста необходимо формировать у ребенка навыки безопасного поведения, травматической настороженности, начиная от поведения дома, во дворе, на проезжей части дороги, в лесу, у воды, огня и т.д. Необходимо давать детям уроки безопасности, учить старших детей присматривать за младшими. Особо важно для взрослых - самим правильно вести себя во всех ситуациях, подавая пример.</w:t>
      </w:r>
    </w:p>
    <w:p w:rsidR="00054A53" w:rsidRPr="00054A53" w:rsidRDefault="00054A53" w:rsidP="00054A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54A53">
        <w:rPr>
          <w:rFonts w:ascii="Times New Roman" w:eastAsia="Times New Roman" w:hAnsi="Times New Roman" w:cs="Times New Roman"/>
          <w:sz w:val="28"/>
          <w:szCs w:val="28"/>
          <w:lang w:eastAsia="ru-RU"/>
        </w:rPr>
        <w:t>С наступлением теплого времени года острой проблемой становятся оставленные без присмотра детей у открытых окон. Беспечность родителей, оставление детей в комнате, на балконе с открытым окном приводит к серьезным последствиям – гибели или получению тяжелых повреждений. Поэтому, в первую очередь, нельзя оставлять ребенка без присмотра, использовать москитные сетки без соответствующей защиты окна, ставить мебель поблизости окон, чтобы ребёнок не мог взобраться на подоконник. Рекомендуется устанавливать на окна блокираторы, оконные ручки с замком, препятствующие открытию окна ребёнком.</w:t>
      </w:r>
    </w:p>
    <w:p w:rsidR="00054A53" w:rsidRPr="00054A53" w:rsidRDefault="00054A53" w:rsidP="00054A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54A53">
        <w:rPr>
          <w:rFonts w:ascii="Times New Roman" w:eastAsia="Times New Roman" w:hAnsi="Times New Roman" w:cs="Times New Roman"/>
          <w:sz w:val="28"/>
          <w:szCs w:val="28"/>
          <w:lang w:eastAsia="ru-RU"/>
        </w:rPr>
        <w:t>В случае, если ребенок получил травму из-за недосмотра со стороны родителей, то в отношении родителей будет рассмотрен вопрос о привлечении к административной ответственности по ст.5.35 Кодекса об административных правонарушениях РФ (неисполнение обязанностей по воспитанию несовершеннолетних), а также возможно привлечение к уголовной ответственности по ст.125 Уголовного кодекса РФ (оставление в опасности).</w:t>
      </w:r>
    </w:p>
    <w:p w:rsidR="00582380" w:rsidRPr="00582380" w:rsidRDefault="00582380" w:rsidP="00054A53">
      <w:pPr>
        <w:spacing w:after="0" w:line="240" w:lineRule="auto"/>
        <w:jc w:val="both"/>
        <w:rPr>
          <w:rFonts w:ascii="Arial" w:eastAsia="Times New Roman" w:hAnsi="Arial" w:cs="Arial"/>
          <w:vanish/>
          <w:sz w:val="16"/>
          <w:szCs w:val="16"/>
          <w:lang w:eastAsia="ru-RU"/>
        </w:rPr>
      </w:pPr>
      <w:r w:rsidRPr="00582380">
        <w:rPr>
          <w:rFonts w:ascii="Arial" w:eastAsia="Times New Roman" w:hAnsi="Arial" w:cs="Arial"/>
          <w:vanish/>
          <w:sz w:val="16"/>
          <w:szCs w:val="16"/>
          <w:lang w:eastAsia="ru-RU"/>
        </w:rPr>
        <w:t>Начало формы</w:t>
      </w:r>
    </w:p>
    <w:p w:rsidR="00582380" w:rsidRPr="00582380" w:rsidRDefault="00582380" w:rsidP="00582380">
      <w:pPr>
        <w:pBdr>
          <w:top w:val="single" w:sz="6" w:space="1" w:color="auto"/>
        </w:pBdr>
        <w:spacing w:after="0" w:line="240" w:lineRule="auto"/>
        <w:jc w:val="center"/>
        <w:rPr>
          <w:rFonts w:ascii="Arial" w:eastAsia="Times New Roman" w:hAnsi="Arial" w:cs="Arial"/>
          <w:vanish/>
          <w:sz w:val="16"/>
          <w:szCs w:val="16"/>
          <w:lang w:eastAsia="ru-RU"/>
        </w:rPr>
      </w:pPr>
      <w:r w:rsidRPr="00582380">
        <w:rPr>
          <w:rFonts w:ascii="Arial" w:eastAsia="Times New Roman" w:hAnsi="Arial" w:cs="Arial"/>
          <w:vanish/>
          <w:sz w:val="16"/>
          <w:szCs w:val="16"/>
          <w:lang w:eastAsia="ru-RU"/>
        </w:rPr>
        <w:t>Конец формы</w:t>
      </w:r>
    </w:p>
    <w:p w:rsidR="00995319" w:rsidRDefault="00B97183" w:rsidP="00076CCB">
      <w:pPr>
        <w:spacing w:after="0" w:line="240" w:lineRule="auto"/>
      </w:pPr>
      <w:r w:rsidRPr="00B97183">
        <w:rPr>
          <w:rFonts w:ascii="Times New Roman" w:eastAsia="Times New Roman" w:hAnsi="Times New Roman" w:cs="Times New Roman"/>
          <w:sz w:val="24"/>
          <w:szCs w:val="24"/>
          <w:lang w:eastAsia="ru-RU"/>
        </w:rPr>
        <w:t> </w:t>
      </w:r>
      <w:r w:rsidR="00F52117">
        <w:rPr>
          <w:rFonts w:ascii="Times New Roman" w:hAnsi="Times New Roman" w:cs="Times New Roman"/>
          <w:sz w:val="28"/>
          <w:szCs w:val="28"/>
        </w:rPr>
        <w:t>2</w:t>
      </w:r>
      <w:r w:rsidR="008B20E5">
        <w:rPr>
          <w:rFonts w:ascii="Times New Roman" w:hAnsi="Times New Roman" w:cs="Times New Roman"/>
          <w:sz w:val="28"/>
          <w:szCs w:val="28"/>
        </w:rPr>
        <w:t>9</w:t>
      </w:r>
      <w:r w:rsidR="00C0738D">
        <w:rPr>
          <w:rFonts w:ascii="Times New Roman" w:hAnsi="Times New Roman" w:cs="Times New Roman"/>
          <w:sz w:val="28"/>
          <w:szCs w:val="28"/>
        </w:rPr>
        <w:t>.0</w:t>
      </w:r>
      <w:r w:rsidR="008B20E5">
        <w:rPr>
          <w:rFonts w:ascii="Times New Roman" w:hAnsi="Times New Roman" w:cs="Times New Roman"/>
          <w:sz w:val="28"/>
          <w:szCs w:val="28"/>
        </w:rPr>
        <w:t>6</w:t>
      </w:r>
      <w:r w:rsidR="009D0AB1">
        <w:rPr>
          <w:rFonts w:ascii="Times New Roman" w:hAnsi="Times New Roman" w:cs="Times New Roman"/>
          <w:sz w:val="28"/>
          <w:szCs w:val="28"/>
        </w:rPr>
        <w:t>.202</w:t>
      </w:r>
      <w:r w:rsidR="00D7310B">
        <w:rPr>
          <w:rFonts w:ascii="Times New Roman" w:hAnsi="Times New Roman" w:cs="Times New Roman"/>
          <w:sz w:val="28"/>
          <w:szCs w:val="28"/>
        </w:rPr>
        <w:t>2</w:t>
      </w:r>
    </w:p>
    <w:sectPr w:rsidR="00995319" w:rsidSect="00054A53">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6C"/>
    <w:rsid w:val="000304D2"/>
    <w:rsid w:val="00054A53"/>
    <w:rsid w:val="00076CCB"/>
    <w:rsid w:val="00083D17"/>
    <w:rsid w:val="001416CE"/>
    <w:rsid w:val="00253AD5"/>
    <w:rsid w:val="00385B14"/>
    <w:rsid w:val="00582380"/>
    <w:rsid w:val="00621A39"/>
    <w:rsid w:val="006464DF"/>
    <w:rsid w:val="0072260A"/>
    <w:rsid w:val="0077398F"/>
    <w:rsid w:val="00803923"/>
    <w:rsid w:val="008B20E5"/>
    <w:rsid w:val="008D236C"/>
    <w:rsid w:val="00995319"/>
    <w:rsid w:val="009B4852"/>
    <w:rsid w:val="009C67F6"/>
    <w:rsid w:val="009D0AB1"/>
    <w:rsid w:val="009E21D5"/>
    <w:rsid w:val="00AD248D"/>
    <w:rsid w:val="00B06061"/>
    <w:rsid w:val="00B67960"/>
    <w:rsid w:val="00B97183"/>
    <w:rsid w:val="00C041A8"/>
    <w:rsid w:val="00C0738D"/>
    <w:rsid w:val="00C137E8"/>
    <w:rsid w:val="00C91A1A"/>
    <w:rsid w:val="00D7310B"/>
    <w:rsid w:val="00D942E8"/>
    <w:rsid w:val="00DA374D"/>
    <w:rsid w:val="00EE4D8E"/>
    <w:rsid w:val="00EF52FA"/>
    <w:rsid w:val="00F42CE1"/>
    <w:rsid w:val="00F5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B30A"/>
  <w15:chartTrackingRefBased/>
  <w15:docId w15:val="{40C55FFE-8E4A-4C2F-8900-F907B2DA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9550">
      <w:bodyDiv w:val="1"/>
      <w:marLeft w:val="0"/>
      <w:marRight w:val="0"/>
      <w:marTop w:val="0"/>
      <w:marBottom w:val="0"/>
      <w:divBdr>
        <w:top w:val="none" w:sz="0" w:space="0" w:color="auto"/>
        <w:left w:val="none" w:sz="0" w:space="0" w:color="auto"/>
        <w:bottom w:val="none" w:sz="0" w:space="0" w:color="auto"/>
        <w:right w:val="none" w:sz="0" w:space="0" w:color="auto"/>
      </w:divBdr>
    </w:div>
    <w:div w:id="107816842">
      <w:bodyDiv w:val="1"/>
      <w:marLeft w:val="0"/>
      <w:marRight w:val="0"/>
      <w:marTop w:val="0"/>
      <w:marBottom w:val="0"/>
      <w:divBdr>
        <w:top w:val="none" w:sz="0" w:space="0" w:color="auto"/>
        <w:left w:val="none" w:sz="0" w:space="0" w:color="auto"/>
        <w:bottom w:val="none" w:sz="0" w:space="0" w:color="auto"/>
        <w:right w:val="none" w:sz="0" w:space="0" w:color="auto"/>
      </w:divBdr>
    </w:div>
    <w:div w:id="161631487">
      <w:bodyDiv w:val="1"/>
      <w:marLeft w:val="0"/>
      <w:marRight w:val="0"/>
      <w:marTop w:val="0"/>
      <w:marBottom w:val="0"/>
      <w:divBdr>
        <w:top w:val="none" w:sz="0" w:space="0" w:color="auto"/>
        <w:left w:val="none" w:sz="0" w:space="0" w:color="auto"/>
        <w:bottom w:val="none" w:sz="0" w:space="0" w:color="auto"/>
        <w:right w:val="none" w:sz="0" w:space="0" w:color="auto"/>
      </w:divBdr>
    </w:div>
    <w:div w:id="770508989">
      <w:bodyDiv w:val="1"/>
      <w:marLeft w:val="0"/>
      <w:marRight w:val="0"/>
      <w:marTop w:val="0"/>
      <w:marBottom w:val="0"/>
      <w:divBdr>
        <w:top w:val="none" w:sz="0" w:space="0" w:color="auto"/>
        <w:left w:val="none" w:sz="0" w:space="0" w:color="auto"/>
        <w:bottom w:val="none" w:sz="0" w:space="0" w:color="auto"/>
        <w:right w:val="none" w:sz="0" w:space="0" w:color="auto"/>
      </w:divBdr>
    </w:div>
    <w:div w:id="832186353">
      <w:bodyDiv w:val="1"/>
      <w:marLeft w:val="0"/>
      <w:marRight w:val="0"/>
      <w:marTop w:val="0"/>
      <w:marBottom w:val="0"/>
      <w:divBdr>
        <w:top w:val="none" w:sz="0" w:space="0" w:color="auto"/>
        <w:left w:val="none" w:sz="0" w:space="0" w:color="auto"/>
        <w:bottom w:val="none" w:sz="0" w:space="0" w:color="auto"/>
        <w:right w:val="none" w:sz="0" w:space="0" w:color="auto"/>
      </w:divBdr>
    </w:div>
    <w:div w:id="1538545279">
      <w:bodyDiv w:val="1"/>
      <w:marLeft w:val="0"/>
      <w:marRight w:val="0"/>
      <w:marTop w:val="0"/>
      <w:marBottom w:val="0"/>
      <w:divBdr>
        <w:top w:val="none" w:sz="0" w:space="0" w:color="auto"/>
        <w:left w:val="none" w:sz="0" w:space="0" w:color="auto"/>
        <w:bottom w:val="none" w:sz="0" w:space="0" w:color="auto"/>
        <w:right w:val="none" w:sz="0" w:space="0" w:color="auto"/>
      </w:divBdr>
    </w:div>
    <w:div w:id="21313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Пироженко Алина Владимировна</dc:creator>
  <cp:keywords/>
  <dc:description/>
  <cp:lastModifiedBy>Ведерникова Найля Найильевна</cp:lastModifiedBy>
  <cp:revision>30</cp:revision>
  <dcterms:created xsi:type="dcterms:W3CDTF">2020-10-27T10:44:00Z</dcterms:created>
  <dcterms:modified xsi:type="dcterms:W3CDTF">2022-06-29T05:22:00Z</dcterms:modified>
</cp:coreProperties>
</file>