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0" w:rsidRDefault="00B35300" w:rsidP="00B353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B35300" w:rsidRDefault="00B35300" w:rsidP="00B353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Установлена </w:t>
      </w:r>
      <w:r w:rsidR="00CD4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уничтожение или повреждение воинских захоронений и памятников защитникам Отечества?</w:t>
      </w: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2202815" cy="2202815"/>
            <wp:effectExtent l="0" t="0" r="6985" b="6985"/>
            <wp:wrapSquare wrapText="bothSides"/>
            <wp:docPr id="1" name="Рисунок 1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1583171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Ситуацию комментирует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Федеральным законом от 07.04.2020 №112-ФЗ Уголовный кодекс Российской Федерации дополн</w:t>
      </w:r>
      <w:r w:rsidR="00CD47E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статьей 243.4, устанавливающей уголовную ответственность за уничтожение или повреждение воинских захоронени</w:t>
      </w:r>
      <w:r w:rsidR="00CD47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а также памятников, стел, обелисков, других мемориальных сооружений или объектов, увековечивающих память погибших при защите Отечества</w:t>
      </w:r>
      <w:r w:rsidR="00CD47E9">
        <w:rPr>
          <w:rFonts w:ascii="Times New Roman" w:hAnsi="Times New Roman" w:cs="Times New Roman"/>
          <w:sz w:val="28"/>
          <w:szCs w:val="28"/>
        </w:rPr>
        <w:t xml:space="preserve"> или его интересов</w:t>
      </w:r>
      <w:r>
        <w:rPr>
          <w:rFonts w:ascii="Times New Roman" w:hAnsi="Times New Roman" w:cs="Times New Roman"/>
          <w:sz w:val="28"/>
          <w:szCs w:val="28"/>
        </w:rPr>
        <w:t>, в целях причинения ущерба историко-культурному значению таких объектов.</w:t>
      </w: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F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овершение указанных действий </w:t>
      </w:r>
      <w:r w:rsidR="00B36F3E">
        <w:rPr>
          <w:rFonts w:ascii="Times New Roman" w:hAnsi="Times New Roman" w:cs="Times New Roman"/>
          <w:sz w:val="28"/>
          <w:szCs w:val="28"/>
        </w:rPr>
        <w:t>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штрафа до 3 млн. рублей, либо принудительными работами  на срок до 3 лет, либо лишение свободы на тот же срок.</w:t>
      </w:r>
    </w:p>
    <w:p w:rsidR="00CD47E9" w:rsidRDefault="00B36F3E" w:rsidP="00B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совершение тех же </w:t>
      </w:r>
      <w:r w:rsidR="00CD47E9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47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D47E9">
        <w:rPr>
          <w:rFonts w:ascii="Times New Roman" w:hAnsi="Times New Roman" w:cs="Times New Roman"/>
          <w:sz w:val="28"/>
          <w:szCs w:val="28"/>
        </w:rPr>
        <w:t xml:space="preserve"> в отношении  </w:t>
      </w:r>
      <w:r w:rsidR="00CD47E9">
        <w:rPr>
          <w:rFonts w:ascii="Times New Roman" w:hAnsi="Times New Roman" w:cs="Times New Roman"/>
          <w:sz w:val="28"/>
          <w:szCs w:val="28"/>
        </w:rPr>
        <w:t>объектов, увековечивающих память погибших при защите Отечества</w:t>
      </w:r>
      <w:r w:rsidR="00CD47E9">
        <w:rPr>
          <w:rFonts w:ascii="Times New Roman" w:hAnsi="Times New Roman" w:cs="Times New Roman"/>
          <w:sz w:val="28"/>
          <w:szCs w:val="28"/>
        </w:rPr>
        <w:t xml:space="preserve"> или его интересов в период Великой Отечественной войны</w:t>
      </w:r>
      <w:r w:rsidR="00CD47E9">
        <w:rPr>
          <w:rFonts w:ascii="Times New Roman" w:hAnsi="Times New Roman" w:cs="Times New Roman"/>
          <w:sz w:val="28"/>
          <w:szCs w:val="28"/>
        </w:rPr>
        <w:t>,</w:t>
      </w:r>
      <w:r w:rsidR="00CD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предусмотрел более </w:t>
      </w:r>
      <w:r w:rsidR="00CD47E9">
        <w:rPr>
          <w:rFonts w:ascii="Times New Roman" w:hAnsi="Times New Roman" w:cs="Times New Roman"/>
          <w:sz w:val="28"/>
          <w:szCs w:val="28"/>
        </w:rPr>
        <w:t xml:space="preserve"> суровой наказание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7E9">
        <w:rPr>
          <w:rFonts w:ascii="Times New Roman" w:hAnsi="Times New Roman" w:cs="Times New Roman"/>
          <w:sz w:val="28"/>
          <w:szCs w:val="28"/>
        </w:rPr>
        <w:t xml:space="preserve">штраф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7E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либо обязательные работы на срок до 480 часов, </w:t>
      </w:r>
      <w:r w:rsidR="00CD47E9">
        <w:rPr>
          <w:rFonts w:ascii="Times New Roman" w:hAnsi="Times New Roman" w:cs="Times New Roman"/>
          <w:sz w:val="28"/>
          <w:szCs w:val="28"/>
        </w:rPr>
        <w:t>либо принудительны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47E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47E9">
        <w:rPr>
          <w:rFonts w:ascii="Times New Roman" w:hAnsi="Times New Roman" w:cs="Times New Roman"/>
          <w:sz w:val="28"/>
          <w:szCs w:val="28"/>
        </w:rPr>
        <w:t xml:space="preserve">  на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7E9">
        <w:rPr>
          <w:rFonts w:ascii="Times New Roman" w:hAnsi="Times New Roman" w:cs="Times New Roman"/>
          <w:sz w:val="28"/>
          <w:szCs w:val="28"/>
        </w:rPr>
        <w:t xml:space="preserve"> лет, либо лишение св</w:t>
      </w:r>
      <w:bookmarkStart w:id="0" w:name="_GoBack"/>
      <w:bookmarkEnd w:id="0"/>
      <w:r w:rsidR="00CD47E9">
        <w:rPr>
          <w:rFonts w:ascii="Times New Roman" w:hAnsi="Times New Roman" w:cs="Times New Roman"/>
          <w:sz w:val="28"/>
          <w:szCs w:val="28"/>
        </w:rPr>
        <w:t>ободы на тот же срок.</w:t>
      </w:r>
      <w:proofErr w:type="gramEnd"/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00" w:rsidRDefault="00B35300" w:rsidP="00B3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B35300" w:rsidRDefault="00B35300" w:rsidP="00B35300"/>
    <w:p w:rsidR="00B35300" w:rsidRDefault="00B35300" w:rsidP="00B35300"/>
    <w:p w:rsidR="00B35300" w:rsidRDefault="00B35300" w:rsidP="00B35300"/>
    <w:p w:rsidR="00B35300" w:rsidRDefault="00B35300" w:rsidP="00B35300"/>
    <w:p w:rsidR="00B35300" w:rsidRDefault="00B35300" w:rsidP="00B35300"/>
    <w:p w:rsidR="00FD6253" w:rsidRDefault="00FD6253"/>
    <w:sectPr w:rsidR="00F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1"/>
    <w:rsid w:val="00B35300"/>
    <w:rsid w:val="00B36F3E"/>
    <w:rsid w:val="00CD47E9"/>
    <w:rsid w:val="00DD762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HOME</cp:lastModifiedBy>
  <cp:revision>3</cp:revision>
  <dcterms:created xsi:type="dcterms:W3CDTF">2020-04-28T11:29:00Z</dcterms:created>
  <dcterms:modified xsi:type="dcterms:W3CDTF">2020-04-29T07:40:00Z</dcterms:modified>
</cp:coreProperties>
</file>