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B7" w:rsidRDefault="003D72B7" w:rsidP="003D72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3D72B7" w:rsidRDefault="003D72B7" w:rsidP="003D7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не допустить ознакомление несовершеннолетних с экстремистскими материалами?»</w:t>
      </w:r>
    </w:p>
    <w:p w:rsidR="003D72B7" w:rsidRDefault="002049A8" w:rsidP="003D7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FE4BBA" wp14:editId="10ABF497">
            <wp:simplePos x="0" y="0"/>
            <wp:positionH relativeFrom="margin">
              <wp:posOffset>47625</wp:posOffset>
            </wp:positionH>
            <wp:positionV relativeFrom="margin">
              <wp:posOffset>809625</wp:posOffset>
            </wp:positionV>
            <wp:extent cx="3098800" cy="3990975"/>
            <wp:effectExtent l="0" t="0" r="6350" b="9525"/>
            <wp:wrapSquare wrapText="bothSides"/>
            <wp:docPr id="2" name="Рисунок 2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2B7" w:rsidRPr="003A4143" w:rsidRDefault="003D72B7" w:rsidP="003D7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Сызранского района </w:t>
      </w:r>
      <w:r w:rsidR="00C9712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A4143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D72B7" w:rsidRDefault="003D72B7" w:rsidP="003D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юстиции Россий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ской Федерации осуществляет мероприятия по ведению Федерального списка экстремистских материалов в электронном виде.</w:t>
      </w:r>
    </w:p>
    <w:p w:rsidR="003D72B7" w:rsidRDefault="003D72B7" w:rsidP="003D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72B7">
        <w:rPr>
          <w:rFonts w:ascii="Times New Roman" w:hAnsi="Times New Roman" w:cs="Times New Roman"/>
          <w:sz w:val="28"/>
          <w:szCs w:val="28"/>
        </w:rPr>
        <w:t>Сведения об информационных материалах, содержащиеся в федеральном списке, явля</w:t>
      </w:r>
      <w:r>
        <w:rPr>
          <w:rFonts w:ascii="Times New Roman" w:hAnsi="Times New Roman" w:cs="Times New Roman"/>
          <w:sz w:val="28"/>
          <w:szCs w:val="28"/>
        </w:rPr>
        <w:t>ются открытыми и общедоступными, с которыми можно ознакомиться на официальном сайте Минюста России в сети Интернет.</w:t>
      </w:r>
    </w:p>
    <w:p w:rsidR="003D72B7" w:rsidRPr="003D72B7" w:rsidRDefault="003D72B7" w:rsidP="003D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недопущения несовершеннолетним ознакомления с экстремистскими материалами </w:t>
      </w:r>
      <w:r w:rsidR="00312A72">
        <w:rPr>
          <w:rFonts w:ascii="Times New Roman" w:hAnsi="Times New Roman" w:cs="Times New Roman"/>
          <w:sz w:val="28"/>
          <w:szCs w:val="28"/>
        </w:rPr>
        <w:t>в библиотеке общеобразовательных учреждений должен имеется полный список экстремистских материалов.</w:t>
      </w:r>
    </w:p>
    <w:p w:rsidR="003D72B7" w:rsidRPr="003D72B7" w:rsidRDefault="00312A72" w:rsidP="003D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в настоящее время несовершеннолетние подвержены влиянию через  сеть Интернет, контроль за культурой поведения в «глобальном пространстве» </w:t>
      </w:r>
      <w:r w:rsidR="00C9712F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>
        <w:rPr>
          <w:rFonts w:ascii="Times New Roman" w:hAnsi="Times New Roman" w:cs="Times New Roman"/>
          <w:sz w:val="28"/>
          <w:szCs w:val="28"/>
        </w:rPr>
        <w:t>должны осуществлять родители</w:t>
      </w:r>
      <w:r w:rsidR="00C9712F">
        <w:rPr>
          <w:rFonts w:ascii="Times New Roman" w:hAnsi="Times New Roman" w:cs="Times New Roman"/>
          <w:sz w:val="28"/>
          <w:szCs w:val="28"/>
        </w:rPr>
        <w:t>, а в школах 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образовательных учреждений.</w:t>
      </w:r>
    </w:p>
    <w:p w:rsidR="003D72B7" w:rsidRDefault="003D72B7" w:rsidP="003D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2B7" w:rsidRDefault="003D72B7" w:rsidP="003D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2B7" w:rsidRPr="007A7FA5" w:rsidRDefault="00312A72" w:rsidP="003D7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26.11.2019</w:t>
      </w:r>
    </w:p>
    <w:p w:rsidR="002974D3" w:rsidRDefault="002974D3"/>
    <w:sectPr w:rsidR="002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61"/>
    <w:rsid w:val="002049A8"/>
    <w:rsid w:val="002974D3"/>
    <w:rsid w:val="00312A72"/>
    <w:rsid w:val="003D72B7"/>
    <w:rsid w:val="009C6F0C"/>
    <w:rsid w:val="00B60B61"/>
    <w:rsid w:val="00BF04FB"/>
    <w:rsid w:val="00C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4</cp:revision>
  <dcterms:created xsi:type="dcterms:W3CDTF">2019-11-27T07:01:00Z</dcterms:created>
  <dcterms:modified xsi:type="dcterms:W3CDTF">2019-11-29T05:27:00Z</dcterms:modified>
</cp:coreProperties>
</file>