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B7" w:rsidRDefault="00ED0CB7" w:rsidP="00ED0CB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ED0CB7" w:rsidRDefault="00ED0CB7" w:rsidP="00ED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 такое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снюс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и можно ли его приобрести в магазине?»</w:t>
      </w:r>
    </w:p>
    <w:p w:rsidR="00ED0CB7" w:rsidRDefault="00D40A3D" w:rsidP="00ED0C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E5CCE8C" wp14:editId="196C913A">
            <wp:simplePos x="0" y="0"/>
            <wp:positionH relativeFrom="margin">
              <wp:posOffset>-194310</wp:posOffset>
            </wp:positionH>
            <wp:positionV relativeFrom="margin">
              <wp:posOffset>556260</wp:posOffset>
            </wp:positionV>
            <wp:extent cx="2965450" cy="3819525"/>
            <wp:effectExtent l="0" t="0" r="6350" b="9525"/>
            <wp:wrapSquare wrapText="bothSides"/>
            <wp:docPr id="2" name="Рисунок 2" descr="\\192.168.115.207\обмен\Пироженко\Фото на удостов 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5.207\обмен\Пироженко\Фото на удостов 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D0CB7" w:rsidRPr="003A4143" w:rsidRDefault="00ED0CB7" w:rsidP="00ED0C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Отвечает на вопрос прокурор Сызранского района </w:t>
      </w:r>
      <w:r w:rsidR="00E10593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3A4143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proofErr w:type="spellStart"/>
      <w:r w:rsidRPr="003A4143">
        <w:rPr>
          <w:rFonts w:ascii="Times New Roman" w:hAnsi="Times New Roman" w:cs="Times New Roman"/>
          <w:sz w:val="28"/>
          <w:szCs w:val="28"/>
        </w:rPr>
        <w:t>Ирха</w:t>
      </w:r>
      <w:proofErr w:type="spellEnd"/>
      <w:r w:rsidRPr="003A414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D0CB7" w:rsidRDefault="00ED0CB7" w:rsidP="00ED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Бездымные сигареты, или как их принято называть сейчас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представляют собой «пакетики», напоминающие маленькие </w:t>
      </w:r>
      <w:r w:rsidR="006944A3">
        <w:rPr>
          <w:rFonts w:ascii="Times New Roman" w:hAnsi="Times New Roman" w:cs="Times New Roman"/>
          <w:sz w:val="28"/>
          <w:szCs w:val="28"/>
        </w:rPr>
        <w:t xml:space="preserve">чайные пакетики. </w:t>
      </w:r>
      <w:r>
        <w:rPr>
          <w:rFonts w:ascii="Times New Roman" w:hAnsi="Times New Roman" w:cs="Times New Roman"/>
          <w:sz w:val="28"/>
          <w:szCs w:val="28"/>
        </w:rPr>
        <w:t>Это и есть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31D43" w:rsidRDefault="00931D43" w:rsidP="00ED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Активно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стали употреблять несовершеннолетние, что может крайне негативно сказаться на их здоровье.</w:t>
      </w:r>
    </w:p>
    <w:p w:rsidR="00ED0CB7" w:rsidRDefault="00ED0CB7" w:rsidP="00ED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распространения указанного табака</w:t>
      </w:r>
      <w:r w:rsidR="00E10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10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потребление табака.</w:t>
      </w:r>
    </w:p>
    <w:p w:rsidR="00ED0CB7" w:rsidRDefault="00ED0CB7" w:rsidP="00ED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Нужно отметить, что многие думают, что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944A3">
        <w:rPr>
          <w:rFonts w:ascii="Times New Roman" w:hAnsi="Times New Roman" w:cs="Times New Roman"/>
          <w:sz w:val="28"/>
          <w:szCs w:val="28"/>
        </w:rPr>
        <w:t xml:space="preserve"> поможет избавиться</w:t>
      </w:r>
      <w:r>
        <w:rPr>
          <w:rFonts w:ascii="Times New Roman" w:hAnsi="Times New Roman" w:cs="Times New Roman"/>
          <w:sz w:val="28"/>
          <w:szCs w:val="28"/>
        </w:rPr>
        <w:t xml:space="preserve"> от курения. Однако, то, что </w:t>
      </w:r>
      <w:r w:rsidR="006944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основе как курения, так и сосания табака, лежит никотиновая зависимость, трудно подвергнуть сомнению.</w:t>
      </w:r>
    </w:p>
    <w:p w:rsidR="00ED0CB7" w:rsidRDefault="00ED0CB7" w:rsidP="00ED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44A3">
        <w:rPr>
          <w:rFonts w:ascii="Times New Roman" w:hAnsi="Times New Roman" w:cs="Times New Roman"/>
          <w:sz w:val="28"/>
          <w:szCs w:val="28"/>
        </w:rPr>
        <w:t>Федеральным законом от 30.12.2015 №456 в часть 8 статьи 19 Федерального закона «Об охране здоровья граждан от воздействия окружающего табачного дыма и последствий потребления табака» и ст. 14.53 КоАП РФ внесены изменения, в соответствие с которыми на территории Российской Федерации полностью запрещена оптовая и розничная продажа «</w:t>
      </w:r>
      <w:proofErr w:type="spellStart"/>
      <w:r w:rsidR="006944A3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6944A3">
        <w:rPr>
          <w:rFonts w:ascii="Times New Roman" w:hAnsi="Times New Roman" w:cs="Times New Roman"/>
          <w:sz w:val="28"/>
          <w:szCs w:val="28"/>
        </w:rPr>
        <w:t>».</w:t>
      </w:r>
    </w:p>
    <w:p w:rsidR="006944A3" w:rsidRDefault="006944A3" w:rsidP="00ED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0CB7" w:rsidRDefault="00ED0CB7" w:rsidP="00ED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0CB7" w:rsidRDefault="00ED0CB7" w:rsidP="00ED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B7" w:rsidRDefault="00ED0CB7" w:rsidP="00ED0CB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26.11.2019</w:t>
      </w:r>
    </w:p>
    <w:p w:rsidR="002974D3" w:rsidRDefault="002974D3"/>
    <w:sectPr w:rsidR="0029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84"/>
    <w:rsid w:val="002974D3"/>
    <w:rsid w:val="006944A3"/>
    <w:rsid w:val="00931D43"/>
    <w:rsid w:val="009C6F0C"/>
    <w:rsid w:val="00BC1084"/>
    <w:rsid w:val="00BF04FB"/>
    <w:rsid w:val="00D40A3D"/>
    <w:rsid w:val="00E10593"/>
    <w:rsid w:val="00E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5</cp:revision>
  <dcterms:created xsi:type="dcterms:W3CDTF">2019-11-28T10:19:00Z</dcterms:created>
  <dcterms:modified xsi:type="dcterms:W3CDTF">2019-11-29T05:28:00Z</dcterms:modified>
</cp:coreProperties>
</file>