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B1" w:rsidRPr="009916A7" w:rsidRDefault="009916A7" w:rsidP="00836D0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9916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 w:rsidRPr="009916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радел </w:t>
      </w:r>
      <w:r w:rsidR="00CB3DB1" w:rsidRPr="009916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"Прокур</w:t>
      </w:r>
      <w:r w:rsidRPr="009916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атура</w:t>
      </w:r>
      <w:r w:rsidR="00CB3DB1" w:rsidRPr="009916A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разъясняет" </w:t>
      </w:r>
    </w:p>
    <w:p w:rsidR="00CB3DB1" w:rsidRPr="00CB3DB1" w:rsidRDefault="00CB3DB1" w:rsidP="00836D0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B3DB1" w:rsidRPr="00CB3DB1" w:rsidRDefault="00CB3DB1" w:rsidP="00836D0C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Способы защиты трудовых прав</w:t>
      </w:r>
      <w:bookmarkStart w:id="0" w:name="_GoBack"/>
      <w:bookmarkEnd w:id="0"/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9F5C01"/>
          <w:sz w:val="24"/>
          <w:szCs w:val="24"/>
          <w:lang w:eastAsia="ru-RU"/>
        </w:rPr>
      </w:pP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защищать свои трудовые права и свободы всеми способами, не запрещенными законом.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способами защиты трудовых прав и свобод являются: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самозащита работниками трудовых прав;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трудовых прав и законных интересов работников профессиональными союзами;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судебная защита.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самозащиты трудовых прав работник может отказаться от выполнения работы, не предусмотренной трудовым договором, а также непосредственно угрожающей его жизни и здоровью. 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отказа от указанной работы за работником сохраняются все права, предусмотренные трудовым законодательством и иными актами, содержащими нормы трудового права.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задержки выплаты заработной платы на срок более 15 дней работник имеет право приостановить работу на весь период до выплаты задержанной суммы. 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работник обязан в письменной форме известить работодателя или своего непосредственного руководителя об отказе от выполнения работы или о приостановлении работы.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приостановление работы: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служащими;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непосредственно обслуживающих особо опасные виды производств, оборудования;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380 Трудового кодекса РФ работодатель, представители работодателя не имеют права препятствовать работникам в осуществлении ими самозащиты трудовых прав.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своих трудовых прав и законных интересов, разрешения индивидуальных трудовых споров работники имеют право обратиться в профессиональные союзы (при их наличии) и в Государственную инспекцию труда.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Определенная категория трудовых споров может быть рассмотрена только в суде, в их числе заявления работников: о восстановлении на работе независимо от оснований прекращения трудового договора; об изменении даты и формулировки причины увольнения; об отказе в приеме на работу; о неправомерных действиях (бездействии) работодателя при обработке и защите персональных данных работника и др. 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ст.392 ТК РФ работник имеет право обратиться в суд в течение трех месяцев со дня, когда он узнал или должен был узнать о нарушении своего права, а по </w:t>
      </w: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спорам об увольнении – в течение одного месяца со дня вручения ему копии приказа об увольнении либо со дня выдачи трудовой книжки.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обращения в суд, пропущенный по уважительным причинам, может быть восстановлен судом.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отсутствии уважительных причин пропуск срока обращения в суд является основанием для отказа в удовлетворении исковых требований работника. </w:t>
      </w:r>
    </w:p>
    <w:p w:rsidR="00CB3DB1" w:rsidRPr="00CB3DB1" w:rsidRDefault="00CB3DB1" w:rsidP="00836D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заявление работника в суд по трудовым спорам не облагается государственной пошлиной. </w:t>
      </w:r>
    </w:p>
    <w:p w:rsidR="00CB3DB1" w:rsidRPr="007C4379" w:rsidRDefault="007C4379" w:rsidP="007C4379">
      <w:pPr>
        <w:pStyle w:val="11"/>
        <w:ind w:left="0"/>
        <w:contextualSpacing/>
        <w:jc w:val="right"/>
        <w:rPr>
          <w:b/>
        </w:rPr>
      </w:pPr>
      <w:r w:rsidRPr="007C4379">
        <w:rPr>
          <w:b/>
        </w:rPr>
        <w:t xml:space="preserve">Подготовлено прокуратурой </w:t>
      </w:r>
      <w:proofErr w:type="spellStart"/>
      <w:r w:rsidR="009916A7">
        <w:rPr>
          <w:b/>
        </w:rPr>
        <w:t>Сызран</w:t>
      </w:r>
      <w:r w:rsidRPr="007C4379">
        <w:rPr>
          <w:b/>
        </w:rPr>
        <w:t>ского</w:t>
      </w:r>
      <w:proofErr w:type="spellEnd"/>
      <w:r w:rsidRPr="007C4379">
        <w:rPr>
          <w:b/>
        </w:rPr>
        <w:t xml:space="preserve"> района </w:t>
      </w:r>
    </w:p>
    <w:p w:rsidR="00C0236A" w:rsidRPr="00CB3DB1" w:rsidRDefault="009916A7" w:rsidP="00836D0C">
      <w:pPr>
        <w:spacing w:line="240" w:lineRule="auto"/>
        <w:contextualSpacing/>
        <w:rPr>
          <w:sz w:val="24"/>
          <w:szCs w:val="24"/>
        </w:rPr>
      </w:pPr>
    </w:p>
    <w:sectPr w:rsidR="00C0236A" w:rsidRPr="00CB3DB1" w:rsidSect="009916A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B1"/>
    <w:rsid w:val="001F3BEF"/>
    <w:rsid w:val="005F045B"/>
    <w:rsid w:val="007C4379"/>
    <w:rsid w:val="00836D0C"/>
    <w:rsid w:val="009916A7"/>
    <w:rsid w:val="00C2486C"/>
    <w:rsid w:val="00C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CB3DB1"/>
    <w:pPr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CB3DB1"/>
    <w:pPr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2014-03-31T11:33:00Z</cp:lastPrinted>
  <dcterms:created xsi:type="dcterms:W3CDTF">2014-02-07T05:20:00Z</dcterms:created>
  <dcterms:modified xsi:type="dcterms:W3CDTF">2014-03-31T11:34:00Z</dcterms:modified>
</cp:coreProperties>
</file>