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7C29" w14:textId="37A0B6DD"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w:t>
      </w:r>
      <w:r w:rsidR="004547EE">
        <w:rPr>
          <w:rFonts w:ascii="Times New Roman" w:eastAsia="MS Mincho" w:hAnsi="Times New Roman" w:cs="Times New Roman"/>
          <w:b/>
          <w:sz w:val="28"/>
          <w:szCs w:val="28"/>
          <w:u w:color="FFFFFF"/>
          <w:lang w:eastAsia="ru-RU"/>
        </w:rPr>
        <w:t>сельском</w:t>
      </w:r>
      <w:r w:rsidRPr="00920A78">
        <w:rPr>
          <w:rFonts w:ascii="Times New Roman" w:eastAsia="MS Mincho" w:hAnsi="Times New Roman" w:cs="Times New Roman"/>
          <w:b/>
          <w:sz w:val="28"/>
          <w:szCs w:val="28"/>
          <w:u w:color="FFFFFF"/>
          <w:lang w:eastAsia="ru-RU"/>
        </w:rPr>
        <w:t xml:space="preserve"> поселении </w:t>
      </w:r>
      <w:r w:rsidR="00390648">
        <w:rPr>
          <w:rFonts w:ascii="Times New Roman" w:hAnsi="Times New Roman"/>
          <w:b/>
          <w:noProof/>
          <w:sz w:val="28"/>
          <w:szCs w:val="28"/>
        </w:rPr>
        <w:t>Старая Рачейка</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7816AF">
        <w:rPr>
          <w:rFonts w:ascii="Times New Roman" w:hAnsi="Times New Roman"/>
          <w:b/>
          <w:noProof/>
          <w:sz w:val="28"/>
          <w:szCs w:val="28"/>
        </w:rPr>
        <w:t>Сызранский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Собрания представителей </w:t>
      </w:r>
      <w:r w:rsidR="004547EE">
        <w:rPr>
          <w:rFonts w:ascii="Times New Roman" w:eastAsia="MS Mincho" w:hAnsi="Times New Roman" w:cs="Times New Roman"/>
          <w:b/>
          <w:sz w:val="28"/>
          <w:szCs w:val="28"/>
          <w:u w:color="FFFFFF"/>
          <w:lang w:eastAsia="ru-RU"/>
        </w:rPr>
        <w:t>сельского</w:t>
      </w:r>
      <w:r w:rsidR="00C029C1" w:rsidRPr="00C029C1">
        <w:rPr>
          <w:rFonts w:ascii="Times New Roman" w:eastAsia="MS Mincho" w:hAnsi="Times New Roman" w:cs="Times New Roman"/>
          <w:b/>
          <w:sz w:val="28"/>
          <w:szCs w:val="28"/>
          <w:u w:color="FFFFFF"/>
          <w:lang w:eastAsia="ru-RU"/>
        </w:rPr>
        <w:t xml:space="preserve"> поселения </w:t>
      </w:r>
      <w:r w:rsidR="00390648">
        <w:rPr>
          <w:rFonts w:ascii="Times New Roman" w:eastAsia="MS Mincho" w:hAnsi="Times New Roman" w:cs="Times New Roman"/>
          <w:b/>
          <w:sz w:val="28"/>
          <w:szCs w:val="28"/>
          <w:u w:color="FFFFFF"/>
          <w:lang w:eastAsia="ru-RU"/>
        </w:rPr>
        <w:t>Старая Рачейка</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7816AF">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86500B" w:rsidRPr="0086500B">
        <w:rPr>
          <w:rFonts w:ascii="Times New Roman" w:eastAsia="MS Mincho" w:hAnsi="Times New Roman" w:cs="Times New Roman"/>
          <w:b/>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b/>
          <w:sz w:val="28"/>
          <w:szCs w:val="28"/>
          <w:u w:color="FFFFFF"/>
          <w:lang w:eastAsia="ru-RU"/>
        </w:rPr>
        <w:t>сельского</w:t>
      </w:r>
      <w:r w:rsidR="0086500B" w:rsidRPr="0086500B">
        <w:rPr>
          <w:rFonts w:ascii="Times New Roman" w:eastAsia="MS Mincho" w:hAnsi="Times New Roman" w:cs="Times New Roman"/>
          <w:b/>
          <w:sz w:val="28"/>
          <w:szCs w:val="28"/>
          <w:u w:color="FFFFFF"/>
          <w:lang w:eastAsia="ru-RU"/>
        </w:rPr>
        <w:t xml:space="preserve"> поселения </w:t>
      </w:r>
      <w:r w:rsidR="00390648">
        <w:rPr>
          <w:rFonts w:ascii="Times New Roman" w:eastAsia="MS Mincho" w:hAnsi="Times New Roman" w:cs="Times New Roman"/>
          <w:b/>
          <w:sz w:val="28"/>
          <w:szCs w:val="28"/>
          <w:u w:color="FFFFFF"/>
          <w:lang w:eastAsia="ru-RU"/>
        </w:rPr>
        <w:t>Старая Рачейка</w:t>
      </w:r>
      <w:r w:rsidR="0086500B" w:rsidRPr="0086500B">
        <w:rPr>
          <w:rFonts w:ascii="Times New Roman" w:eastAsia="MS Mincho" w:hAnsi="Times New Roman" w:cs="Times New Roman"/>
          <w:b/>
          <w:sz w:val="28"/>
          <w:szCs w:val="28"/>
          <w:u w:color="FFFFFF"/>
          <w:lang w:eastAsia="ru-RU"/>
        </w:rPr>
        <w:t xml:space="preserve"> муниципального района </w:t>
      </w:r>
      <w:r w:rsidR="007816AF">
        <w:rPr>
          <w:rFonts w:ascii="Times New Roman" w:eastAsia="MS Mincho" w:hAnsi="Times New Roman" w:cs="Times New Roman"/>
          <w:b/>
          <w:sz w:val="28"/>
          <w:szCs w:val="28"/>
          <w:u w:color="FFFFFF"/>
          <w:lang w:eastAsia="ru-RU"/>
        </w:rPr>
        <w:t>Сызранский</w:t>
      </w:r>
      <w:r w:rsidR="0086500B" w:rsidRPr="0086500B">
        <w:rPr>
          <w:rFonts w:ascii="Times New Roman" w:eastAsia="MS Mincho" w:hAnsi="Times New Roman" w:cs="Times New Roman"/>
          <w:b/>
          <w:sz w:val="28"/>
          <w:szCs w:val="28"/>
          <w:u w:color="FFFFFF"/>
          <w:lang w:eastAsia="ru-RU"/>
        </w:rPr>
        <w:t xml:space="preserve"> Самарской области</w:t>
      </w:r>
      <w:r w:rsidR="00C029C1" w:rsidRPr="00C029C1">
        <w:rPr>
          <w:rFonts w:ascii="Times New Roman" w:eastAsia="MS Mincho" w:hAnsi="Times New Roman" w:cs="Times New Roman"/>
          <w:b/>
          <w:sz w:val="28"/>
          <w:szCs w:val="28"/>
          <w:u w:color="FFFFFF"/>
          <w:lang w:eastAsia="ru-RU"/>
        </w:rPr>
        <w:t>»</w:t>
      </w:r>
    </w:p>
    <w:p w14:paraId="5FCB78DA" w14:textId="77777777"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14:paraId="44115792" w14:textId="0B0552D3"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Дата оформления заключения о результатах публичных слушаний </w:t>
      </w:r>
      <w:r w:rsidR="00BD1492">
        <w:rPr>
          <w:rFonts w:ascii="Times New Roman" w:eastAsia="MS Mincho" w:hAnsi="Times New Roman" w:cs="Times New Roman"/>
          <w:sz w:val="28"/>
          <w:szCs w:val="28"/>
          <w:u w:color="FFFFFF"/>
          <w:lang w:eastAsia="ru-RU"/>
        </w:rPr>
        <w:t>—</w:t>
      </w:r>
      <w:r w:rsidR="007F7B21">
        <w:rPr>
          <w:rFonts w:ascii="Times New Roman" w:eastAsia="MS Mincho" w:hAnsi="Times New Roman" w:cs="Times New Roman"/>
          <w:sz w:val="28"/>
          <w:szCs w:val="28"/>
          <w:u w:color="FFFFFF"/>
          <w:lang w:eastAsia="ru-RU"/>
        </w:rPr>
        <w:t>18.04</w:t>
      </w:r>
      <w:r w:rsidR="002D22B1" w:rsidRPr="00920A78">
        <w:rPr>
          <w:rFonts w:ascii="Times New Roman" w:eastAsia="MS Mincho" w:hAnsi="Times New Roman" w:cs="Times New Roman"/>
          <w:sz w:val="28"/>
          <w:szCs w:val="28"/>
          <w:u w:color="FFFFFF"/>
          <w:lang w:eastAsia="ru-RU"/>
        </w:rPr>
        <w:t>.</w:t>
      </w:r>
      <w:r w:rsidR="007F7B21">
        <w:rPr>
          <w:rFonts w:ascii="Times New Roman" w:eastAsia="MS Mincho" w:hAnsi="Times New Roman" w:cs="Times New Roman"/>
          <w:sz w:val="28"/>
          <w:szCs w:val="28"/>
          <w:u w:color="FFFFFF"/>
          <w:lang w:eastAsia="ru-RU"/>
        </w:rPr>
        <w:t>2022</w:t>
      </w:r>
      <w:r w:rsidRPr="00920A78">
        <w:rPr>
          <w:rFonts w:ascii="Times New Roman" w:eastAsia="MS Mincho" w:hAnsi="Times New Roman" w:cs="Times New Roman"/>
          <w:sz w:val="28"/>
          <w:szCs w:val="28"/>
          <w:u w:color="FFFFFF"/>
          <w:lang w:eastAsia="ru-RU"/>
        </w:rPr>
        <w:t xml:space="preserve">. </w:t>
      </w:r>
    </w:p>
    <w:p w14:paraId="685958CC" w14:textId="49916618" w:rsidR="00267C4B"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w:t>
      </w:r>
      <w:r w:rsidR="004547EE">
        <w:rPr>
          <w:rFonts w:ascii="Times New Roman" w:eastAsia="MS Mincho" w:hAnsi="Times New Roman" w:cs="Times New Roman"/>
          <w:sz w:val="28"/>
          <w:szCs w:val="28"/>
          <w:u w:color="FFFFFF"/>
          <w:lang w:eastAsia="ru-RU"/>
        </w:rPr>
        <w:t>сельского</w:t>
      </w:r>
      <w:r w:rsidR="00C029C1" w:rsidRPr="00C029C1">
        <w:rPr>
          <w:rFonts w:ascii="Times New Roman" w:eastAsia="MS Mincho" w:hAnsi="Times New Roman" w:cs="Times New Roman"/>
          <w:sz w:val="28"/>
          <w:szCs w:val="28"/>
          <w:u w:color="FFFFFF"/>
          <w:lang w:eastAsia="ru-RU"/>
        </w:rPr>
        <w:t xml:space="preserve"> поселения </w:t>
      </w:r>
      <w:r w:rsidR="00390648">
        <w:rPr>
          <w:rFonts w:ascii="Times New Roman" w:eastAsia="MS Mincho" w:hAnsi="Times New Roman" w:cs="Times New Roman"/>
          <w:sz w:val="28"/>
          <w:szCs w:val="28"/>
          <w:u w:color="FFFFFF"/>
          <w:lang w:eastAsia="ru-RU"/>
        </w:rPr>
        <w:t>Старая Рачейка</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816AF">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 «</w:t>
      </w:r>
      <w:r w:rsidR="0086500B" w:rsidRPr="0086500B">
        <w:rPr>
          <w:rFonts w:ascii="Times New Roman" w:eastAsia="MS Mincho" w:hAnsi="Times New Roman" w:cs="Times New Roman"/>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sz w:val="28"/>
          <w:szCs w:val="28"/>
          <w:u w:color="FFFFFF"/>
          <w:lang w:eastAsia="ru-RU"/>
        </w:rPr>
        <w:t>сельского</w:t>
      </w:r>
      <w:r w:rsidR="0086500B" w:rsidRPr="0086500B">
        <w:rPr>
          <w:rFonts w:ascii="Times New Roman" w:eastAsia="MS Mincho" w:hAnsi="Times New Roman" w:cs="Times New Roman"/>
          <w:sz w:val="28"/>
          <w:szCs w:val="28"/>
          <w:u w:color="FFFFFF"/>
          <w:lang w:eastAsia="ru-RU"/>
        </w:rPr>
        <w:t xml:space="preserve"> поселения </w:t>
      </w:r>
      <w:r w:rsidR="00390648">
        <w:rPr>
          <w:rFonts w:ascii="Times New Roman" w:eastAsia="MS Mincho" w:hAnsi="Times New Roman" w:cs="Times New Roman"/>
          <w:sz w:val="28"/>
          <w:szCs w:val="28"/>
          <w:u w:color="FFFFFF"/>
          <w:lang w:eastAsia="ru-RU"/>
        </w:rPr>
        <w:t>Старая Рачейка</w:t>
      </w:r>
      <w:r w:rsidR="0086500B" w:rsidRPr="0086500B">
        <w:rPr>
          <w:rFonts w:ascii="Times New Roman" w:eastAsia="MS Mincho" w:hAnsi="Times New Roman" w:cs="Times New Roman"/>
          <w:sz w:val="28"/>
          <w:szCs w:val="28"/>
          <w:u w:color="FFFFFF"/>
          <w:lang w:eastAsia="ru-RU"/>
        </w:rPr>
        <w:t xml:space="preserve"> муниципального района </w:t>
      </w:r>
      <w:r w:rsidR="007816AF">
        <w:rPr>
          <w:rFonts w:ascii="Times New Roman" w:eastAsia="MS Mincho" w:hAnsi="Times New Roman" w:cs="Times New Roman"/>
          <w:sz w:val="28"/>
          <w:szCs w:val="28"/>
          <w:u w:color="FFFFFF"/>
          <w:lang w:eastAsia="ru-RU"/>
        </w:rPr>
        <w:t>Сызранский</w:t>
      </w:r>
      <w:r w:rsidR="0086500B" w:rsidRPr="0086500B">
        <w:rPr>
          <w:rFonts w:ascii="Times New Roman" w:eastAsia="MS Mincho" w:hAnsi="Times New Roman" w:cs="Times New Roman"/>
          <w:sz w:val="28"/>
          <w:szCs w:val="28"/>
          <w:u w:color="FFFFFF"/>
          <w:lang w:eastAsia="ru-RU"/>
        </w:rPr>
        <w:t xml:space="preserve"> Самарской области</w:t>
      </w:r>
      <w:r w:rsidR="00C029C1" w:rsidRPr="00C029C1">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w:t>
      </w:r>
      <w:r w:rsidR="00BD1492">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w:t>
      </w:r>
    </w:p>
    <w:p w14:paraId="7C6BA7E9" w14:textId="14FBB7DC" w:rsidR="004517AC" w:rsidRP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Основание проведения публичных слушаний </w:t>
      </w:r>
      <w:r w:rsidR="00BD1492">
        <w:rPr>
          <w:rFonts w:ascii="Times New Roman" w:eastAsia="MS Mincho" w:hAnsi="Times New Roman" w:cs="Times New Roman"/>
          <w:sz w:val="28"/>
          <w:szCs w:val="28"/>
          <w:u w:color="FFFFFF"/>
          <w:lang w:eastAsia="ru-RU"/>
        </w:rPr>
        <w:t>—</w:t>
      </w:r>
      <w:r>
        <w:rPr>
          <w:rFonts w:ascii="Times New Roman" w:eastAsia="MS Mincho" w:hAnsi="Times New Roman" w:cs="Times New Roman"/>
          <w:sz w:val="28"/>
          <w:szCs w:val="28"/>
          <w:u w:color="FFFFFF"/>
          <w:lang w:eastAsia="ru-RU"/>
        </w:rPr>
        <w:t xml:space="preserve"> </w:t>
      </w:r>
      <w:r w:rsidR="00390648" w:rsidRPr="00390648">
        <w:rPr>
          <w:rFonts w:ascii="Times New Roman" w:eastAsia="MS Mincho" w:hAnsi="Times New Roman" w:cs="Times New Roman"/>
          <w:sz w:val="28"/>
          <w:szCs w:val="28"/>
          <w:u w:color="FFFFFF"/>
          <w:lang w:eastAsia="ru-RU"/>
        </w:rPr>
        <w:t xml:space="preserve">постановление Главы сельского поселения Старая Рачейка муниципального района Сызранский Самарской области </w:t>
      </w:r>
      <w:r w:rsidR="007F7B21" w:rsidRPr="007F7B21">
        <w:rPr>
          <w:rFonts w:ascii="Times New Roman" w:eastAsia="MS Mincho" w:hAnsi="Times New Roman" w:cs="Times New Roman"/>
          <w:sz w:val="28"/>
          <w:szCs w:val="28"/>
          <w:u w:color="FFFFFF"/>
          <w:lang w:eastAsia="ru-RU"/>
        </w:rPr>
        <w:t>от 17.03.2022 № 25 «О проведении публичных слушаний по проекту решения Собрания представителей сельского поселения Старая Рачейка муниципального района Сызранский Самарской области «О внесении изменений в Правила благоустройства территории сельского поселения Старая Рачейка муниципального района Сызранский Самарской области»» и оповещение о начале публичных слушаний, опубликованные в газете «Вестник Старой Рачейки» от 18.03.2022 № 3/2 (144)</w:t>
      </w:r>
      <w:r w:rsidR="00492707">
        <w:rPr>
          <w:rFonts w:ascii="Times New Roman" w:eastAsia="MS Mincho" w:hAnsi="Times New Roman" w:cs="Times New Roman"/>
          <w:sz w:val="28"/>
          <w:szCs w:val="28"/>
          <w:u w:color="FFFFFF"/>
          <w:lang w:eastAsia="ru-RU"/>
        </w:rPr>
        <w:t>.</w:t>
      </w:r>
    </w:p>
    <w:p w14:paraId="2E5DAC4D" w14:textId="115D8FEE" w:rsid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Дата проведения публичных слушаний </w:t>
      </w:r>
      <w:r w:rsidR="00BD1492">
        <w:rPr>
          <w:rFonts w:ascii="Times New Roman" w:eastAsia="MS Mincho" w:hAnsi="Times New Roman" w:cs="Times New Roman"/>
          <w:sz w:val="28"/>
          <w:szCs w:val="28"/>
          <w:u w:color="FFFFFF"/>
          <w:lang w:eastAsia="ru-RU"/>
        </w:rPr>
        <w:t>—</w:t>
      </w:r>
      <w:r w:rsidRPr="004517AC">
        <w:rPr>
          <w:rFonts w:ascii="Times New Roman" w:eastAsia="MS Mincho" w:hAnsi="Times New Roman" w:cs="Times New Roman"/>
          <w:sz w:val="28"/>
          <w:szCs w:val="28"/>
          <w:u w:color="FFFFFF"/>
          <w:lang w:eastAsia="ru-RU"/>
        </w:rPr>
        <w:t xml:space="preserve"> </w:t>
      </w:r>
      <w:r w:rsidR="009F4553" w:rsidRPr="009F4553">
        <w:rPr>
          <w:rFonts w:ascii="Times New Roman" w:eastAsia="MS Mincho" w:hAnsi="Times New Roman" w:cs="Times New Roman"/>
          <w:sz w:val="28"/>
          <w:szCs w:val="28"/>
          <w:u w:color="FFFFFF"/>
          <w:lang w:eastAsia="ru-RU"/>
        </w:rPr>
        <w:t xml:space="preserve">с </w:t>
      </w:r>
      <w:r w:rsidR="007F7B21">
        <w:rPr>
          <w:rFonts w:ascii="Times New Roman" w:eastAsia="MS Mincho" w:hAnsi="Times New Roman" w:cs="Times New Roman"/>
          <w:sz w:val="28"/>
          <w:szCs w:val="28"/>
          <w:u w:color="FFFFFF"/>
          <w:lang w:eastAsia="ru-RU"/>
        </w:rPr>
        <w:t>18.03</w:t>
      </w:r>
      <w:r w:rsidR="009F4553" w:rsidRPr="009F4553">
        <w:rPr>
          <w:rFonts w:ascii="Times New Roman" w:eastAsia="MS Mincho" w:hAnsi="Times New Roman" w:cs="Times New Roman"/>
          <w:sz w:val="28"/>
          <w:szCs w:val="28"/>
          <w:u w:color="FFFFFF"/>
          <w:lang w:eastAsia="ru-RU"/>
        </w:rPr>
        <w:t>.</w:t>
      </w:r>
      <w:r w:rsidR="007F7B21">
        <w:rPr>
          <w:rFonts w:ascii="Times New Roman" w:eastAsia="MS Mincho" w:hAnsi="Times New Roman" w:cs="Times New Roman"/>
          <w:sz w:val="28"/>
          <w:szCs w:val="28"/>
          <w:u w:color="FFFFFF"/>
          <w:lang w:eastAsia="ru-RU"/>
        </w:rPr>
        <w:t>2022</w:t>
      </w:r>
      <w:r w:rsidR="009F4553" w:rsidRPr="009F4553">
        <w:rPr>
          <w:rFonts w:ascii="Times New Roman" w:eastAsia="MS Mincho" w:hAnsi="Times New Roman" w:cs="Times New Roman"/>
          <w:sz w:val="28"/>
          <w:szCs w:val="28"/>
          <w:u w:color="FFFFFF"/>
          <w:lang w:eastAsia="ru-RU"/>
        </w:rPr>
        <w:t xml:space="preserve"> по </w:t>
      </w:r>
      <w:r w:rsidR="007F7B21">
        <w:rPr>
          <w:rFonts w:ascii="Times New Roman" w:eastAsia="MS Mincho" w:hAnsi="Times New Roman" w:cs="Times New Roman"/>
          <w:sz w:val="28"/>
          <w:szCs w:val="28"/>
          <w:u w:color="FFFFFF"/>
          <w:lang w:eastAsia="ru-RU"/>
        </w:rPr>
        <w:t>21.04</w:t>
      </w:r>
      <w:r w:rsidR="009F4553" w:rsidRPr="009F4553">
        <w:rPr>
          <w:rFonts w:ascii="Times New Roman" w:eastAsia="MS Mincho" w:hAnsi="Times New Roman" w:cs="Times New Roman"/>
          <w:sz w:val="28"/>
          <w:szCs w:val="28"/>
          <w:u w:color="FFFFFF"/>
          <w:lang w:eastAsia="ru-RU"/>
        </w:rPr>
        <w:t>.</w:t>
      </w:r>
      <w:r w:rsidR="007F7B21">
        <w:rPr>
          <w:rFonts w:ascii="Times New Roman" w:eastAsia="MS Mincho" w:hAnsi="Times New Roman" w:cs="Times New Roman"/>
          <w:sz w:val="28"/>
          <w:szCs w:val="28"/>
          <w:u w:color="FFFFFF"/>
          <w:lang w:eastAsia="ru-RU"/>
        </w:rPr>
        <w:t>2022</w:t>
      </w:r>
      <w:r w:rsidRPr="004517AC">
        <w:rPr>
          <w:rFonts w:ascii="Times New Roman" w:eastAsia="MS Mincho" w:hAnsi="Times New Roman" w:cs="Times New Roman"/>
          <w:sz w:val="28"/>
          <w:szCs w:val="28"/>
          <w:u w:color="FFFFFF"/>
          <w:lang w:eastAsia="ru-RU"/>
        </w:rPr>
        <w:t>.</w:t>
      </w:r>
    </w:p>
    <w:p w14:paraId="1DCA1821" w14:textId="2788582F" w:rsidR="00CA6BF7" w:rsidRPr="00920A78" w:rsidRDefault="00CA6BF7"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3</w:t>
      </w:r>
      <w:r w:rsidRPr="00CA6BF7">
        <w:rPr>
          <w:rFonts w:ascii="Times New Roman" w:eastAsia="MS Mincho" w:hAnsi="Times New Roman" w:cs="Times New Roman"/>
          <w:sz w:val="28"/>
          <w:szCs w:val="28"/>
          <w:u w:color="FFFFFF"/>
          <w:lang w:eastAsia="ru-RU"/>
        </w:rPr>
        <w:t xml:space="preserve">. Реквизиты протокола публичных слушаний, на основании которого подготовлено заключение о результатах публичных слушаний </w:t>
      </w:r>
      <w:r w:rsidR="00BD1492">
        <w:rPr>
          <w:rFonts w:ascii="Times New Roman" w:eastAsia="MS Mincho" w:hAnsi="Times New Roman" w:cs="Times New Roman"/>
          <w:sz w:val="28"/>
          <w:szCs w:val="28"/>
          <w:u w:color="FFFFFF"/>
          <w:lang w:eastAsia="ru-RU"/>
        </w:rPr>
        <w:t>—</w:t>
      </w:r>
      <w:r w:rsidRPr="00CA6BF7">
        <w:rPr>
          <w:rFonts w:ascii="Times New Roman" w:eastAsia="MS Mincho" w:hAnsi="Times New Roman" w:cs="Times New Roman"/>
          <w:sz w:val="28"/>
          <w:szCs w:val="28"/>
          <w:u w:color="FFFFFF"/>
          <w:lang w:eastAsia="ru-RU"/>
        </w:rPr>
        <w:t xml:space="preserve"> б/н от </w:t>
      </w:r>
      <w:r w:rsidR="007F7B21">
        <w:rPr>
          <w:rFonts w:ascii="Times New Roman" w:eastAsia="MS Mincho" w:hAnsi="Times New Roman" w:cs="Times New Roman"/>
          <w:sz w:val="28"/>
          <w:szCs w:val="28"/>
          <w:u w:color="FFFFFF"/>
          <w:lang w:eastAsia="ru-RU"/>
        </w:rPr>
        <w:t>15.04</w:t>
      </w:r>
      <w:r w:rsidRPr="00CA6BF7">
        <w:rPr>
          <w:rFonts w:ascii="Times New Roman" w:eastAsia="MS Mincho" w:hAnsi="Times New Roman" w:cs="Times New Roman"/>
          <w:sz w:val="28"/>
          <w:szCs w:val="28"/>
          <w:u w:color="FFFFFF"/>
          <w:lang w:eastAsia="ru-RU"/>
        </w:rPr>
        <w:t>.</w:t>
      </w:r>
      <w:r w:rsidR="007F7B21">
        <w:rPr>
          <w:rFonts w:ascii="Times New Roman" w:eastAsia="MS Mincho" w:hAnsi="Times New Roman" w:cs="Times New Roman"/>
          <w:sz w:val="28"/>
          <w:szCs w:val="28"/>
          <w:u w:color="FFFFFF"/>
          <w:lang w:eastAsia="ru-RU"/>
        </w:rPr>
        <w:t>2022</w:t>
      </w:r>
      <w:r w:rsidRPr="00CA6BF7">
        <w:rPr>
          <w:rFonts w:ascii="Times New Roman" w:eastAsia="MS Mincho" w:hAnsi="Times New Roman" w:cs="Times New Roman"/>
          <w:sz w:val="28"/>
          <w:szCs w:val="28"/>
          <w:u w:color="FFFFFF"/>
          <w:lang w:eastAsia="ru-RU"/>
        </w:rPr>
        <w:t>.</w:t>
      </w:r>
    </w:p>
    <w:p w14:paraId="46B0855E" w14:textId="055F9096" w:rsidR="00267C4B" w:rsidRPr="00373E79" w:rsidRDefault="00E547BF" w:rsidP="00632C18">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4</w:t>
      </w:r>
      <w:r w:rsidR="00267C4B" w:rsidRPr="00373E79">
        <w:rPr>
          <w:rFonts w:ascii="Times New Roman" w:eastAsia="MS Mincho" w:hAnsi="Times New Roman" w:cs="Times New Roman"/>
          <w:sz w:val="28"/>
          <w:szCs w:val="28"/>
          <w:u w:color="FFFFFF"/>
          <w:lang w:eastAsia="ru-RU"/>
        </w:rPr>
        <w:t>.</w:t>
      </w:r>
      <w:r w:rsidR="00BD1492">
        <w:rPr>
          <w:rFonts w:ascii="Times New Roman" w:eastAsia="MS Mincho" w:hAnsi="Times New Roman" w:cs="Times New Roman"/>
          <w:sz w:val="28"/>
          <w:szCs w:val="28"/>
          <w:u w:color="FFFFFF"/>
          <w:lang w:eastAsia="ru-RU"/>
        </w:rPr>
        <w:t xml:space="preserve"> </w:t>
      </w:r>
      <w:r w:rsidR="0051698E">
        <w:rPr>
          <w:rFonts w:ascii="Times New Roman" w:eastAsia="MS Mincho" w:hAnsi="Times New Roman" w:cs="Times New Roman"/>
          <w:sz w:val="28"/>
          <w:szCs w:val="28"/>
          <w:u w:color="FFFFFF"/>
          <w:lang w:eastAsia="ru-RU"/>
        </w:rPr>
        <w:t>В публичных слушаниях приняли участие</w:t>
      </w:r>
      <w:r w:rsidR="000B5B59">
        <w:rPr>
          <w:rFonts w:ascii="Times New Roman" w:eastAsia="MS Mincho" w:hAnsi="Times New Roman" w:cs="Times New Roman"/>
          <w:sz w:val="28"/>
          <w:szCs w:val="28"/>
          <w:u w:color="FFFFFF"/>
          <w:lang w:eastAsia="ru-RU"/>
        </w:rPr>
        <w:t xml:space="preserve"> </w:t>
      </w:r>
      <w:r w:rsidR="007F7B21">
        <w:rPr>
          <w:rFonts w:ascii="Times New Roman" w:eastAsia="MS Mincho" w:hAnsi="Times New Roman" w:cs="Times New Roman"/>
          <w:sz w:val="28"/>
          <w:szCs w:val="28"/>
          <w:u w:color="FFFFFF"/>
          <w:lang w:eastAsia="ru-RU"/>
        </w:rPr>
        <w:t>10</w:t>
      </w:r>
      <w:r w:rsidR="000B5B59">
        <w:rPr>
          <w:rFonts w:ascii="Times New Roman" w:eastAsia="MS Mincho" w:hAnsi="Times New Roman" w:cs="Times New Roman"/>
          <w:sz w:val="28"/>
          <w:szCs w:val="28"/>
          <w:u w:color="FFFFFF"/>
          <w:lang w:eastAsia="ru-RU"/>
        </w:rPr>
        <w:t xml:space="preserve"> </w:t>
      </w:r>
      <w:r w:rsidR="00267C4B" w:rsidRPr="00373E79">
        <w:rPr>
          <w:rFonts w:ascii="Times New Roman" w:eastAsia="MS Mincho" w:hAnsi="Times New Roman" w:cs="Times New Roman"/>
          <w:sz w:val="28"/>
          <w:szCs w:val="28"/>
          <w:u w:color="FFFFFF"/>
          <w:lang w:eastAsia="ru-RU"/>
        </w:rPr>
        <w:t>человек, в том числе:</w:t>
      </w:r>
    </w:p>
    <w:p w14:paraId="29C31A7C" w14:textId="15AB1E66" w:rsidR="007F7B21" w:rsidRPr="007F7B21" w:rsidRDefault="007F7B21" w:rsidP="007F7B21">
      <w:pPr>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4 человека </w:t>
      </w:r>
      <w:r w:rsidRPr="007F7B21">
        <w:rPr>
          <w:rFonts w:ascii="Times New Roman" w:hAnsi="Times New Roman" w:cs="Times New Roman"/>
          <w:sz w:val="28"/>
          <w:szCs w:val="28"/>
        </w:rPr>
        <w:t>в селе Старая Рачейка 23 марта 2022 года в 10.00 по адресу: Самарская область, Сызранский район, село Старая Рачейка, ул. Октябрьская, д. 60;</w:t>
      </w:r>
    </w:p>
    <w:p w14:paraId="3CDBBE58" w14:textId="67A6EF71" w:rsidR="007F7B21" w:rsidRPr="007F7B21" w:rsidRDefault="007F7B21" w:rsidP="007F7B21">
      <w:pPr>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lastRenderedPageBreak/>
        <w:t xml:space="preserve">2 человека </w:t>
      </w:r>
      <w:r w:rsidRPr="007F7B21">
        <w:rPr>
          <w:rFonts w:ascii="Times New Roman" w:hAnsi="Times New Roman" w:cs="Times New Roman"/>
          <w:sz w:val="28"/>
          <w:szCs w:val="28"/>
        </w:rPr>
        <w:t>в селе Смолькино 23 марта 2022 года в 11.00 по адресу: Самарская область, Сызранский район, село Смолькино, ул. Советская, д. 47;</w:t>
      </w:r>
    </w:p>
    <w:p w14:paraId="552211C1" w14:textId="41107203" w:rsidR="007F7B21" w:rsidRPr="007F7B21" w:rsidRDefault="00CD46B9" w:rsidP="007F7B21">
      <w:pPr>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2 человека </w:t>
      </w:r>
      <w:r w:rsidR="007F7B21" w:rsidRPr="007F7B21">
        <w:rPr>
          <w:rFonts w:ascii="Times New Roman" w:hAnsi="Times New Roman" w:cs="Times New Roman"/>
          <w:sz w:val="28"/>
          <w:szCs w:val="28"/>
        </w:rPr>
        <w:t>в поселке Гремячий 23 марта 2022 года в 12.00 по адресу: Самарская область, Сызранский район, поселок Гремячий, ул. Лесная, д. 2А;</w:t>
      </w:r>
    </w:p>
    <w:p w14:paraId="17100683" w14:textId="65D0CDC9" w:rsidR="007F7B21" w:rsidRPr="007F7B21" w:rsidRDefault="00CD46B9" w:rsidP="007F7B21">
      <w:pPr>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 участник публичных слушаний </w:t>
      </w:r>
      <w:r w:rsidR="007F7B21" w:rsidRPr="007F7B21">
        <w:rPr>
          <w:rFonts w:ascii="Times New Roman" w:hAnsi="Times New Roman" w:cs="Times New Roman"/>
          <w:sz w:val="28"/>
          <w:szCs w:val="28"/>
        </w:rPr>
        <w:t>поселк</w:t>
      </w:r>
      <w:r>
        <w:rPr>
          <w:rFonts w:ascii="Times New Roman" w:hAnsi="Times New Roman" w:cs="Times New Roman"/>
          <w:sz w:val="28"/>
          <w:szCs w:val="28"/>
        </w:rPr>
        <w:t>а</w:t>
      </w:r>
      <w:r w:rsidR="007F7B21" w:rsidRPr="007F7B21">
        <w:rPr>
          <w:rFonts w:ascii="Times New Roman" w:hAnsi="Times New Roman" w:cs="Times New Roman"/>
          <w:sz w:val="28"/>
          <w:szCs w:val="28"/>
        </w:rPr>
        <w:t xml:space="preserve"> Конопляный 23 марта 2022 года в 13.00 по адресу: Самарская область, Сызранский район, село Смолькино, ул. Советская, д. 47;</w:t>
      </w:r>
    </w:p>
    <w:p w14:paraId="1BD885B5" w14:textId="750F2D9D" w:rsidR="00390648" w:rsidRDefault="00CD46B9" w:rsidP="007F7B21">
      <w:pPr>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 участник публичных слушаний </w:t>
      </w:r>
      <w:r w:rsidR="007F7B21" w:rsidRPr="007F7B21">
        <w:rPr>
          <w:rFonts w:ascii="Times New Roman" w:hAnsi="Times New Roman" w:cs="Times New Roman"/>
          <w:sz w:val="28"/>
          <w:szCs w:val="28"/>
        </w:rPr>
        <w:t>поселка Ясная Поляна 23 марта 2022 года в 14.00 по адресу: Самарская область, Сызранский район, село Старая Рачейка, ул. Октябрьская, д. 60</w:t>
      </w:r>
      <w:r w:rsidR="00390648" w:rsidRPr="00390648">
        <w:rPr>
          <w:rFonts w:ascii="Times New Roman" w:hAnsi="Times New Roman" w:cs="Times New Roman"/>
          <w:sz w:val="28"/>
          <w:szCs w:val="28"/>
        </w:rPr>
        <w:t>.</w:t>
      </w:r>
    </w:p>
    <w:p w14:paraId="09F1C1DC" w14:textId="5871ABCC" w:rsidR="00267C4B" w:rsidRDefault="00267C4B" w:rsidP="00390648">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5.</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 протокол публичных слушаний</w:t>
      </w:r>
      <w:r w:rsidR="00F30094">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внес 1 (один) человек</w:t>
      </w:r>
      <w:r w:rsidRPr="00920A78">
        <w:rPr>
          <w:rFonts w:ascii="Times New Roman" w:eastAsia="MS Mincho" w:hAnsi="Times New Roman" w:cs="Times New Roman"/>
          <w:sz w:val="28"/>
          <w:szCs w:val="28"/>
          <w:u w:color="FFFFFF"/>
          <w:lang w:eastAsia="ru-RU"/>
        </w:rPr>
        <w:t xml:space="preserve">. </w:t>
      </w:r>
    </w:p>
    <w:p w14:paraId="524AD8A5" w14:textId="3B204B78" w:rsidR="00916C8B" w:rsidRDefault="00905BA8" w:rsidP="00916C8B">
      <w:pPr>
        <w:spacing w:after="0" w:line="360" w:lineRule="auto"/>
        <w:ind w:firstLine="700"/>
        <w:jc w:val="both"/>
        <w:rPr>
          <w:rFonts w:ascii="Times New Roman" w:eastAsia="MS Mincho" w:hAnsi="Times New Roman" w:cs="Times New Roman"/>
          <w:sz w:val="28"/>
          <w:szCs w:val="28"/>
          <w:u w:color="FFFFFF"/>
          <w:lang w:eastAsia="ru-RU"/>
        </w:rPr>
      </w:pPr>
      <w:r w:rsidRPr="00905BA8">
        <w:rPr>
          <w:rFonts w:ascii="Times New Roman" w:eastAsia="MS Mincho" w:hAnsi="Times New Roman" w:cs="Times New Roman"/>
          <w:sz w:val="28"/>
          <w:szCs w:val="28"/>
          <w:u w:color="FFFFFF"/>
          <w:lang w:eastAsia="ru-RU"/>
        </w:rPr>
        <w:t>6.</w:t>
      </w:r>
      <w:r w:rsidR="00BD1492">
        <w:rPr>
          <w:rFonts w:ascii="Times New Roman" w:eastAsia="MS Mincho" w:hAnsi="Times New Roman" w:cs="Times New Roman"/>
          <w:sz w:val="28"/>
          <w:szCs w:val="28"/>
          <w:u w:color="FFFFFF"/>
          <w:lang w:eastAsia="ru-RU"/>
        </w:rPr>
        <w:t xml:space="preserve"> </w:t>
      </w:r>
      <w:r w:rsidRPr="00905BA8">
        <w:rPr>
          <w:rFonts w:ascii="Times New Roman" w:eastAsia="MS Mincho" w:hAnsi="Times New Roman" w:cs="Times New Roman"/>
          <w:sz w:val="28"/>
          <w:szCs w:val="28"/>
          <w:u w:color="FFFFFF"/>
          <w:lang w:eastAsia="ru-RU"/>
        </w:rPr>
        <w:t>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
        <w:tblW w:w="10747" w:type="dxa"/>
        <w:tblInd w:w="-981" w:type="dxa"/>
        <w:tblLook w:val="04A0" w:firstRow="1" w:lastRow="0" w:firstColumn="1" w:lastColumn="0" w:noHBand="0" w:noVBand="1"/>
      </w:tblPr>
      <w:tblGrid>
        <w:gridCol w:w="429"/>
        <w:gridCol w:w="190"/>
        <w:gridCol w:w="3899"/>
        <w:gridCol w:w="3430"/>
        <w:gridCol w:w="538"/>
        <w:gridCol w:w="2243"/>
        <w:gridCol w:w="18"/>
      </w:tblGrid>
      <w:tr w:rsidR="00CD46B9" w:rsidRPr="00B33239" w14:paraId="335979FE" w14:textId="77777777" w:rsidTr="008724AF">
        <w:trPr>
          <w:gridAfter w:val="1"/>
          <w:wAfter w:w="18" w:type="dxa"/>
          <w:trHeight w:val="1711"/>
        </w:trPr>
        <w:tc>
          <w:tcPr>
            <w:tcW w:w="619" w:type="dxa"/>
            <w:gridSpan w:val="2"/>
          </w:tcPr>
          <w:p w14:paraId="5BD99698" w14:textId="77777777" w:rsidR="00CD46B9" w:rsidRPr="00B33239" w:rsidRDefault="00CD46B9" w:rsidP="008724AF">
            <w:pPr>
              <w:ind w:firstLine="3"/>
              <w:jc w:val="center"/>
              <w:rPr>
                <w:rFonts w:ascii="Times New Roman" w:eastAsia="Times New Roman" w:hAnsi="Times New Roman" w:cs="Times New Roman"/>
                <w:b/>
                <w:sz w:val="24"/>
                <w:szCs w:val="24"/>
                <w:lang w:eastAsia="ru-RU"/>
              </w:rPr>
            </w:pPr>
            <w:r w:rsidRPr="00B33239">
              <w:rPr>
                <w:rFonts w:ascii="Times New Roman" w:eastAsia="Times New Roman" w:hAnsi="Times New Roman" w:cs="Times New Roman"/>
                <w:b/>
                <w:sz w:val="24"/>
                <w:szCs w:val="24"/>
                <w:lang w:eastAsia="ru-RU"/>
              </w:rPr>
              <w:t>№</w:t>
            </w:r>
          </w:p>
        </w:tc>
        <w:tc>
          <w:tcPr>
            <w:tcW w:w="3899" w:type="dxa"/>
          </w:tcPr>
          <w:p w14:paraId="45733AC8" w14:textId="77777777" w:rsidR="00CD46B9" w:rsidRPr="00B33239" w:rsidRDefault="00CD46B9" w:rsidP="008724AF">
            <w:pPr>
              <w:ind w:firstLine="3"/>
              <w:jc w:val="center"/>
              <w:rPr>
                <w:rFonts w:ascii="Times New Roman" w:eastAsia="Times New Roman" w:hAnsi="Times New Roman" w:cs="Times New Roman"/>
                <w:b/>
                <w:sz w:val="24"/>
                <w:szCs w:val="24"/>
                <w:lang w:eastAsia="ru-RU"/>
              </w:rPr>
            </w:pPr>
            <w:r w:rsidRPr="00B33239">
              <w:rPr>
                <w:rFonts w:ascii="Times New Roman" w:eastAsia="Times New Roman" w:hAnsi="Times New Roman" w:cs="Times New Roman"/>
                <w:b/>
                <w:sz w:val="24"/>
                <w:szCs w:val="24"/>
                <w:lang w:eastAsia="ru-RU"/>
              </w:rPr>
              <w:t>Содержание внесенных предложений и замечаний</w:t>
            </w:r>
          </w:p>
        </w:tc>
        <w:tc>
          <w:tcPr>
            <w:tcW w:w="3968" w:type="dxa"/>
            <w:gridSpan w:val="2"/>
          </w:tcPr>
          <w:p w14:paraId="70A2E445" w14:textId="77777777" w:rsidR="00CD46B9" w:rsidRPr="00B33239" w:rsidRDefault="00CD46B9" w:rsidP="008724AF">
            <w:pPr>
              <w:jc w:val="center"/>
              <w:rPr>
                <w:rFonts w:ascii="Times New Roman" w:eastAsia="Times New Roman" w:hAnsi="Times New Roman" w:cs="Times New Roman"/>
                <w:b/>
                <w:sz w:val="24"/>
                <w:szCs w:val="24"/>
                <w:lang w:eastAsia="ru-RU"/>
              </w:rPr>
            </w:pPr>
            <w:r w:rsidRPr="00B33239">
              <w:rPr>
                <w:rFonts w:ascii="Times New Roman" w:eastAsia="Times New Roman" w:hAnsi="Times New Roman" w:cs="Times New Roman"/>
                <w:b/>
                <w:sz w:val="24"/>
                <w:szCs w:val="24"/>
                <w:lang w:eastAsia="ru-RU"/>
              </w:rPr>
              <w:t>Рекомендации организатора о целесообразности или нецелесообразности учета замечаний и предложений, поступивших на</w:t>
            </w:r>
            <w:r w:rsidRPr="00B33239">
              <w:rPr>
                <w:rFonts w:ascii="Times New Roman" w:eastAsia="Times New Roman" w:hAnsi="Times New Roman" w:cs="Times New Roman"/>
                <w:sz w:val="24"/>
                <w:szCs w:val="24"/>
                <w:lang w:eastAsia="ru-RU"/>
              </w:rPr>
              <w:t xml:space="preserve"> </w:t>
            </w:r>
            <w:r w:rsidRPr="00B33239">
              <w:rPr>
                <w:rFonts w:ascii="Times New Roman" w:eastAsia="Times New Roman" w:hAnsi="Times New Roman" w:cs="Times New Roman"/>
                <w:b/>
                <w:sz w:val="24"/>
                <w:szCs w:val="24"/>
                <w:lang w:eastAsia="ru-RU"/>
              </w:rPr>
              <w:t>публичных слушаниях</w:t>
            </w:r>
          </w:p>
        </w:tc>
        <w:tc>
          <w:tcPr>
            <w:tcW w:w="2243" w:type="dxa"/>
          </w:tcPr>
          <w:p w14:paraId="341C0E33" w14:textId="77777777" w:rsidR="00CD46B9" w:rsidRPr="00B33239" w:rsidRDefault="00CD46B9" w:rsidP="008724AF">
            <w:pPr>
              <w:jc w:val="center"/>
              <w:rPr>
                <w:rFonts w:ascii="Times New Roman" w:eastAsia="Times New Roman" w:hAnsi="Times New Roman" w:cs="Times New Roman"/>
                <w:b/>
                <w:sz w:val="24"/>
                <w:szCs w:val="24"/>
                <w:lang w:eastAsia="ru-RU"/>
              </w:rPr>
            </w:pPr>
            <w:r w:rsidRPr="00B33239">
              <w:rPr>
                <w:rFonts w:ascii="Times New Roman" w:eastAsia="Times New Roman" w:hAnsi="Times New Roman" w:cs="Times New Roman"/>
                <w:b/>
                <w:sz w:val="24"/>
                <w:szCs w:val="24"/>
                <w:lang w:eastAsia="ru-RU"/>
              </w:rPr>
              <w:t>Выводы</w:t>
            </w:r>
          </w:p>
        </w:tc>
      </w:tr>
      <w:tr w:rsidR="00CD46B9" w:rsidRPr="00B33239" w14:paraId="3103D72B" w14:textId="77777777" w:rsidTr="008724AF">
        <w:trPr>
          <w:trHeight w:val="686"/>
        </w:trPr>
        <w:tc>
          <w:tcPr>
            <w:tcW w:w="10747" w:type="dxa"/>
            <w:gridSpan w:val="7"/>
          </w:tcPr>
          <w:p w14:paraId="0AA9D959" w14:textId="77777777" w:rsidR="00CD46B9" w:rsidRPr="00B33239" w:rsidRDefault="00CD46B9" w:rsidP="008724AF">
            <w:pPr>
              <w:jc w:val="center"/>
              <w:rPr>
                <w:rFonts w:ascii="Times New Roman" w:eastAsia="Times New Roman" w:hAnsi="Times New Roman" w:cs="Times New Roman"/>
                <w:b/>
                <w:sz w:val="24"/>
                <w:szCs w:val="24"/>
                <w:lang w:eastAsia="ru-RU"/>
              </w:rPr>
            </w:pPr>
            <w:r w:rsidRPr="00B33239">
              <w:rPr>
                <w:rFonts w:ascii="Times New Roman" w:eastAsia="Times New Roman" w:hAnsi="Times New Roman" w:cs="Times New Roman"/>
                <w:b/>
                <w:sz w:val="24"/>
                <w:szCs w:val="24"/>
                <w:lang w:eastAsia="ru-RU"/>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CD46B9" w:rsidRPr="00494D2A" w14:paraId="00D7AC82" w14:textId="77777777" w:rsidTr="008724AF">
        <w:trPr>
          <w:gridAfter w:val="1"/>
          <w:wAfter w:w="18" w:type="dxa"/>
          <w:trHeight w:val="312"/>
        </w:trPr>
        <w:tc>
          <w:tcPr>
            <w:tcW w:w="619" w:type="dxa"/>
            <w:gridSpan w:val="2"/>
          </w:tcPr>
          <w:p w14:paraId="7B624A0F"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1</w:t>
            </w:r>
          </w:p>
        </w:tc>
        <w:tc>
          <w:tcPr>
            <w:tcW w:w="3899" w:type="dxa"/>
          </w:tcPr>
          <w:p w14:paraId="04C01F8F" w14:textId="7A9E013E"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494D2A">
              <w:rPr>
                <w:rFonts w:ascii="Times New Roman" w:eastAsia="MS Mincho" w:hAnsi="Times New Roman" w:cs="Times New Roman"/>
                <w:bCs/>
                <w:sz w:val="24"/>
                <w:szCs w:val="24"/>
                <w:lang w:eastAsia="ru-RU"/>
              </w:rPr>
              <w:t>пр</w:t>
            </w:r>
            <w:proofErr w:type="spellEnd"/>
            <w:r w:rsidRPr="00494D2A">
              <w:rPr>
                <w:rFonts w:ascii="Times New Roman" w:eastAsia="MS Mincho" w:hAnsi="Times New Roman" w:cs="Times New Roman"/>
                <w:bCs/>
                <w:sz w:val="24"/>
                <w:szCs w:val="24"/>
                <w:lang w:eastAsia="ru-RU"/>
              </w:rPr>
              <w:t xml:space="preserve">, а также условий части 5 статьи 2 Федерального закона от 31.07.2020 № 247-ФЗ «Об обязательных требованиях в Российской Федерации», решения Собрания представителей сельского </w:t>
            </w:r>
            <w:r w:rsidRPr="00494D2A">
              <w:rPr>
                <w:rFonts w:ascii="Times New Roman" w:eastAsia="MS Mincho" w:hAnsi="Times New Roman" w:cs="Times New Roman"/>
                <w:bCs/>
                <w:sz w:val="24"/>
                <w:szCs w:val="24"/>
                <w:lang w:eastAsia="ru-RU"/>
              </w:rPr>
              <w:lastRenderedPageBreak/>
              <w:t xml:space="preserve">поселения Старая Рачейка муниципального района Сызранский Самарской области от </w:t>
            </w:r>
            <w:r w:rsidR="009D2EAF" w:rsidRPr="00494D2A">
              <w:rPr>
                <w:rFonts w:ascii="Times New Roman" w:eastAsia="MS Mincho" w:hAnsi="Times New Roman" w:cs="Times New Roman"/>
                <w:bCs/>
                <w:sz w:val="24"/>
                <w:szCs w:val="24"/>
                <w:lang w:eastAsia="ru-RU"/>
              </w:rPr>
              <w:t>07.09.</w:t>
            </w:r>
            <w:r w:rsidRPr="00494D2A">
              <w:rPr>
                <w:rFonts w:ascii="Times New Roman" w:eastAsia="MS Mincho" w:hAnsi="Times New Roman" w:cs="Times New Roman"/>
                <w:bCs/>
                <w:sz w:val="24"/>
                <w:szCs w:val="24"/>
                <w:lang w:eastAsia="ru-RU"/>
              </w:rPr>
              <w:t xml:space="preserve"> 2021 № </w:t>
            </w:r>
            <w:r w:rsidR="009D2EAF" w:rsidRPr="00494D2A">
              <w:rPr>
                <w:rFonts w:ascii="Times New Roman" w:eastAsia="MS Mincho" w:hAnsi="Times New Roman" w:cs="Times New Roman"/>
                <w:bCs/>
                <w:sz w:val="24"/>
                <w:szCs w:val="24"/>
                <w:lang w:eastAsia="ru-RU"/>
              </w:rPr>
              <w:t>23</w:t>
            </w:r>
            <w:r w:rsidRPr="00494D2A">
              <w:rPr>
                <w:rFonts w:ascii="Times New Roman" w:eastAsia="MS Mincho" w:hAnsi="Times New Roman" w:cs="Times New Roman"/>
                <w:bCs/>
                <w:sz w:val="24"/>
                <w:szCs w:val="24"/>
                <w:lang w:eastAsia="ru-RU"/>
              </w:rPr>
              <w:t xml:space="preserve"> «Об утверждении Порядка установления и оценки применения содержащихся в муниципальных нормативных правовых актах обязательных требований» и решения Собрания представителей сельского поселения Старая Рачейка муниципального района Сызранский Самарской области от </w:t>
            </w:r>
            <w:r w:rsidR="009D2EAF" w:rsidRPr="00494D2A">
              <w:rPr>
                <w:rFonts w:ascii="Times New Roman" w:eastAsia="MS Mincho" w:hAnsi="Times New Roman" w:cs="Times New Roman"/>
                <w:bCs/>
                <w:sz w:val="24"/>
                <w:szCs w:val="24"/>
                <w:lang w:eastAsia="ru-RU"/>
              </w:rPr>
              <w:t>07.09.</w:t>
            </w:r>
            <w:r w:rsidRPr="00494D2A">
              <w:rPr>
                <w:rFonts w:ascii="Times New Roman" w:eastAsia="MS Mincho" w:hAnsi="Times New Roman" w:cs="Times New Roman"/>
                <w:bCs/>
                <w:sz w:val="24"/>
                <w:szCs w:val="24"/>
                <w:lang w:eastAsia="ru-RU"/>
              </w:rPr>
              <w:t>2021 №</w:t>
            </w:r>
            <w:r w:rsidR="009D2EAF" w:rsidRPr="00494D2A">
              <w:rPr>
                <w:rFonts w:ascii="Times New Roman" w:eastAsia="MS Mincho" w:hAnsi="Times New Roman" w:cs="Times New Roman"/>
                <w:bCs/>
                <w:sz w:val="24"/>
                <w:szCs w:val="24"/>
                <w:lang w:eastAsia="ru-RU"/>
              </w:rPr>
              <w:t xml:space="preserve"> 29</w:t>
            </w:r>
            <w:r w:rsidRPr="00494D2A">
              <w:rPr>
                <w:rFonts w:ascii="Times New Roman" w:eastAsia="MS Mincho" w:hAnsi="Times New Roman" w:cs="Times New Roman"/>
                <w:bCs/>
                <w:sz w:val="24"/>
                <w:szCs w:val="24"/>
                <w:lang w:eastAsia="ru-RU"/>
              </w:rPr>
              <w:t>«Об обязательных требованиях в сельском поселении Старая Рачейка муниципального района Сызранский Самарской области» предлагаю:</w:t>
            </w:r>
          </w:p>
          <w:p w14:paraId="5987590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 преамбулу Проекта решения после слов «В целях» дополнить словами «</w:t>
            </w:r>
            <w:bookmarkStart w:id="0" w:name="_Hlk99953469"/>
            <w:r w:rsidRPr="00494D2A">
              <w:rPr>
                <w:rFonts w:ascii="Times New Roman" w:eastAsia="MS Mincho" w:hAnsi="Times New Roman" w:cs="Times New Roman"/>
                <w:bCs/>
                <w:sz w:val="24"/>
                <w:szCs w:val="24"/>
                <w:lang w:eastAsia="ru-RU"/>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494D2A">
              <w:rPr>
                <w:rFonts w:ascii="Times New Roman" w:eastAsia="MS Mincho" w:hAnsi="Times New Roman" w:cs="Times New Roman"/>
                <w:bCs/>
                <w:sz w:val="24"/>
                <w:szCs w:val="24"/>
                <w:lang w:eastAsia="ru-RU"/>
              </w:rPr>
              <w:t>пр</w:t>
            </w:r>
            <w:proofErr w:type="spellEnd"/>
            <w:r w:rsidRPr="00494D2A">
              <w:rPr>
                <w:rFonts w:ascii="Times New Roman" w:eastAsia="MS Mincho" w:hAnsi="Times New Roman" w:cs="Times New Roman"/>
                <w:bCs/>
                <w:sz w:val="24"/>
                <w:szCs w:val="24"/>
                <w:lang w:eastAsia="ru-RU"/>
              </w:rPr>
              <w:t>, а также</w:t>
            </w:r>
            <w:bookmarkEnd w:id="0"/>
            <w:r w:rsidRPr="00494D2A">
              <w:rPr>
                <w:rFonts w:ascii="Times New Roman" w:eastAsia="MS Mincho" w:hAnsi="Times New Roman" w:cs="Times New Roman"/>
                <w:bCs/>
                <w:sz w:val="24"/>
                <w:szCs w:val="24"/>
                <w:lang w:eastAsia="ru-RU"/>
              </w:rPr>
              <w:t>»;</w:t>
            </w:r>
          </w:p>
          <w:p w14:paraId="386F8EE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2) пункт 1 Проекта решения изложить в следующей редакции:</w:t>
            </w:r>
          </w:p>
          <w:p w14:paraId="2ACB0014" w14:textId="306DD825"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 Внести в Правила благоустройства территории сельского поселения Старая Рачейка муниципального района Сызранский Самарской области, утвержденные решением Собрания представителей сельского поселения Старая Рачейка муниципального района Сызранский Самарской области от 05.07.2019 № 15 (далее – Правила), следующие изменения:</w:t>
            </w:r>
          </w:p>
          <w:p w14:paraId="48CEBAE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 пункт 2.4 Правил дополнить абзацем следующего содержания:</w:t>
            </w:r>
          </w:p>
          <w:p w14:paraId="3DE5469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1FD2402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 дополнить Правила пунктом 2.7.1 следующего содержания:</w:t>
            </w:r>
          </w:p>
          <w:p w14:paraId="5FF34F6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«2.7.1. При реализации проектов благоустройства территории поселения может обеспечиваться:</w:t>
            </w:r>
          </w:p>
          <w:p w14:paraId="143A610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EA973B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5C8ADA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5EBA199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47555E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w:t>
            </w:r>
            <w:r w:rsidRPr="00494D2A">
              <w:rPr>
                <w:rFonts w:ascii="Times New Roman" w:eastAsia="MS Mincho" w:hAnsi="Times New Roman" w:cs="Times New Roman"/>
                <w:bCs/>
                <w:sz w:val="24"/>
                <w:szCs w:val="24"/>
                <w:lang w:eastAsia="ru-RU"/>
              </w:rPr>
              <w:lastRenderedPageBreak/>
              <w:t>в зависимости от функционального назначения части территории;</w:t>
            </w:r>
          </w:p>
          <w:p w14:paraId="446C7B4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0C1DA7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77E5C26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з) безопасность и порядок, в том числе путем организации системы освещения и видеонаблюдения.</w:t>
            </w:r>
          </w:p>
          <w:p w14:paraId="445F700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C58FC5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1.3. пункт 2.8 Правил дополнить абзацем следующего содержания:</w:t>
            </w:r>
          </w:p>
          <w:p w14:paraId="1CD5092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33CD8A9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1.4. пункт 4.6 дополнить предложением следующего содержания:</w:t>
            </w:r>
          </w:p>
          <w:p w14:paraId="6F4B9AA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уборке территории поселения в ночное время необходимо принимать меры, предупреждающие шум.»;</w:t>
            </w:r>
          </w:p>
          <w:p w14:paraId="4277D40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1.5. пункт 4.14 Правил дополнить абзацами следующего содержания:</w:t>
            </w:r>
          </w:p>
          <w:p w14:paraId="0A0ECE2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14:paraId="7507FA1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13616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1.6. дополнить Правила пунктами 4.20 – 4.23 следующего содержания;</w:t>
            </w:r>
          </w:p>
          <w:p w14:paraId="588DC7F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23E785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proofErr w:type="spellStart"/>
            <w:r w:rsidRPr="00494D2A">
              <w:rPr>
                <w:rFonts w:ascii="Times New Roman" w:eastAsia="MS Mincho" w:hAnsi="Times New Roman" w:cs="Times New Roman"/>
                <w:bCs/>
                <w:sz w:val="24"/>
                <w:szCs w:val="24"/>
                <w:lang w:eastAsia="ru-RU"/>
              </w:rPr>
              <w:t>Дождеприемные</w:t>
            </w:r>
            <w:proofErr w:type="spellEnd"/>
            <w:r w:rsidRPr="00494D2A">
              <w:rPr>
                <w:rFonts w:ascii="Times New Roman" w:eastAsia="MS Mincho" w:hAnsi="Times New Roman" w:cs="Times New Roman"/>
                <w:bCs/>
                <w:sz w:val="24"/>
                <w:szCs w:val="24"/>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19AD73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C3EB19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4.21. Уступы, ступени, пандусы, осветительное, информационное и </w:t>
            </w:r>
            <w:r w:rsidRPr="00494D2A">
              <w:rPr>
                <w:rFonts w:ascii="Times New Roman" w:eastAsia="MS Mincho" w:hAnsi="Times New Roman" w:cs="Times New Roman"/>
                <w:bCs/>
                <w:sz w:val="24"/>
                <w:szCs w:val="24"/>
                <w:lang w:eastAsia="ru-RU"/>
              </w:rPr>
              <w:lastRenderedPageBreak/>
              <w:t>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3C2EF30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02EF86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54FDBBC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251A7C8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1.7. дополнить Правила главой 4.1 следующего содержания:</w:t>
            </w:r>
          </w:p>
          <w:p w14:paraId="0427B40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w:t>
            </w:r>
            <w:r w:rsidRPr="00494D2A">
              <w:rPr>
                <w:rFonts w:ascii="Times New Roman" w:eastAsia="MS Mincho" w:hAnsi="Times New Roman" w:cs="Times New Roman"/>
                <w:b/>
                <w:bCs/>
                <w:sz w:val="24"/>
                <w:szCs w:val="24"/>
                <w:lang w:eastAsia="ru-RU"/>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0231ABB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w:t>
            </w:r>
            <w:r w:rsidRPr="00494D2A">
              <w:rPr>
                <w:rFonts w:ascii="Times New Roman" w:eastAsia="MS Mincho" w:hAnsi="Times New Roman" w:cs="Times New Roman"/>
                <w:bCs/>
                <w:sz w:val="24"/>
                <w:szCs w:val="24"/>
                <w:lang w:eastAsia="ru-RU"/>
              </w:rPr>
              <w:lastRenderedPageBreak/>
              <w:t xml:space="preserve">здоровья, детей младшего возраста, пешеходов с детскими колясками. </w:t>
            </w:r>
          </w:p>
          <w:p w14:paraId="4694352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3EC9396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48ABC90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14D177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14:paraId="058A3A5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22EC52E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w:t>
            </w:r>
            <w:r w:rsidRPr="00494D2A">
              <w:rPr>
                <w:rFonts w:ascii="Times New Roman" w:eastAsia="MS Mincho" w:hAnsi="Times New Roman" w:cs="Times New Roman"/>
                <w:bCs/>
                <w:sz w:val="24"/>
                <w:szCs w:val="24"/>
                <w:lang w:eastAsia="ru-RU"/>
              </w:rPr>
              <w:lastRenderedPageBreak/>
              <w:t>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F362C1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494D2A">
              <w:rPr>
                <w:rFonts w:ascii="Times New Roman" w:eastAsia="MS Mincho" w:hAnsi="Times New Roman" w:cs="Times New Roman"/>
                <w:bCs/>
                <w:sz w:val="24"/>
                <w:szCs w:val="24"/>
                <w:lang w:eastAsia="ru-RU"/>
              </w:rPr>
              <w:t>мнемокартами</w:t>
            </w:r>
            <w:proofErr w:type="spellEnd"/>
            <w:r w:rsidRPr="00494D2A">
              <w:rPr>
                <w:rFonts w:ascii="Times New Roman" w:eastAsia="MS Mincho" w:hAnsi="Times New Roman" w:cs="Times New Roman"/>
                <w:bCs/>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3C464EA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0451C9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r w:rsidRPr="00494D2A">
              <w:rPr>
                <w:rFonts w:ascii="Times New Roman" w:eastAsia="MS Mincho" w:hAnsi="Times New Roman" w:cs="Times New Roman"/>
                <w:bCs/>
                <w:sz w:val="24"/>
                <w:szCs w:val="24"/>
                <w:lang w:eastAsia="ru-RU"/>
              </w:rPr>
              <w:lastRenderedPageBreak/>
              <w:t>маломобильными группами населения.»;</w:t>
            </w:r>
          </w:p>
          <w:p w14:paraId="26677DB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1.8. пункт 5.7 Правил дополнить абзацем следующего содержания:</w:t>
            </w:r>
          </w:p>
          <w:p w14:paraId="6B4F993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67B6DAB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1.9. пункт 5.9 Правил изложить в следующей редакции:</w:t>
            </w:r>
          </w:p>
          <w:p w14:paraId="6CF11CE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«5.9. Прилегающие территории, тротуары, проезды должны быть очищены от снега и наледи (гололеда). </w:t>
            </w:r>
          </w:p>
          <w:p w14:paraId="78EED13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Уборку и вывоз снега и льда с общественных территорий поселения следует начинать немедленно с начала снегопада.</w:t>
            </w:r>
          </w:p>
          <w:p w14:paraId="7CDDECC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68D22DA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622DDD3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На территории интенсивных пешеходных коммуникаций допускается применять природные антигололедные средства.</w:t>
            </w:r>
          </w:p>
          <w:p w14:paraId="148BA13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4BB514A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1.10. третье предложение абзаца первого пункта 5.12 Правил изложить в следующей редакции:</w:t>
            </w:r>
          </w:p>
          <w:p w14:paraId="7CE5F15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«Очистка от снега крыш и удаление сосулек производятся с обеспечением следующих мер </w:t>
            </w:r>
            <w:r w:rsidRPr="00494D2A">
              <w:rPr>
                <w:rFonts w:ascii="Times New Roman" w:eastAsia="MS Mincho" w:hAnsi="Times New Roman" w:cs="Times New Roman"/>
                <w:bCs/>
                <w:sz w:val="24"/>
                <w:szCs w:val="24"/>
                <w:lang w:eastAsia="ru-RU"/>
              </w:rPr>
              <w:lastRenderedPageBreak/>
              <w:t>безопасности: назначение дежурных, ограждение тротуаров, оснащение страховочным оборудованием лиц, работающих на высоте.»;</w:t>
            </w:r>
          </w:p>
          <w:p w14:paraId="1C68193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1.11. пункт 7.1 Правил дополнить абзацем следующего содержания:</w:t>
            </w:r>
          </w:p>
          <w:p w14:paraId="609CADB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14:paraId="75C0678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1.12. дополнить Правила пунктами 7.9.1 – 7.9.6 следующего содержания:</w:t>
            </w:r>
          </w:p>
          <w:p w14:paraId="71503BB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«7.9.1. При проектировании освещения и осветительного оборудования следует обеспечивать:</w:t>
            </w:r>
          </w:p>
          <w:p w14:paraId="2E0F088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746C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24F27C4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удобство обслуживания и управления при разных режимах работы установок.</w:t>
            </w:r>
          </w:p>
          <w:p w14:paraId="0595CC8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5ED3A3F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7845330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w:t>
            </w:r>
            <w:proofErr w:type="spellStart"/>
            <w:r w:rsidRPr="00494D2A">
              <w:rPr>
                <w:rFonts w:ascii="Times New Roman" w:eastAsia="MS Mincho" w:hAnsi="Times New Roman" w:cs="Times New Roman"/>
                <w:bCs/>
                <w:sz w:val="24"/>
                <w:szCs w:val="24"/>
                <w:lang w:eastAsia="ru-RU"/>
              </w:rPr>
              <w:t>высокомачтовые</w:t>
            </w:r>
            <w:proofErr w:type="spellEnd"/>
            <w:r w:rsidRPr="00494D2A">
              <w:rPr>
                <w:rFonts w:ascii="Times New Roman" w:eastAsia="MS Mincho" w:hAnsi="Times New Roman" w:cs="Times New Roman"/>
                <w:bCs/>
                <w:sz w:val="24"/>
                <w:szCs w:val="24"/>
                <w:lang w:eastAsia="ru-RU"/>
              </w:rPr>
              <w:t xml:space="preserve">, которые допускается использовать для освещения обширных по площади территорий, транспортных развязок </w:t>
            </w:r>
            <w:r w:rsidRPr="00494D2A">
              <w:rPr>
                <w:rFonts w:ascii="Times New Roman" w:eastAsia="MS Mincho" w:hAnsi="Times New Roman" w:cs="Times New Roman"/>
                <w:bCs/>
                <w:sz w:val="24"/>
                <w:szCs w:val="24"/>
                <w:lang w:eastAsia="ru-RU"/>
              </w:rPr>
              <w:lastRenderedPageBreak/>
              <w:t>и магистралей, открытых автостоянок и парковок;</w:t>
            </w:r>
          </w:p>
          <w:p w14:paraId="11C3BBF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D0F729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газонные, которые допускается использовать для освещения газонов, цветников, пешеходных дорожек и площадок;</w:t>
            </w:r>
          </w:p>
          <w:p w14:paraId="74ACB01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1FED933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78358BD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w:t>
            </w:r>
            <w:r w:rsidRPr="00494D2A">
              <w:rPr>
                <w:rFonts w:ascii="Times New Roman" w:eastAsia="MS Mincho" w:hAnsi="Times New Roman" w:cs="Times New Roman"/>
                <w:bCs/>
                <w:sz w:val="24"/>
                <w:szCs w:val="24"/>
                <w:lang w:eastAsia="ru-RU"/>
              </w:rPr>
              <w:lastRenderedPageBreak/>
              <w:t>наружного освещения их фасадных поверхностей.</w:t>
            </w:r>
          </w:p>
          <w:p w14:paraId="3943397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630022B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74148F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3E99B85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1.13. пункт 7.10 Правил изложить в следующей редакции:</w:t>
            </w:r>
          </w:p>
          <w:p w14:paraId="2A420F2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w:t>
            </w:r>
            <w:r w:rsidRPr="00494D2A">
              <w:rPr>
                <w:rFonts w:ascii="Times New Roman" w:eastAsia="MS Mincho" w:hAnsi="Times New Roman" w:cs="Times New Roman"/>
                <w:bCs/>
                <w:sz w:val="24"/>
                <w:szCs w:val="24"/>
                <w:lang w:eastAsia="ru-RU"/>
              </w:rPr>
              <w:lastRenderedPageBreak/>
              <w:t>материалов, создания условий для ведения здорового образа жизни всех категорий населения.</w:t>
            </w:r>
          </w:p>
          <w:p w14:paraId="434BA5A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81DEB4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1.14. дополнить Правила пунктами 7.10.1 – 7.10.7 следующего содержания:</w:t>
            </w:r>
          </w:p>
          <w:p w14:paraId="3ED6E75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«7.10.1. При проектировании и выборе малых архитектурных форм, в том числе уличной мебели, учитываются:</w:t>
            </w:r>
          </w:p>
          <w:p w14:paraId="5574EBE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наличие свободной площади на благоустраиваемой территории;</w:t>
            </w:r>
          </w:p>
          <w:p w14:paraId="018C240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соответствие материалов и конструкции малых архитектурных форм климату и назначению малых архитектурных форм;</w:t>
            </w:r>
          </w:p>
          <w:p w14:paraId="784F62E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защита от образования наледи и снежных заносов, обеспечение стока воды;</w:t>
            </w:r>
          </w:p>
          <w:p w14:paraId="18923ED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пропускная способность территории, частота и продолжительность использования малых архитектурных форм;</w:t>
            </w:r>
          </w:p>
          <w:p w14:paraId="3D828EE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 возраст потенциальных пользователей малых архитектурных форм;</w:t>
            </w:r>
          </w:p>
          <w:p w14:paraId="54B1465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е) антивандальная защищенность малых архитектурных форм от разрушения, оклейки, нанесения надписей и изображений;</w:t>
            </w:r>
          </w:p>
          <w:p w14:paraId="2FE3DB8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5368DFA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з) возможность ремонта или замены деталей малых архитектурных форм;</w:t>
            </w:r>
          </w:p>
          <w:p w14:paraId="7958997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и) интенсивность пешеходного и автомобильного движения, близость транспортных узлов;</w:t>
            </w:r>
          </w:p>
          <w:p w14:paraId="5704C3A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к) эргономичность конструкций (высоту и наклон спинки скамеек, высоту урн и другие характеристики);</w:t>
            </w:r>
          </w:p>
          <w:p w14:paraId="6CD37C1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л) расцветка и стилистическое сочетание с другими малыми архитектурными формами и окружающей архитектурой;</w:t>
            </w:r>
          </w:p>
          <w:p w14:paraId="084D748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м) безопасность для потенциальных пользователей.</w:t>
            </w:r>
          </w:p>
          <w:p w14:paraId="1E7CFD3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7.10.2. При установке малых архитектурных форм и уличной мебели предусматривается обеспечение:</w:t>
            </w:r>
          </w:p>
          <w:p w14:paraId="3C0A34F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расположения малых архитектурных форм, не создающего препятствий для пешеходов;</w:t>
            </w:r>
          </w:p>
          <w:p w14:paraId="6E9DC9D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14:paraId="3655BB4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устойчивости конструкции;</w:t>
            </w:r>
          </w:p>
          <w:p w14:paraId="11FDD7F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5253551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61F4CAF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7.10.3. При размещении уличной мебели допускается:</w:t>
            </w:r>
          </w:p>
          <w:p w14:paraId="071C587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657B10D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D42F89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4D48119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7.10.4. На тротуарах автомобильных дорог допускается </w:t>
            </w:r>
            <w:r w:rsidRPr="00494D2A">
              <w:rPr>
                <w:rFonts w:ascii="Times New Roman" w:eastAsia="MS Mincho" w:hAnsi="Times New Roman" w:cs="Times New Roman"/>
                <w:bCs/>
                <w:sz w:val="24"/>
                <w:szCs w:val="24"/>
                <w:lang w:eastAsia="ru-RU"/>
              </w:rPr>
              <w:lastRenderedPageBreak/>
              <w:t>использовать следующие типы малых архитектурных форм:</w:t>
            </w:r>
          </w:p>
          <w:p w14:paraId="60D8ED4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установки освещения;</w:t>
            </w:r>
          </w:p>
          <w:p w14:paraId="7D12D76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скамьи без спинок, оборудованные местом для сумок;</w:t>
            </w:r>
          </w:p>
          <w:p w14:paraId="56DEE09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опоры у скамеек, предназначенных для людей с ограниченными возможностями;</w:t>
            </w:r>
          </w:p>
          <w:p w14:paraId="3F59D33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ограждения (в местах необходимости обеспечения защиты пешеходов от наезда автомобилей);</w:t>
            </w:r>
          </w:p>
          <w:p w14:paraId="7409F70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 кадки, цветочницы, вазоны, кашпо, в том числе подвесные;</w:t>
            </w:r>
          </w:p>
          <w:p w14:paraId="3D57550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е) урны.</w:t>
            </w:r>
          </w:p>
          <w:p w14:paraId="5A67083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7.10.5. Для пешеходных зон и коммуникаций допускается использовать следующие типы малых архитектурных форм:</w:t>
            </w:r>
          </w:p>
          <w:p w14:paraId="3DB3628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установки освещения;</w:t>
            </w:r>
          </w:p>
          <w:p w14:paraId="25D6A2A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скамьи, предполагающие длительное, комфортное сидение;</w:t>
            </w:r>
          </w:p>
          <w:p w14:paraId="362A34C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цветочницы, вазоны, кашпо;</w:t>
            </w:r>
          </w:p>
          <w:p w14:paraId="0C36E5C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информационные стенды;</w:t>
            </w:r>
          </w:p>
          <w:p w14:paraId="3118A01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 ограждения (в местах необходимости обеспечения защиты пешеходов от наезда автомобилей);</w:t>
            </w:r>
          </w:p>
          <w:p w14:paraId="18C3363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е) столы для настольных игр;</w:t>
            </w:r>
          </w:p>
          <w:p w14:paraId="14032F2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ж) урны.</w:t>
            </w:r>
          </w:p>
          <w:p w14:paraId="5935935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7.10.6. Допускается применение в урнах вставных ведер и мусорных мешков.</w:t>
            </w:r>
          </w:p>
          <w:p w14:paraId="77630B3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7.10.7. В целях защиты малых архитектурных форм от графического вандализма следует:</w:t>
            </w:r>
          </w:p>
          <w:p w14:paraId="2DB2DC5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494D2A">
              <w:rPr>
                <w:rFonts w:ascii="Times New Roman" w:eastAsia="MS Mincho" w:hAnsi="Times New Roman" w:cs="Times New Roman"/>
                <w:bCs/>
                <w:sz w:val="24"/>
                <w:szCs w:val="24"/>
                <w:lang w:eastAsia="ru-RU"/>
              </w:rPr>
              <w:t>текстурированием</w:t>
            </w:r>
            <w:proofErr w:type="spellEnd"/>
            <w:r w:rsidRPr="00494D2A">
              <w:rPr>
                <w:rFonts w:ascii="Times New Roman" w:eastAsia="MS Mincho" w:hAnsi="Times New Roman" w:cs="Times New Roman"/>
                <w:bCs/>
                <w:sz w:val="24"/>
                <w:szCs w:val="24"/>
                <w:lang w:eastAsia="ru-RU"/>
              </w:rPr>
              <w:t xml:space="preserve"> или перфорированием, препятствующим графическому вандализму или облегчающим его устранение;</w:t>
            </w:r>
          </w:p>
          <w:p w14:paraId="41BB732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w:t>
            </w:r>
            <w:r w:rsidRPr="00494D2A">
              <w:rPr>
                <w:rFonts w:ascii="Times New Roman" w:eastAsia="MS Mincho" w:hAnsi="Times New Roman" w:cs="Times New Roman"/>
                <w:bCs/>
                <w:sz w:val="24"/>
                <w:szCs w:val="24"/>
                <w:lang w:eastAsia="ru-RU"/>
              </w:rPr>
              <w:lastRenderedPageBreak/>
              <w:t>планы местности, навигационные схемы и других элементы).</w:t>
            </w:r>
          </w:p>
          <w:p w14:paraId="4F3CB96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67A1FE1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14:paraId="4C9D5F0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1.15. пункт 7.16 Правил изложить в следующей редакции:</w:t>
            </w:r>
          </w:p>
          <w:p w14:paraId="4C53122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29ECBCC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7A142C1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1.16. дополнить Правила пунктами 7.23 – 7.28 следующего содержания:</w:t>
            </w:r>
          </w:p>
          <w:p w14:paraId="72EC2E7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«7.23.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w:t>
            </w:r>
            <w:r w:rsidRPr="00494D2A">
              <w:rPr>
                <w:rFonts w:ascii="Times New Roman" w:eastAsia="MS Mincho" w:hAnsi="Times New Roman" w:cs="Times New Roman"/>
                <w:bCs/>
                <w:sz w:val="24"/>
                <w:szCs w:val="24"/>
                <w:lang w:eastAsia="ru-RU"/>
              </w:rPr>
              <w:lastRenderedPageBreak/>
              <w:t>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69C0843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199C45B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1B2B1EE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Некапитальные сооружения питания могут также оборудоваться туалетными кабинами.</w:t>
            </w:r>
          </w:p>
          <w:p w14:paraId="604D37D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7.25. При создании некапитальных сооружений допускается применять отделочные </w:t>
            </w:r>
            <w:r w:rsidRPr="00494D2A">
              <w:rPr>
                <w:rFonts w:ascii="Times New Roman" w:eastAsia="MS Mincho" w:hAnsi="Times New Roman" w:cs="Times New Roman"/>
                <w:bCs/>
                <w:sz w:val="24"/>
                <w:szCs w:val="24"/>
                <w:lang w:eastAsia="ru-RU"/>
              </w:rPr>
              <w:lastRenderedPageBreak/>
              <w:t>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D642E9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575C178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7.27.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02FF19C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0F8D375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1.17. пункт 8.20 Правил изложить в следующей редакции:</w:t>
            </w:r>
          </w:p>
          <w:p w14:paraId="3791FAF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«8.20. Лицо, осуществляющее работы, обязано: </w:t>
            </w:r>
          </w:p>
          <w:p w14:paraId="7655190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39AE698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высота ограждения - не менее 1,2 м;</w:t>
            </w:r>
          </w:p>
          <w:p w14:paraId="7313323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ограждения, примыкающие к местам массового прохода людей, должны иметь высоту не менее 2 м </w:t>
            </w:r>
            <w:r w:rsidRPr="00494D2A">
              <w:rPr>
                <w:rFonts w:ascii="Times New Roman" w:eastAsia="MS Mincho" w:hAnsi="Times New Roman" w:cs="Times New Roman"/>
                <w:bCs/>
                <w:sz w:val="24"/>
                <w:szCs w:val="24"/>
                <w:lang w:eastAsia="ru-RU"/>
              </w:rPr>
              <w:lastRenderedPageBreak/>
              <w:t xml:space="preserve">и оборудованы сплошным защитным козырьком; </w:t>
            </w:r>
          </w:p>
          <w:p w14:paraId="427B31F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14:paraId="0B38A87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17A3F85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087AAE9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6587DAC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27E0BF9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5) на участке, на котором разрешено закрытие всего проезда, обозначить направление объезда; </w:t>
            </w:r>
          </w:p>
          <w:p w14:paraId="7421C4C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E874C2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7824F9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w:t>
            </w:r>
            <w:r w:rsidRPr="00494D2A">
              <w:rPr>
                <w:rFonts w:ascii="Times New Roman" w:eastAsia="MS Mincho" w:hAnsi="Times New Roman" w:cs="Times New Roman"/>
                <w:bCs/>
                <w:sz w:val="24"/>
                <w:szCs w:val="24"/>
                <w:lang w:eastAsia="ru-RU"/>
              </w:rPr>
              <w:lastRenderedPageBreak/>
              <w:t>автомашин с нагрузкой на заднюю ось — 10 тонн, а для въездов во дворы — не менее 3 метров с расчётом на нагрузку 7 тонн.</w:t>
            </w:r>
          </w:p>
          <w:p w14:paraId="1D34F7C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14125A8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F286AC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6C9422E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 при производстве аварийных работ выполнять их круглосуточно, без выходных и праздничных дней;</w:t>
            </w:r>
          </w:p>
          <w:p w14:paraId="0A0D2D3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368BD97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1.18. пункт 8.24 Правил изложить в следующей редакции:</w:t>
            </w:r>
          </w:p>
          <w:p w14:paraId="2E227F3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C76A09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При осуществлении земляных работ также запрещается:</w:t>
            </w:r>
          </w:p>
          <w:p w14:paraId="6DFCA61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07D82C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2) смещение каких-либо строений и сооружений на трассах существующих подземных сетей; </w:t>
            </w:r>
          </w:p>
          <w:p w14:paraId="3A0EB07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494D2A">
              <w:rPr>
                <w:rFonts w:ascii="Times New Roman" w:eastAsia="MS Mincho" w:hAnsi="Times New Roman" w:cs="Times New Roman"/>
                <w:bCs/>
                <w:sz w:val="24"/>
                <w:szCs w:val="24"/>
                <w:lang w:eastAsia="ru-RU"/>
              </w:rPr>
              <w:t>коверов</w:t>
            </w:r>
            <w:proofErr w:type="spellEnd"/>
            <w:r w:rsidRPr="00494D2A">
              <w:rPr>
                <w:rFonts w:ascii="Times New Roman" w:eastAsia="MS Mincho" w:hAnsi="Times New Roman" w:cs="Times New Roman"/>
                <w:bCs/>
                <w:sz w:val="24"/>
                <w:szCs w:val="24"/>
                <w:lang w:eastAsia="ru-RU"/>
              </w:rPr>
              <w:t xml:space="preserve">, подземных сооружений, водосточных решеток, иных сооружений; </w:t>
            </w:r>
          </w:p>
          <w:p w14:paraId="6095549E"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5BDC2DD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14:paraId="28D7F91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6) откачка воды из колодцев, траншей, котлованов на тротуары и проезжую часть улиц;</w:t>
            </w:r>
          </w:p>
          <w:p w14:paraId="007B824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7) занимать территорию за пределами границ участка производства земляных работ;</w:t>
            </w:r>
          </w:p>
          <w:p w14:paraId="1D40D97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BE3B2F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4955F2C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14EB4A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43760D2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14:paraId="22E3E69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1C11139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1.19. дополнить Правила пунктами 9.6 – 9.10 следующего содержания:</w:t>
            </w:r>
          </w:p>
          <w:p w14:paraId="5629ED5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2183CA4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57F3AFD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w:t>
            </w:r>
            <w:r w:rsidRPr="00494D2A">
              <w:rPr>
                <w:rFonts w:ascii="Times New Roman" w:eastAsia="MS Mincho" w:hAnsi="Times New Roman" w:cs="Times New Roman"/>
                <w:bCs/>
                <w:sz w:val="24"/>
                <w:szCs w:val="24"/>
                <w:lang w:eastAsia="ru-RU"/>
              </w:rPr>
              <w:lastRenderedPageBreak/>
              <w:t>режиме проветривания - открытого, фильтрующего типа (</w:t>
            </w:r>
            <w:proofErr w:type="spellStart"/>
            <w:r w:rsidRPr="00494D2A">
              <w:rPr>
                <w:rFonts w:ascii="Times New Roman" w:eastAsia="MS Mincho" w:hAnsi="Times New Roman" w:cs="Times New Roman"/>
                <w:bCs/>
                <w:sz w:val="24"/>
                <w:szCs w:val="24"/>
                <w:lang w:eastAsia="ru-RU"/>
              </w:rPr>
              <w:t>несмыкание</w:t>
            </w:r>
            <w:proofErr w:type="spellEnd"/>
            <w:r w:rsidRPr="00494D2A">
              <w:rPr>
                <w:rFonts w:ascii="Times New Roman" w:eastAsia="MS Mincho" w:hAnsi="Times New Roman" w:cs="Times New Roman"/>
                <w:bCs/>
                <w:sz w:val="24"/>
                <w:szCs w:val="24"/>
                <w:lang w:eastAsia="ru-RU"/>
              </w:rPr>
              <w:t xml:space="preserve"> крон).</w:t>
            </w:r>
          </w:p>
          <w:p w14:paraId="3AAD2E0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20CBD6D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9.10. При организации озеленения следует сохранять существующие ландшафты.</w:t>
            </w:r>
          </w:p>
          <w:p w14:paraId="46FD486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7DCF528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159E37A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1.20. дополнить Правила пунктами 10.5 – 10.10 следующего содержания:</w:t>
            </w:r>
          </w:p>
          <w:p w14:paraId="71CA9C8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04E38EC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10.6. В рамках мероприятий по содержанию озелененных территорий допускается:</w:t>
            </w:r>
          </w:p>
          <w:p w14:paraId="28E8667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6AEDF3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w:t>
            </w:r>
            <w:r w:rsidRPr="00494D2A">
              <w:rPr>
                <w:rFonts w:ascii="Times New Roman" w:eastAsia="MS Mincho" w:hAnsi="Times New Roman" w:cs="Times New Roman"/>
                <w:bCs/>
                <w:sz w:val="24"/>
                <w:szCs w:val="24"/>
                <w:lang w:eastAsia="ru-RU"/>
              </w:rPr>
              <w:lastRenderedPageBreak/>
              <w:t>веток, ограничивающих видимость технических средств регулирования дорожного движения;</w:t>
            </w:r>
          </w:p>
          <w:p w14:paraId="2DB5CC2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принимать меры в случаях массового появления вредителей и болезней, производить замазку ран и дупел на деревьях;</w:t>
            </w:r>
          </w:p>
          <w:p w14:paraId="326583D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производить комплексный уход за газонами, систематический покос газонов и иной травянистой растительности;</w:t>
            </w:r>
          </w:p>
          <w:p w14:paraId="7B7F346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проводить своевременный ремонт ограждений зеленых насаждений.</w:t>
            </w:r>
          </w:p>
          <w:p w14:paraId="5A0B46B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7DA3A8F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0A964CE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4310D18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7742BD7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1.21. пункт 12.1.3 Правил дополнить абзацами следующего содержания:</w:t>
            </w:r>
          </w:p>
          <w:p w14:paraId="566BA2D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«Запрещается устраивать ограждение контейнерной площадки из сварной сетки, сетки-рабицы, решеток из прута и прутка, </w:t>
            </w:r>
            <w:r w:rsidRPr="00494D2A">
              <w:rPr>
                <w:rFonts w:ascii="Times New Roman" w:eastAsia="MS Mincho" w:hAnsi="Times New Roman" w:cs="Times New Roman"/>
                <w:bCs/>
                <w:sz w:val="24"/>
                <w:szCs w:val="24"/>
                <w:lang w:eastAsia="ru-RU"/>
              </w:rPr>
              <w:lastRenderedPageBreak/>
              <w:t>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7A533B3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6613ABC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Контейнерную площадку разрешается освещать в вечерне-ночное время с использованием установок наружного освещения.»;</w:t>
            </w:r>
          </w:p>
          <w:p w14:paraId="1BB1183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1.22. пункт 12.1.6 Правил дополнить абзацем следующего содержания:</w:t>
            </w:r>
          </w:p>
          <w:p w14:paraId="73FA5DD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66EF61A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1.23. </w:t>
            </w:r>
            <w:bookmarkStart w:id="1" w:name="_Hlk97814230"/>
            <w:r w:rsidRPr="00494D2A">
              <w:rPr>
                <w:rFonts w:ascii="Times New Roman" w:eastAsia="MS Mincho" w:hAnsi="Times New Roman" w:cs="Times New Roman"/>
                <w:bCs/>
                <w:sz w:val="24"/>
                <w:szCs w:val="24"/>
                <w:lang w:eastAsia="ru-RU"/>
              </w:rPr>
              <w:t>дополнить Правила главой 12.2 следующего содержания:</w:t>
            </w:r>
          </w:p>
          <w:bookmarkEnd w:id="1"/>
          <w:p w14:paraId="08829F2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w:t>
            </w:r>
            <w:r w:rsidRPr="00494D2A">
              <w:rPr>
                <w:rFonts w:ascii="Times New Roman" w:eastAsia="MS Mincho" w:hAnsi="Times New Roman" w:cs="Times New Roman"/>
                <w:b/>
                <w:bCs/>
                <w:sz w:val="24"/>
                <w:szCs w:val="24"/>
                <w:lang w:eastAsia="ru-RU"/>
              </w:rPr>
              <w:t>Глава 12.2. Выпас и прогон сельскохозяйственных животных</w:t>
            </w:r>
          </w:p>
          <w:p w14:paraId="161FB62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599C48C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w:t>
            </w:r>
            <w:r w:rsidRPr="00494D2A">
              <w:rPr>
                <w:rFonts w:ascii="Times New Roman" w:eastAsia="MS Mincho" w:hAnsi="Times New Roman" w:cs="Times New Roman"/>
                <w:bCs/>
                <w:sz w:val="24"/>
                <w:szCs w:val="24"/>
                <w:lang w:eastAsia="ru-RU"/>
              </w:rPr>
              <w:lastRenderedPageBreak/>
              <w:t>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5BA15DE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494D2A">
              <w:rPr>
                <w:rFonts w:ascii="Times New Roman" w:eastAsia="MS Mincho" w:hAnsi="Times New Roman" w:cs="Times New Roman"/>
                <w:bCs/>
                <w:sz w:val="24"/>
                <w:szCs w:val="24"/>
                <w:lang w:eastAsia="ru-RU"/>
              </w:rPr>
              <w:t>выпас</w:t>
            </w:r>
            <w:proofErr w:type="gramEnd"/>
            <w:r w:rsidRPr="00494D2A">
              <w:rPr>
                <w:rFonts w:ascii="Times New Roman" w:eastAsia="MS Mincho" w:hAnsi="Times New Roman" w:cs="Times New Roman"/>
                <w:bCs/>
                <w:sz w:val="24"/>
                <w:szCs w:val="24"/>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89D203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EE8E28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746152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12.2.4. В случае выпаса без выгона на пастбище прогон сельскохозяйственных животных до земельного участка осуществляется собственниками </w:t>
            </w:r>
            <w:r w:rsidRPr="00494D2A">
              <w:rPr>
                <w:rFonts w:ascii="Times New Roman" w:eastAsia="MS Mincho" w:hAnsi="Times New Roman" w:cs="Times New Roman"/>
                <w:bCs/>
                <w:sz w:val="24"/>
                <w:szCs w:val="24"/>
                <w:lang w:eastAsia="ru-RU"/>
              </w:rPr>
              <w:lastRenderedPageBreak/>
              <w:t>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06A64C0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12.2.5. Прогон сельскохозяйственных животных от мест их постоянного нахождения до места сбора в стада и обратно осуществляется </w:t>
            </w:r>
            <w:bookmarkStart w:id="2" w:name="_Hlk96684435"/>
            <w:r w:rsidRPr="00494D2A">
              <w:rPr>
                <w:rFonts w:ascii="Times New Roman" w:eastAsia="MS Mincho" w:hAnsi="Times New Roman" w:cs="Times New Roman"/>
                <w:bCs/>
                <w:sz w:val="24"/>
                <w:szCs w:val="24"/>
                <w:lang w:eastAsia="ru-RU"/>
              </w:rPr>
              <w:t xml:space="preserve">на поводе </w:t>
            </w:r>
            <w:bookmarkEnd w:id="2"/>
            <w:r w:rsidRPr="00494D2A">
              <w:rPr>
                <w:rFonts w:ascii="Times New Roman" w:eastAsia="MS Mincho" w:hAnsi="Times New Roman" w:cs="Times New Roman"/>
                <w:bCs/>
                <w:sz w:val="24"/>
                <w:szCs w:val="24"/>
                <w:lang w:eastAsia="ru-RU"/>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34BFF16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429DBB9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3" w:name="_Hlk96673617"/>
            <w:r w:rsidRPr="00494D2A">
              <w:rPr>
                <w:rFonts w:ascii="Times New Roman" w:eastAsia="MS Mincho" w:hAnsi="Times New Roman" w:cs="Times New Roman"/>
                <w:bCs/>
                <w:sz w:val="24"/>
                <w:szCs w:val="24"/>
                <w:lang w:eastAsia="ru-RU"/>
              </w:rPr>
              <w:t>постановлением Администрации поселения</w:t>
            </w:r>
            <w:bookmarkEnd w:id="3"/>
            <w:r w:rsidRPr="00494D2A">
              <w:rPr>
                <w:rFonts w:ascii="Times New Roman" w:eastAsia="MS Mincho" w:hAnsi="Times New Roman" w:cs="Times New Roman"/>
                <w:bCs/>
                <w:sz w:val="24"/>
                <w:szCs w:val="24"/>
                <w:lang w:eastAsia="ru-RU"/>
              </w:rPr>
              <w:t xml:space="preserve">. </w:t>
            </w:r>
          </w:p>
          <w:p w14:paraId="383347C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2255A40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4A81F78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7702F51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4780C8B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14:paraId="32A12D8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C5DA44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14:paraId="5F7550F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12.2.8. При осуществлении выпаса сельскохозяйственных животных допускается:</w:t>
            </w:r>
          </w:p>
          <w:p w14:paraId="32B05E6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 свободный выпас сельскохозяйственных животных на огороженной территории;</w:t>
            </w:r>
          </w:p>
          <w:p w14:paraId="3322C8F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2) выпас сельскохозяйственных животных на неогороженных территориях (пастбищах) под надзором собственника или пастуха.</w:t>
            </w:r>
          </w:p>
          <w:p w14:paraId="5883CDD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Выпас лошадей допускается лишь в их стреноженном состоянии.</w:t>
            </w:r>
          </w:p>
          <w:p w14:paraId="537CC0D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12.2.9. При осуществлении выпаса и прогона сельскохозяйственных животных запрещается:</w:t>
            </w:r>
          </w:p>
          <w:p w14:paraId="73FDFA99"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безнадзорное пребывание сельскохозяйственных животных вне специально отведенных для выпаса и прогона мест;</w:t>
            </w:r>
          </w:p>
          <w:p w14:paraId="7183B64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64F4441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выпас сельскохозяйственных животных на неогороженных территориях (пастбищах) без надзора;</w:t>
            </w:r>
          </w:p>
          <w:p w14:paraId="09E5FEA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76718A5"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292952D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выпас сельскохозяйственных животных в границах полосы отвода автомобильной дороги;</w:t>
            </w:r>
          </w:p>
          <w:p w14:paraId="315B3D2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оставлять на автомобильной дороге сельскохозяйственных животных без надзора;</w:t>
            </w:r>
          </w:p>
          <w:p w14:paraId="144696A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прогон сельскохозяйственных животных через железнодорожные </w:t>
            </w:r>
            <w:r w:rsidRPr="00494D2A">
              <w:rPr>
                <w:rFonts w:ascii="Times New Roman" w:eastAsia="MS Mincho" w:hAnsi="Times New Roman" w:cs="Times New Roman"/>
                <w:bCs/>
                <w:sz w:val="24"/>
                <w:szCs w:val="24"/>
                <w:lang w:eastAsia="ru-RU"/>
              </w:rPr>
              <w:lastRenderedPageBreak/>
              <w:t>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730D6990"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 вести сельскохозяйственных животных по автомобильной дороге с </w:t>
            </w:r>
            <w:proofErr w:type="spellStart"/>
            <w:r w:rsidRPr="00494D2A">
              <w:rPr>
                <w:rFonts w:ascii="Times New Roman" w:eastAsia="MS Mincho" w:hAnsi="Times New Roman" w:cs="Times New Roman"/>
                <w:bCs/>
                <w:sz w:val="24"/>
                <w:szCs w:val="24"/>
                <w:lang w:eastAsia="ru-RU"/>
              </w:rPr>
              <w:t>асфальто</w:t>
            </w:r>
            <w:proofErr w:type="spellEnd"/>
            <w:r w:rsidRPr="00494D2A">
              <w:rPr>
                <w:rFonts w:ascii="Times New Roman" w:eastAsia="MS Mincho" w:hAnsi="Times New Roman" w:cs="Times New Roman"/>
                <w:bCs/>
                <w:sz w:val="24"/>
                <w:szCs w:val="24"/>
                <w:lang w:eastAsia="ru-RU"/>
              </w:rPr>
              <w:t>- и цементобетонным покрытием при наличии иных путей;</w:t>
            </w:r>
          </w:p>
          <w:p w14:paraId="6497B9A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14:paraId="2BBA8E7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2EF75D2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1.24. дополнить Правила главой 12.3 следующего содержания:</w:t>
            </w:r>
          </w:p>
          <w:p w14:paraId="62BE0579" w14:textId="77777777" w:rsidR="00CD46B9" w:rsidRPr="00494D2A" w:rsidRDefault="00CD46B9" w:rsidP="008724AF">
            <w:pPr>
              <w:ind w:firstLine="153"/>
              <w:jc w:val="both"/>
              <w:rPr>
                <w:rFonts w:ascii="Times New Roman" w:eastAsia="MS Mincho" w:hAnsi="Times New Roman" w:cs="Times New Roman"/>
                <w:b/>
                <w:bCs/>
                <w:sz w:val="24"/>
                <w:szCs w:val="24"/>
                <w:lang w:eastAsia="ru-RU"/>
              </w:rPr>
            </w:pPr>
            <w:r w:rsidRPr="00494D2A">
              <w:rPr>
                <w:rFonts w:ascii="Times New Roman" w:eastAsia="MS Mincho" w:hAnsi="Times New Roman" w:cs="Times New Roman"/>
                <w:b/>
                <w:bCs/>
                <w:sz w:val="24"/>
                <w:szCs w:val="24"/>
                <w:lang w:eastAsia="ru-RU"/>
              </w:rPr>
              <w:t>«Глава 12.3. Праздничное оформление территории поселения</w:t>
            </w:r>
          </w:p>
          <w:p w14:paraId="2EE4DE6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D35016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12.3.2. В перечень объектов праздничного оформления могут включаться:</w:t>
            </w:r>
          </w:p>
          <w:p w14:paraId="1583295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площади, улицы, бульвары, мостовые сооружения, магистрали;</w:t>
            </w:r>
          </w:p>
          <w:p w14:paraId="63D63B3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места массовых гуляний, парки, скверы, набережные;</w:t>
            </w:r>
          </w:p>
          <w:p w14:paraId="2CAB48F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фасады зданий;</w:t>
            </w:r>
          </w:p>
          <w:p w14:paraId="421AC8E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w:t>
            </w:r>
            <w:r w:rsidRPr="00494D2A">
              <w:rPr>
                <w:rFonts w:ascii="Times New Roman" w:eastAsia="MS Mincho" w:hAnsi="Times New Roman" w:cs="Times New Roman"/>
                <w:bCs/>
                <w:sz w:val="24"/>
                <w:szCs w:val="24"/>
                <w:lang w:eastAsia="ru-RU"/>
              </w:rPr>
              <w:lastRenderedPageBreak/>
              <w:t>учреждений образования, культуры, здравоохранения, физической культуры и спорта, иных зданий и прилегающие к ним территории;</w:t>
            </w:r>
          </w:p>
          <w:p w14:paraId="18992C7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74BAB1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12.3.3. К элементам праздничного оформления относятся:</w:t>
            </w:r>
          </w:p>
          <w:p w14:paraId="3CEEA336"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а) текстильные или нетканые изделия, в том числе с нанесенными на их поверхности графическими изображениями;</w:t>
            </w:r>
          </w:p>
          <w:p w14:paraId="29F82802"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14:paraId="3023A2F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622F3664"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 праздничное освещение (иллюминация) улиц, площадей, фасадов зданий и сооружений, в том числе:</w:t>
            </w:r>
          </w:p>
          <w:p w14:paraId="48468CA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праздничная подсветка фасадов зданий;</w:t>
            </w:r>
          </w:p>
          <w:p w14:paraId="558F5D0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иллюминационные гирлянды и кронштейны;</w:t>
            </w:r>
          </w:p>
          <w:p w14:paraId="77EFC3E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43A8ABF"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подсветка зеленых насаждений;</w:t>
            </w:r>
          </w:p>
          <w:p w14:paraId="14E98C8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праздничное и тематическое оформление пассажирского транспорта;</w:t>
            </w:r>
          </w:p>
          <w:p w14:paraId="5EC16B17"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государственные и муниципальные флаги, государственная и муниципальная символика;</w:t>
            </w:r>
          </w:p>
          <w:p w14:paraId="3D362CD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декоративные флаги, флажки, стяги;</w:t>
            </w:r>
          </w:p>
          <w:p w14:paraId="62632BF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информационные и тематические материалы на рекламных конструкциях;</w:t>
            </w:r>
          </w:p>
          <w:p w14:paraId="119B7AB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4C0080A"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260132A3"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7006A3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5F86388"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12.3.7.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250F02D1"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 xml:space="preserve">12.3.8.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w:t>
            </w:r>
            <w:r w:rsidRPr="00494D2A">
              <w:rPr>
                <w:rFonts w:ascii="Times New Roman" w:eastAsia="MS Mincho" w:hAnsi="Times New Roman" w:cs="Times New Roman"/>
                <w:bCs/>
                <w:sz w:val="24"/>
                <w:szCs w:val="24"/>
                <w:lang w:eastAsia="ru-RU"/>
              </w:rPr>
              <w:lastRenderedPageBreak/>
              <w:t>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EBDE6C"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32C0AE8D"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3) пункт 3 Проекта решения изложить в следующей редакции:</w:t>
            </w:r>
          </w:p>
          <w:p w14:paraId="24F51E7B" w14:textId="77777777" w:rsidR="00CD46B9" w:rsidRPr="00494D2A" w:rsidRDefault="00CD46B9" w:rsidP="008724AF">
            <w:pPr>
              <w:ind w:firstLine="153"/>
              <w:jc w:val="both"/>
              <w:rPr>
                <w:rFonts w:ascii="Times New Roman" w:eastAsia="MS Mincho" w:hAnsi="Times New Roman" w:cs="Times New Roman"/>
                <w:bCs/>
                <w:sz w:val="24"/>
                <w:szCs w:val="24"/>
                <w:lang w:eastAsia="ru-RU"/>
              </w:rPr>
            </w:pPr>
            <w:r w:rsidRPr="00494D2A">
              <w:rPr>
                <w:rFonts w:ascii="Times New Roman" w:eastAsia="MS Mincho" w:hAnsi="Times New Roman" w:cs="Times New Roman"/>
                <w:bCs/>
                <w:sz w:val="24"/>
                <w:szCs w:val="24"/>
                <w:lang w:eastAsia="ru-RU"/>
              </w:rPr>
              <w:t>«3. Настоящее решение вступает в силу по истечении девяноста дней после дня его официального опубликования.».</w:t>
            </w:r>
          </w:p>
        </w:tc>
        <w:tc>
          <w:tcPr>
            <w:tcW w:w="3968" w:type="dxa"/>
            <w:gridSpan w:val="2"/>
          </w:tcPr>
          <w:p w14:paraId="6A9F248E" w14:textId="77777777" w:rsidR="00CD46B9" w:rsidRPr="00494D2A" w:rsidRDefault="00CD46B9" w:rsidP="008724AF">
            <w:pPr>
              <w:ind w:firstLine="3"/>
              <w:jc w:val="both"/>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lastRenderedPageBreak/>
              <w:t xml:space="preserve">Внесенное предложение соответствует положениям законодательства Российской Федерации. </w:t>
            </w:r>
          </w:p>
          <w:p w14:paraId="764A4D8D" w14:textId="443586F1" w:rsidR="00CD46B9" w:rsidRPr="00494D2A" w:rsidRDefault="00CD46B9" w:rsidP="008724AF">
            <w:pPr>
              <w:ind w:firstLine="3"/>
              <w:jc w:val="both"/>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 xml:space="preserve">Предлагается дополнить Правила благоустройства территории сельского поселения Старая Рачейка муниципального района Сызранский Самарской области Самарской области, утвержденные решением Собрания представителей сельского поселения Старая Рачейка муниципального района Сызранский Самарской области Самарской области от 05.07.2019 № </w:t>
            </w:r>
            <w:r w:rsidRPr="00494D2A">
              <w:rPr>
                <w:rFonts w:ascii="Times New Roman" w:eastAsia="Times New Roman" w:hAnsi="Times New Roman" w:cs="Times New Roman"/>
                <w:sz w:val="24"/>
                <w:szCs w:val="24"/>
                <w:lang w:eastAsia="ru-RU"/>
              </w:rPr>
              <w:lastRenderedPageBreak/>
              <w:t>15,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w:t>
            </w:r>
          </w:p>
          <w:p w14:paraId="1B8DFEA1" w14:textId="7485455B" w:rsidR="00CD46B9" w:rsidRPr="00494D2A" w:rsidRDefault="00CD46B9" w:rsidP="008724AF">
            <w:pPr>
              <w:ind w:firstLine="3"/>
              <w:jc w:val="both"/>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 xml:space="preserve">При этом также предлагается учесть нормы части 5 статьи 2 Федерального закона от 31.07.2020 № 247-ФЗ «Об обязательных требованиях в Российской Федерации», решения Собрания представителей сельского поселения Старая Рачейка муниципального района Сызранский Самарской области Самарской области от </w:t>
            </w:r>
            <w:r w:rsidR="009D2EAF" w:rsidRPr="00494D2A">
              <w:rPr>
                <w:rFonts w:ascii="Times New Roman" w:eastAsia="Times New Roman" w:hAnsi="Times New Roman" w:cs="Times New Roman"/>
                <w:sz w:val="24"/>
                <w:szCs w:val="24"/>
                <w:lang w:eastAsia="ru-RU"/>
              </w:rPr>
              <w:t>07.09.</w:t>
            </w:r>
            <w:r w:rsidRPr="00494D2A">
              <w:rPr>
                <w:rFonts w:ascii="Times New Roman" w:eastAsia="Times New Roman" w:hAnsi="Times New Roman" w:cs="Times New Roman"/>
                <w:sz w:val="24"/>
                <w:szCs w:val="24"/>
                <w:lang w:eastAsia="ru-RU"/>
              </w:rPr>
              <w:t xml:space="preserve"> 2021 № </w:t>
            </w:r>
            <w:r w:rsidR="009D2EAF" w:rsidRPr="00494D2A">
              <w:rPr>
                <w:rFonts w:ascii="Times New Roman" w:eastAsia="Times New Roman" w:hAnsi="Times New Roman" w:cs="Times New Roman"/>
                <w:sz w:val="24"/>
                <w:szCs w:val="24"/>
                <w:lang w:eastAsia="ru-RU"/>
              </w:rPr>
              <w:t xml:space="preserve"> 23</w:t>
            </w:r>
            <w:r w:rsidRPr="00494D2A">
              <w:rPr>
                <w:rFonts w:ascii="Times New Roman" w:eastAsia="Times New Roman" w:hAnsi="Times New Roman" w:cs="Times New Roman"/>
                <w:sz w:val="24"/>
                <w:szCs w:val="24"/>
                <w:lang w:eastAsia="ru-RU"/>
              </w:rPr>
              <w:t xml:space="preserve"> «Об утверждении Порядка установления и оценки применения содержащихся в муниципальных нормативных правовых актах обязательных требований» и решения Собрания представителей сельского поселения Старая Рачейка муниципального района Сызранский Самарской области Самарской области от </w:t>
            </w:r>
            <w:r w:rsidR="009D2EAF" w:rsidRPr="00494D2A">
              <w:rPr>
                <w:rFonts w:ascii="Times New Roman" w:eastAsia="Times New Roman" w:hAnsi="Times New Roman" w:cs="Times New Roman"/>
                <w:sz w:val="24"/>
                <w:szCs w:val="24"/>
                <w:lang w:eastAsia="ru-RU"/>
              </w:rPr>
              <w:t>07.009.</w:t>
            </w:r>
            <w:r w:rsidRPr="00494D2A">
              <w:rPr>
                <w:rFonts w:ascii="Times New Roman" w:eastAsia="Times New Roman" w:hAnsi="Times New Roman" w:cs="Times New Roman"/>
                <w:sz w:val="24"/>
                <w:szCs w:val="24"/>
                <w:lang w:eastAsia="ru-RU"/>
              </w:rPr>
              <w:t>2021</w:t>
            </w:r>
            <w:r w:rsidR="009D2EAF" w:rsidRPr="00494D2A">
              <w:rPr>
                <w:rFonts w:ascii="Times New Roman" w:eastAsia="Times New Roman" w:hAnsi="Times New Roman" w:cs="Times New Roman"/>
                <w:sz w:val="24"/>
                <w:szCs w:val="24"/>
                <w:lang w:eastAsia="ru-RU"/>
              </w:rPr>
              <w:t xml:space="preserve"> </w:t>
            </w:r>
            <w:r w:rsidRPr="00494D2A">
              <w:rPr>
                <w:rFonts w:ascii="Times New Roman" w:eastAsia="Times New Roman" w:hAnsi="Times New Roman" w:cs="Times New Roman"/>
                <w:sz w:val="24"/>
                <w:szCs w:val="24"/>
                <w:lang w:eastAsia="ru-RU"/>
              </w:rPr>
              <w:t xml:space="preserve">№ </w:t>
            </w:r>
            <w:r w:rsidR="009D2EAF" w:rsidRPr="00494D2A">
              <w:rPr>
                <w:rFonts w:ascii="Times New Roman" w:eastAsia="Times New Roman" w:hAnsi="Times New Roman" w:cs="Times New Roman"/>
                <w:sz w:val="24"/>
                <w:szCs w:val="24"/>
                <w:lang w:eastAsia="ru-RU"/>
              </w:rPr>
              <w:t>29</w:t>
            </w:r>
            <w:r w:rsidRPr="00494D2A">
              <w:rPr>
                <w:rFonts w:ascii="Times New Roman" w:eastAsia="Times New Roman" w:hAnsi="Times New Roman" w:cs="Times New Roman"/>
                <w:sz w:val="24"/>
                <w:szCs w:val="24"/>
                <w:lang w:eastAsia="ru-RU"/>
              </w:rPr>
              <w:t xml:space="preserve"> «Об обязательных требованиях в сельском поселении Старая Рачейка муниципального района Сызранский Самарской области Самарской области», согласно которым внесенные изменения вступают в силу по истечении девяноста дней после дня его официального опубликования</w:t>
            </w:r>
          </w:p>
          <w:p w14:paraId="316E2940" w14:textId="77777777" w:rsidR="00CD46B9" w:rsidRPr="00494D2A" w:rsidRDefault="00CD46B9" w:rsidP="008724AF">
            <w:pPr>
              <w:ind w:firstLine="3"/>
              <w:jc w:val="both"/>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Таким образом, рекомендуется учесть предложение, поступившее в ходе публичных слушаний.</w:t>
            </w:r>
          </w:p>
        </w:tc>
        <w:tc>
          <w:tcPr>
            <w:tcW w:w="2243" w:type="dxa"/>
          </w:tcPr>
          <w:p w14:paraId="6A315005"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lastRenderedPageBreak/>
              <w:t>принять Проект решения, рассмотренный на публичных слушаниях, с учетом предложения, указанного в пункте 1 настоящей таблицы</w:t>
            </w:r>
          </w:p>
        </w:tc>
      </w:tr>
      <w:tr w:rsidR="00CD46B9" w:rsidRPr="00494D2A" w14:paraId="723581A0" w14:textId="77777777" w:rsidTr="008724AF">
        <w:trPr>
          <w:trHeight w:val="407"/>
        </w:trPr>
        <w:tc>
          <w:tcPr>
            <w:tcW w:w="10747" w:type="dxa"/>
            <w:gridSpan w:val="7"/>
          </w:tcPr>
          <w:p w14:paraId="6D019EC9"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b/>
                <w:sz w:val="24"/>
                <w:szCs w:val="24"/>
                <w:lang w:eastAsia="ru-RU"/>
              </w:rPr>
              <w:lastRenderedPageBreak/>
              <w:t>Предложения, поступившие от иных участников публичных слушаний</w:t>
            </w:r>
          </w:p>
        </w:tc>
      </w:tr>
      <w:tr w:rsidR="00CD46B9" w:rsidRPr="00494D2A" w14:paraId="5FFE51A9" w14:textId="77777777" w:rsidTr="008724AF">
        <w:trPr>
          <w:gridAfter w:val="1"/>
          <w:wAfter w:w="18" w:type="dxa"/>
          <w:trHeight w:val="327"/>
        </w:trPr>
        <w:tc>
          <w:tcPr>
            <w:tcW w:w="429" w:type="dxa"/>
            <w:tcBorders>
              <w:right w:val="single" w:sz="4" w:space="0" w:color="auto"/>
            </w:tcBorders>
          </w:tcPr>
          <w:p w14:paraId="09BABF34"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2</w:t>
            </w:r>
          </w:p>
        </w:tc>
        <w:tc>
          <w:tcPr>
            <w:tcW w:w="4089" w:type="dxa"/>
            <w:gridSpan w:val="2"/>
            <w:tcBorders>
              <w:left w:val="single" w:sz="4" w:space="0" w:color="auto"/>
              <w:right w:val="single" w:sz="4" w:space="0" w:color="auto"/>
            </w:tcBorders>
          </w:tcPr>
          <w:p w14:paraId="5C45ECE7"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не поступали</w:t>
            </w:r>
          </w:p>
        </w:tc>
        <w:tc>
          <w:tcPr>
            <w:tcW w:w="3430" w:type="dxa"/>
            <w:tcBorders>
              <w:left w:val="single" w:sz="4" w:space="0" w:color="auto"/>
              <w:right w:val="single" w:sz="4" w:space="0" w:color="auto"/>
            </w:tcBorders>
          </w:tcPr>
          <w:p w14:paraId="019E50E9"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отсутствуют</w:t>
            </w:r>
          </w:p>
        </w:tc>
        <w:tc>
          <w:tcPr>
            <w:tcW w:w="2781" w:type="dxa"/>
            <w:gridSpan w:val="2"/>
            <w:tcBorders>
              <w:left w:val="single" w:sz="4" w:space="0" w:color="auto"/>
            </w:tcBorders>
          </w:tcPr>
          <w:p w14:paraId="319298D8" w14:textId="77777777" w:rsidR="00CD46B9" w:rsidRPr="00494D2A" w:rsidRDefault="00CD46B9" w:rsidP="008724AF">
            <w:pPr>
              <w:ind w:firstLine="3"/>
              <w:jc w:val="center"/>
              <w:rPr>
                <w:rFonts w:ascii="Times New Roman" w:eastAsia="Times New Roman" w:hAnsi="Times New Roman" w:cs="Times New Roman"/>
                <w:sz w:val="24"/>
                <w:szCs w:val="24"/>
                <w:lang w:eastAsia="ru-RU"/>
              </w:rPr>
            </w:pPr>
            <w:r w:rsidRPr="00494D2A">
              <w:rPr>
                <w:rFonts w:ascii="Times New Roman" w:eastAsia="Times New Roman" w:hAnsi="Times New Roman" w:cs="Times New Roman"/>
                <w:sz w:val="24"/>
                <w:szCs w:val="24"/>
                <w:lang w:eastAsia="ru-RU"/>
              </w:rPr>
              <w:t>принять Проект решения, рассмотренный на публичных слушаниях, с учетом предложения, указанного в пункте 1 настоящей таблицы</w:t>
            </w:r>
          </w:p>
        </w:tc>
      </w:tr>
    </w:tbl>
    <w:p w14:paraId="2D63C215" w14:textId="671978B7" w:rsidR="002D22B1" w:rsidRPr="00494D2A"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494D2A" w:rsidRDefault="009B484A" w:rsidP="009B484A">
      <w:pPr>
        <w:spacing w:after="0" w:line="240" w:lineRule="auto"/>
        <w:jc w:val="both"/>
        <w:rPr>
          <w:rFonts w:ascii="Times New Roman" w:eastAsia="MS Mincho" w:hAnsi="Times New Roman" w:cs="Times New Roman"/>
          <w:sz w:val="28"/>
          <w:szCs w:val="28"/>
          <w:u w:color="FFFFFF"/>
          <w:lang w:eastAsia="ru-RU"/>
        </w:rPr>
      </w:pPr>
      <w:r w:rsidRPr="00494D2A">
        <w:rPr>
          <w:rFonts w:ascii="Times New Roman" w:eastAsia="MS Mincho" w:hAnsi="Times New Roman" w:cs="Times New Roman"/>
          <w:sz w:val="28"/>
          <w:szCs w:val="28"/>
          <w:u w:color="FFFFFF"/>
          <w:lang w:eastAsia="ru-RU"/>
        </w:rPr>
        <w:t xml:space="preserve">Глава </w:t>
      </w:r>
    </w:p>
    <w:p w14:paraId="2981DD7B" w14:textId="0979FD7E" w:rsidR="009B484A" w:rsidRPr="00494D2A" w:rsidRDefault="004547EE" w:rsidP="009B484A">
      <w:pPr>
        <w:spacing w:after="0" w:line="240" w:lineRule="auto"/>
        <w:jc w:val="both"/>
        <w:rPr>
          <w:rFonts w:ascii="Times New Roman" w:eastAsia="MS Mincho" w:hAnsi="Times New Roman" w:cs="Times New Roman"/>
          <w:sz w:val="28"/>
          <w:szCs w:val="28"/>
          <w:u w:color="FFFFFF"/>
          <w:lang w:eastAsia="ru-RU"/>
        </w:rPr>
      </w:pPr>
      <w:r w:rsidRPr="00494D2A">
        <w:rPr>
          <w:rFonts w:ascii="Times New Roman" w:eastAsia="MS Mincho" w:hAnsi="Times New Roman" w:cs="Times New Roman"/>
          <w:sz w:val="28"/>
          <w:szCs w:val="28"/>
          <w:u w:color="FFFFFF"/>
          <w:lang w:eastAsia="ru-RU"/>
        </w:rPr>
        <w:t>сельского</w:t>
      </w:r>
      <w:r w:rsidR="009B484A" w:rsidRPr="00494D2A">
        <w:rPr>
          <w:rFonts w:ascii="Times New Roman" w:eastAsia="MS Mincho" w:hAnsi="Times New Roman" w:cs="Times New Roman"/>
          <w:sz w:val="28"/>
          <w:szCs w:val="28"/>
          <w:u w:color="FFFFFF"/>
          <w:lang w:eastAsia="ru-RU"/>
        </w:rPr>
        <w:t xml:space="preserve"> поселения </w:t>
      </w:r>
      <w:r w:rsidR="00390648" w:rsidRPr="00494D2A">
        <w:rPr>
          <w:rFonts w:ascii="Times New Roman" w:eastAsia="MS Mincho" w:hAnsi="Times New Roman" w:cs="Times New Roman"/>
          <w:sz w:val="28"/>
          <w:szCs w:val="28"/>
          <w:u w:color="FFFFFF"/>
          <w:lang w:eastAsia="ru-RU"/>
        </w:rPr>
        <w:t>Старая Рачейка</w:t>
      </w:r>
    </w:p>
    <w:p w14:paraId="761A7C51" w14:textId="77777777" w:rsidR="009B484A" w:rsidRPr="00494D2A" w:rsidRDefault="009B484A" w:rsidP="009B484A">
      <w:pPr>
        <w:spacing w:after="0" w:line="240" w:lineRule="auto"/>
        <w:jc w:val="both"/>
        <w:rPr>
          <w:rFonts w:ascii="Times New Roman" w:eastAsia="MS Mincho" w:hAnsi="Times New Roman" w:cs="Times New Roman"/>
          <w:sz w:val="28"/>
          <w:szCs w:val="28"/>
          <w:u w:color="FFFFFF"/>
          <w:lang w:eastAsia="ru-RU"/>
        </w:rPr>
      </w:pPr>
      <w:r w:rsidRPr="00494D2A">
        <w:rPr>
          <w:rFonts w:ascii="Times New Roman" w:eastAsia="MS Mincho" w:hAnsi="Times New Roman" w:cs="Times New Roman"/>
          <w:sz w:val="28"/>
          <w:szCs w:val="28"/>
          <w:u w:color="FFFFFF"/>
          <w:lang w:eastAsia="ru-RU"/>
        </w:rPr>
        <w:t>муниципального района</w:t>
      </w:r>
    </w:p>
    <w:p w14:paraId="0F426029" w14:textId="72CCE766" w:rsidR="002D22B1" w:rsidRDefault="007816AF" w:rsidP="009B484A">
      <w:pPr>
        <w:spacing w:after="0" w:line="240" w:lineRule="auto"/>
        <w:jc w:val="both"/>
        <w:rPr>
          <w:rFonts w:ascii="Times New Roman" w:eastAsia="MS Mincho" w:hAnsi="Times New Roman" w:cs="Times New Roman"/>
          <w:sz w:val="28"/>
          <w:szCs w:val="28"/>
          <w:u w:color="FFFFFF"/>
          <w:lang w:eastAsia="ru-RU"/>
        </w:rPr>
      </w:pPr>
      <w:r w:rsidRPr="00494D2A">
        <w:rPr>
          <w:rFonts w:ascii="Times New Roman" w:eastAsia="MS Mincho" w:hAnsi="Times New Roman" w:cs="Times New Roman"/>
          <w:sz w:val="28"/>
          <w:szCs w:val="28"/>
          <w:u w:color="FFFFFF"/>
          <w:lang w:eastAsia="ru-RU"/>
        </w:rPr>
        <w:t>Сызранский</w:t>
      </w:r>
      <w:r w:rsidR="00DC3565"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Самарской области                      </w:t>
      </w:r>
      <w:r w:rsidR="00F5739A"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    </w:t>
      </w:r>
      <w:r w:rsidR="00E54A64"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       </w:t>
      </w:r>
      <w:r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 </w:t>
      </w:r>
      <w:r w:rsidR="002A03E9"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     </w:t>
      </w:r>
      <w:r w:rsidR="0086500B" w:rsidRPr="00494D2A">
        <w:rPr>
          <w:rFonts w:ascii="Times New Roman" w:eastAsia="MS Mincho" w:hAnsi="Times New Roman" w:cs="Times New Roman"/>
          <w:sz w:val="28"/>
          <w:szCs w:val="28"/>
          <w:u w:color="FFFFFF"/>
          <w:lang w:eastAsia="ru-RU"/>
        </w:rPr>
        <w:t xml:space="preserve">      </w:t>
      </w:r>
      <w:r w:rsidR="009B484A" w:rsidRPr="00494D2A">
        <w:rPr>
          <w:rFonts w:ascii="Times New Roman" w:eastAsia="MS Mincho" w:hAnsi="Times New Roman" w:cs="Times New Roman"/>
          <w:sz w:val="28"/>
          <w:szCs w:val="28"/>
          <w:u w:color="FFFFFF"/>
          <w:lang w:eastAsia="ru-RU"/>
        </w:rPr>
        <w:t xml:space="preserve">     </w:t>
      </w:r>
      <w:r w:rsidR="00BD1492" w:rsidRPr="00494D2A">
        <w:rPr>
          <w:rFonts w:ascii="Times New Roman" w:eastAsia="MS Mincho" w:hAnsi="Times New Roman" w:cs="Times New Roman"/>
          <w:sz w:val="28"/>
          <w:szCs w:val="28"/>
          <w:u w:color="FFFFFF"/>
          <w:lang w:eastAsia="ru-RU"/>
        </w:rPr>
        <w:t xml:space="preserve">   </w:t>
      </w:r>
      <w:r w:rsidR="00E54A64" w:rsidRPr="00494D2A">
        <w:rPr>
          <w:rFonts w:ascii="Times New Roman" w:eastAsia="MS Mincho" w:hAnsi="Times New Roman" w:cs="Times New Roman"/>
          <w:sz w:val="28"/>
          <w:szCs w:val="28"/>
          <w:u w:color="FFFFFF"/>
          <w:lang w:eastAsia="ru-RU"/>
        </w:rPr>
        <w:t>И.А. Стулков</w:t>
      </w:r>
    </w:p>
    <w:sectPr w:rsidR="002D22B1" w:rsidSect="0063596E">
      <w:headerReference w:type="even" r:id="rId8"/>
      <w:headerReference w:type="default" r:id="rId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BD50" w14:textId="77777777" w:rsidR="00B72022" w:rsidRDefault="00B72022" w:rsidP="00590366">
      <w:pPr>
        <w:spacing w:after="0" w:line="240" w:lineRule="auto"/>
      </w:pPr>
      <w:r>
        <w:separator/>
      </w:r>
    </w:p>
  </w:endnote>
  <w:endnote w:type="continuationSeparator" w:id="0">
    <w:p w14:paraId="4A5CDC37" w14:textId="77777777" w:rsidR="00B72022" w:rsidRDefault="00B72022"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Times New Roman"/>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39E2" w14:textId="77777777" w:rsidR="00B72022" w:rsidRDefault="00B72022" w:rsidP="00590366">
      <w:pPr>
        <w:spacing w:after="0" w:line="240" w:lineRule="auto"/>
      </w:pPr>
      <w:r>
        <w:separator/>
      </w:r>
    </w:p>
  </w:footnote>
  <w:footnote w:type="continuationSeparator" w:id="0">
    <w:p w14:paraId="11BC646E" w14:textId="77777777" w:rsidR="00B72022" w:rsidRDefault="00B72022" w:rsidP="0059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Pr>
        <w:rStyle w:val="ad"/>
        <w:rFonts w:ascii="Times New Roman" w:hAnsi="Times New Roman" w:cs="Times New Roman"/>
        <w:noProof/>
      </w:rPr>
      <w:t>27</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091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255674">
    <w:abstractNumId w:val="3"/>
  </w:num>
  <w:num w:numId="3" w16cid:durableId="799684507">
    <w:abstractNumId w:val="1"/>
  </w:num>
  <w:num w:numId="4" w16cid:durableId="166555394">
    <w:abstractNumId w:val="0"/>
  </w:num>
  <w:num w:numId="5" w16cid:durableId="97868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BA"/>
    <w:rsid w:val="00003BDF"/>
    <w:rsid w:val="000077B4"/>
    <w:rsid w:val="000102EE"/>
    <w:rsid w:val="00010721"/>
    <w:rsid w:val="0001155A"/>
    <w:rsid w:val="000170E1"/>
    <w:rsid w:val="000205B2"/>
    <w:rsid w:val="0002124B"/>
    <w:rsid w:val="00023AF1"/>
    <w:rsid w:val="000240DB"/>
    <w:rsid w:val="000248DC"/>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B0949"/>
    <w:rsid w:val="000B0ED6"/>
    <w:rsid w:val="000B28A6"/>
    <w:rsid w:val="000B4CC6"/>
    <w:rsid w:val="000B4D75"/>
    <w:rsid w:val="000B5B59"/>
    <w:rsid w:val="000B711E"/>
    <w:rsid w:val="000B7944"/>
    <w:rsid w:val="000C3F51"/>
    <w:rsid w:val="000C74D3"/>
    <w:rsid w:val="000C74F5"/>
    <w:rsid w:val="000D1D24"/>
    <w:rsid w:val="000D31BB"/>
    <w:rsid w:val="000D3B85"/>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0069"/>
    <w:rsid w:val="00133342"/>
    <w:rsid w:val="00134531"/>
    <w:rsid w:val="001365BD"/>
    <w:rsid w:val="00137B05"/>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42CE"/>
    <w:rsid w:val="001C5D1F"/>
    <w:rsid w:val="001D038F"/>
    <w:rsid w:val="001D180C"/>
    <w:rsid w:val="001D3C3E"/>
    <w:rsid w:val="001D5BB7"/>
    <w:rsid w:val="001D6F98"/>
    <w:rsid w:val="001D720B"/>
    <w:rsid w:val="001E1D34"/>
    <w:rsid w:val="001E3023"/>
    <w:rsid w:val="001E36EC"/>
    <w:rsid w:val="001E4C2D"/>
    <w:rsid w:val="001E61D3"/>
    <w:rsid w:val="001E7F92"/>
    <w:rsid w:val="001F60F8"/>
    <w:rsid w:val="00202FA7"/>
    <w:rsid w:val="00203855"/>
    <w:rsid w:val="002038B8"/>
    <w:rsid w:val="00203C04"/>
    <w:rsid w:val="002061AC"/>
    <w:rsid w:val="00210C4A"/>
    <w:rsid w:val="00211146"/>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01DC"/>
    <w:rsid w:val="00272EEA"/>
    <w:rsid w:val="002747E2"/>
    <w:rsid w:val="00276A97"/>
    <w:rsid w:val="002829DF"/>
    <w:rsid w:val="00283D35"/>
    <w:rsid w:val="002855FF"/>
    <w:rsid w:val="00286824"/>
    <w:rsid w:val="00286C3E"/>
    <w:rsid w:val="00286E90"/>
    <w:rsid w:val="002879DB"/>
    <w:rsid w:val="002914CD"/>
    <w:rsid w:val="002917FB"/>
    <w:rsid w:val="00296379"/>
    <w:rsid w:val="00296BAE"/>
    <w:rsid w:val="002A024C"/>
    <w:rsid w:val="002A03E9"/>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197"/>
    <w:rsid w:val="003068B1"/>
    <w:rsid w:val="00307AA8"/>
    <w:rsid w:val="003123C8"/>
    <w:rsid w:val="00312714"/>
    <w:rsid w:val="00315291"/>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2F15"/>
    <w:rsid w:val="00373E79"/>
    <w:rsid w:val="00376BEF"/>
    <w:rsid w:val="00377436"/>
    <w:rsid w:val="00377EFC"/>
    <w:rsid w:val="00380BFD"/>
    <w:rsid w:val="003826C0"/>
    <w:rsid w:val="00384FB8"/>
    <w:rsid w:val="0039064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17AC"/>
    <w:rsid w:val="00453757"/>
    <w:rsid w:val="004547EE"/>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2707"/>
    <w:rsid w:val="00494D2A"/>
    <w:rsid w:val="00496BBE"/>
    <w:rsid w:val="00497E7C"/>
    <w:rsid w:val="004A3884"/>
    <w:rsid w:val="004A7615"/>
    <w:rsid w:val="004B0B3A"/>
    <w:rsid w:val="004B40A5"/>
    <w:rsid w:val="004B4B9E"/>
    <w:rsid w:val="004B56AC"/>
    <w:rsid w:val="004B5733"/>
    <w:rsid w:val="004B7A8B"/>
    <w:rsid w:val="004C0A91"/>
    <w:rsid w:val="004C3193"/>
    <w:rsid w:val="004C4392"/>
    <w:rsid w:val="004C50D8"/>
    <w:rsid w:val="004D4BC5"/>
    <w:rsid w:val="004D61F4"/>
    <w:rsid w:val="004E216E"/>
    <w:rsid w:val="004E2C31"/>
    <w:rsid w:val="004E34A6"/>
    <w:rsid w:val="004E34D6"/>
    <w:rsid w:val="004F23A2"/>
    <w:rsid w:val="00511BF0"/>
    <w:rsid w:val="0051309A"/>
    <w:rsid w:val="00514922"/>
    <w:rsid w:val="00515F93"/>
    <w:rsid w:val="0051698E"/>
    <w:rsid w:val="00521246"/>
    <w:rsid w:val="005274FE"/>
    <w:rsid w:val="005347DF"/>
    <w:rsid w:val="00535312"/>
    <w:rsid w:val="0053565E"/>
    <w:rsid w:val="005372D1"/>
    <w:rsid w:val="0053735A"/>
    <w:rsid w:val="00542AEC"/>
    <w:rsid w:val="005441DA"/>
    <w:rsid w:val="00546B75"/>
    <w:rsid w:val="00551ED9"/>
    <w:rsid w:val="00553A35"/>
    <w:rsid w:val="00554AC3"/>
    <w:rsid w:val="00554E26"/>
    <w:rsid w:val="00556341"/>
    <w:rsid w:val="0055643A"/>
    <w:rsid w:val="0056070F"/>
    <w:rsid w:val="00567431"/>
    <w:rsid w:val="00574C4A"/>
    <w:rsid w:val="005753DD"/>
    <w:rsid w:val="00576739"/>
    <w:rsid w:val="00583CE8"/>
    <w:rsid w:val="005854A2"/>
    <w:rsid w:val="0058757A"/>
    <w:rsid w:val="00587964"/>
    <w:rsid w:val="00590366"/>
    <w:rsid w:val="00590982"/>
    <w:rsid w:val="00593CB2"/>
    <w:rsid w:val="005A14AB"/>
    <w:rsid w:val="005A1B19"/>
    <w:rsid w:val="005A1FAB"/>
    <w:rsid w:val="005A4AD0"/>
    <w:rsid w:val="005A5B1A"/>
    <w:rsid w:val="005B01B4"/>
    <w:rsid w:val="005B2716"/>
    <w:rsid w:val="005B2CD0"/>
    <w:rsid w:val="005B5E04"/>
    <w:rsid w:val="005C2B5C"/>
    <w:rsid w:val="005C3897"/>
    <w:rsid w:val="005C6989"/>
    <w:rsid w:val="005C77E4"/>
    <w:rsid w:val="005D0A70"/>
    <w:rsid w:val="005D0CF6"/>
    <w:rsid w:val="005D2F1F"/>
    <w:rsid w:val="005D4602"/>
    <w:rsid w:val="005E0078"/>
    <w:rsid w:val="005E1F8C"/>
    <w:rsid w:val="005E2F71"/>
    <w:rsid w:val="005E725B"/>
    <w:rsid w:val="005F142C"/>
    <w:rsid w:val="005F2455"/>
    <w:rsid w:val="006013A9"/>
    <w:rsid w:val="006023B8"/>
    <w:rsid w:val="00602DD6"/>
    <w:rsid w:val="006046B0"/>
    <w:rsid w:val="006103B6"/>
    <w:rsid w:val="006124D2"/>
    <w:rsid w:val="006137FA"/>
    <w:rsid w:val="00615BCC"/>
    <w:rsid w:val="00616F41"/>
    <w:rsid w:val="00621854"/>
    <w:rsid w:val="006256AB"/>
    <w:rsid w:val="00627270"/>
    <w:rsid w:val="00630824"/>
    <w:rsid w:val="00631F22"/>
    <w:rsid w:val="00632C18"/>
    <w:rsid w:val="0063596E"/>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3AB1"/>
    <w:rsid w:val="006A46FC"/>
    <w:rsid w:val="006A60A3"/>
    <w:rsid w:val="006A6746"/>
    <w:rsid w:val="006B1E0C"/>
    <w:rsid w:val="006B5DF1"/>
    <w:rsid w:val="006B69B8"/>
    <w:rsid w:val="006C46FC"/>
    <w:rsid w:val="006D04F8"/>
    <w:rsid w:val="006D13BB"/>
    <w:rsid w:val="006D13F1"/>
    <w:rsid w:val="006D1748"/>
    <w:rsid w:val="006D22D0"/>
    <w:rsid w:val="006D2757"/>
    <w:rsid w:val="006E023E"/>
    <w:rsid w:val="006E714B"/>
    <w:rsid w:val="006E76F6"/>
    <w:rsid w:val="006F235C"/>
    <w:rsid w:val="006F292B"/>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56F0"/>
    <w:rsid w:val="0076687E"/>
    <w:rsid w:val="00770D1C"/>
    <w:rsid w:val="00770DBB"/>
    <w:rsid w:val="00772727"/>
    <w:rsid w:val="00772C45"/>
    <w:rsid w:val="00780367"/>
    <w:rsid w:val="007816AF"/>
    <w:rsid w:val="0078214E"/>
    <w:rsid w:val="00791A60"/>
    <w:rsid w:val="0079776D"/>
    <w:rsid w:val="007B5AD0"/>
    <w:rsid w:val="007C2CDE"/>
    <w:rsid w:val="007D0377"/>
    <w:rsid w:val="007D3EBC"/>
    <w:rsid w:val="007D448C"/>
    <w:rsid w:val="007E0C88"/>
    <w:rsid w:val="007E1550"/>
    <w:rsid w:val="007E41FD"/>
    <w:rsid w:val="007E7E97"/>
    <w:rsid w:val="007F1E31"/>
    <w:rsid w:val="007F7B21"/>
    <w:rsid w:val="007F7E3E"/>
    <w:rsid w:val="0080023F"/>
    <w:rsid w:val="0080056A"/>
    <w:rsid w:val="0080086B"/>
    <w:rsid w:val="00801214"/>
    <w:rsid w:val="0080566B"/>
    <w:rsid w:val="00805F96"/>
    <w:rsid w:val="00806B90"/>
    <w:rsid w:val="00806F94"/>
    <w:rsid w:val="00806FDC"/>
    <w:rsid w:val="0081066A"/>
    <w:rsid w:val="00811071"/>
    <w:rsid w:val="00811D0B"/>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500B"/>
    <w:rsid w:val="00866CCD"/>
    <w:rsid w:val="00866E54"/>
    <w:rsid w:val="00867DF8"/>
    <w:rsid w:val="00871F18"/>
    <w:rsid w:val="0087216E"/>
    <w:rsid w:val="00872DDE"/>
    <w:rsid w:val="00874718"/>
    <w:rsid w:val="0088040E"/>
    <w:rsid w:val="008809F6"/>
    <w:rsid w:val="00881101"/>
    <w:rsid w:val="00885785"/>
    <w:rsid w:val="00887BB8"/>
    <w:rsid w:val="00897C6A"/>
    <w:rsid w:val="008A41F3"/>
    <w:rsid w:val="008A4AD6"/>
    <w:rsid w:val="008A5E79"/>
    <w:rsid w:val="008A61BC"/>
    <w:rsid w:val="008A6635"/>
    <w:rsid w:val="008A6803"/>
    <w:rsid w:val="008A6A3A"/>
    <w:rsid w:val="008B2EED"/>
    <w:rsid w:val="008C2E3F"/>
    <w:rsid w:val="008D00CC"/>
    <w:rsid w:val="008D0325"/>
    <w:rsid w:val="008D1652"/>
    <w:rsid w:val="008D4DB6"/>
    <w:rsid w:val="008D5734"/>
    <w:rsid w:val="008D5CF6"/>
    <w:rsid w:val="008D7443"/>
    <w:rsid w:val="008E4EFC"/>
    <w:rsid w:val="008E7C33"/>
    <w:rsid w:val="008F1B7B"/>
    <w:rsid w:val="008F41A8"/>
    <w:rsid w:val="008F714A"/>
    <w:rsid w:val="00901859"/>
    <w:rsid w:val="00905A43"/>
    <w:rsid w:val="00905BA8"/>
    <w:rsid w:val="00910354"/>
    <w:rsid w:val="009124CC"/>
    <w:rsid w:val="009158F0"/>
    <w:rsid w:val="00916C8B"/>
    <w:rsid w:val="0091769B"/>
    <w:rsid w:val="00920A78"/>
    <w:rsid w:val="00921688"/>
    <w:rsid w:val="00923389"/>
    <w:rsid w:val="00924B48"/>
    <w:rsid w:val="00930725"/>
    <w:rsid w:val="00931F8C"/>
    <w:rsid w:val="0093204C"/>
    <w:rsid w:val="009330E3"/>
    <w:rsid w:val="00933A67"/>
    <w:rsid w:val="00936DB2"/>
    <w:rsid w:val="009409C3"/>
    <w:rsid w:val="00945611"/>
    <w:rsid w:val="00946C46"/>
    <w:rsid w:val="00947988"/>
    <w:rsid w:val="009550BD"/>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823"/>
    <w:rsid w:val="009C3E2C"/>
    <w:rsid w:val="009C7FF5"/>
    <w:rsid w:val="009D1708"/>
    <w:rsid w:val="009D28E7"/>
    <w:rsid w:val="009D2EAF"/>
    <w:rsid w:val="009D5741"/>
    <w:rsid w:val="009E385E"/>
    <w:rsid w:val="009E3B7D"/>
    <w:rsid w:val="009E515E"/>
    <w:rsid w:val="009F3FDF"/>
    <w:rsid w:val="009F4451"/>
    <w:rsid w:val="009F4553"/>
    <w:rsid w:val="009F687E"/>
    <w:rsid w:val="00A00D52"/>
    <w:rsid w:val="00A03290"/>
    <w:rsid w:val="00A034ED"/>
    <w:rsid w:val="00A0530D"/>
    <w:rsid w:val="00A05BEC"/>
    <w:rsid w:val="00A06A67"/>
    <w:rsid w:val="00A107CB"/>
    <w:rsid w:val="00A20667"/>
    <w:rsid w:val="00A216ED"/>
    <w:rsid w:val="00A22CD8"/>
    <w:rsid w:val="00A23FEE"/>
    <w:rsid w:val="00A3299F"/>
    <w:rsid w:val="00A32A9C"/>
    <w:rsid w:val="00A333DC"/>
    <w:rsid w:val="00A351CC"/>
    <w:rsid w:val="00A363A4"/>
    <w:rsid w:val="00A37055"/>
    <w:rsid w:val="00A429BD"/>
    <w:rsid w:val="00A4434C"/>
    <w:rsid w:val="00A47342"/>
    <w:rsid w:val="00A47BE3"/>
    <w:rsid w:val="00A5031B"/>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0385"/>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15CF"/>
    <w:rsid w:val="00B2316F"/>
    <w:rsid w:val="00B238AB"/>
    <w:rsid w:val="00B27483"/>
    <w:rsid w:val="00B312F7"/>
    <w:rsid w:val="00B32CFD"/>
    <w:rsid w:val="00B40B2B"/>
    <w:rsid w:val="00B43B86"/>
    <w:rsid w:val="00B50358"/>
    <w:rsid w:val="00B56E59"/>
    <w:rsid w:val="00B605EF"/>
    <w:rsid w:val="00B62AB4"/>
    <w:rsid w:val="00B64F98"/>
    <w:rsid w:val="00B659F9"/>
    <w:rsid w:val="00B65BE8"/>
    <w:rsid w:val="00B67307"/>
    <w:rsid w:val="00B72022"/>
    <w:rsid w:val="00B7704D"/>
    <w:rsid w:val="00B82ECA"/>
    <w:rsid w:val="00B852FB"/>
    <w:rsid w:val="00B8627A"/>
    <w:rsid w:val="00B92611"/>
    <w:rsid w:val="00B958BB"/>
    <w:rsid w:val="00B968CD"/>
    <w:rsid w:val="00BA0966"/>
    <w:rsid w:val="00BA1246"/>
    <w:rsid w:val="00BA7F82"/>
    <w:rsid w:val="00BB417C"/>
    <w:rsid w:val="00BC545D"/>
    <w:rsid w:val="00BD1492"/>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969C7"/>
    <w:rsid w:val="00CA6BF7"/>
    <w:rsid w:val="00CA740D"/>
    <w:rsid w:val="00CA7CA2"/>
    <w:rsid w:val="00CB5231"/>
    <w:rsid w:val="00CB59D8"/>
    <w:rsid w:val="00CB5D00"/>
    <w:rsid w:val="00CB623F"/>
    <w:rsid w:val="00CB744E"/>
    <w:rsid w:val="00CB748B"/>
    <w:rsid w:val="00CC0382"/>
    <w:rsid w:val="00CC4741"/>
    <w:rsid w:val="00CC76B7"/>
    <w:rsid w:val="00CD12F3"/>
    <w:rsid w:val="00CD3B96"/>
    <w:rsid w:val="00CD432F"/>
    <w:rsid w:val="00CD46B9"/>
    <w:rsid w:val="00CD61B1"/>
    <w:rsid w:val="00CE2727"/>
    <w:rsid w:val="00CE2E8E"/>
    <w:rsid w:val="00CE57A6"/>
    <w:rsid w:val="00CF29A8"/>
    <w:rsid w:val="00D108F2"/>
    <w:rsid w:val="00D111C9"/>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C3565"/>
    <w:rsid w:val="00DD332D"/>
    <w:rsid w:val="00DD38A7"/>
    <w:rsid w:val="00DD57BB"/>
    <w:rsid w:val="00DD5A58"/>
    <w:rsid w:val="00DD6B2E"/>
    <w:rsid w:val="00DE033E"/>
    <w:rsid w:val="00DE0D0C"/>
    <w:rsid w:val="00DE1757"/>
    <w:rsid w:val="00DE2461"/>
    <w:rsid w:val="00DE7468"/>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547BF"/>
    <w:rsid w:val="00E54A64"/>
    <w:rsid w:val="00E603F9"/>
    <w:rsid w:val="00E657EE"/>
    <w:rsid w:val="00E71F51"/>
    <w:rsid w:val="00E75EA6"/>
    <w:rsid w:val="00E82B61"/>
    <w:rsid w:val="00E82CBB"/>
    <w:rsid w:val="00E844B4"/>
    <w:rsid w:val="00E86E63"/>
    <w:rsid w:val="00E90333"/>
    <w:rsid w:val="00E92F1B"/>
    <w:rsid w:val="00E95E80"/>
    <w:rsid w:val="00EA2394"/>
    <w:rsid w:val="00EA5FC9"/>
    <w:rsid w:val="00EA7BA9"/>
    <w:rsid w:val="00EB0C73"/>
    <w:rsid w:val="00EB15A6"/>
    <w:rsid w:val="00EB5E4A"/>
    <w:rsid w:val="00EB6207"/>
    <w:rsid w:val="00EB677C"/>
    <w:rsid w:val="00EB6D76"/>
    <w:rsid w:val="00EC3997"/>
    <w:rsid w:val="00ED476B"/>
    <w:rsid w:val="00EE63F3"/>
    <w:rsid w:val="00EE755D"/>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0094"/>
    <w:rsid w:val="00F33F9E"/>
    <w:rsid w:val="00F4016F"/>
    <w:rsid w:val="00F40282"/>
    <w:rsid w:val="00F41BCB"/>
    <w:rsid w:val="00F435C3"/>
    <w:rsid w:val="00F51343"/>
    <w:rsid w:val="00F5530A"/>
    <w:rsid w:val="00F5739A"/>
    <w:rsid w:val="00F57B38"/>
    <w:rsid w:val="00F61607"/>
    <w:rsid w:val="00F6530D"/>
    <w:rsid w:val="00F70596"/>
    <w:rsid w:val="00F715BE"/>
    <w:rsid w:val="00F7256B"/>
    <w:rsid w:val="00F7354C"/>
    <w:rsid w:val="00F73A1F"/>
    <w:rsid w:val="00F74316"/>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15:docId w15:val="{AC3E6086-8C5D-4EFE-90FA-C91BA4B6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styleId="af8">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32B7-5ABC-4C99-87A0-D7CE173E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7647</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 Стулков</cp:lastModifiedBy>
  <cp:revision>62</cp:revision>
  <cp:lastPrinted>2019-04-23T06:46:00Z</cp:lastPrinted>
  <dcterms:created xsi:type="dcterms:W3CDTF">2020-04-20T11:56:00Z</dcterms:created>
  <dcterms:modified xsi:type="dcterms:W3CDTF">2022-04-21T09:55:00Z</dcterms:modified>
</cp:coreProperties>
</file>