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F0" w:rsidRPr="00A118F0" w:rsidRDefault="00A118F0" w:rsidP="00FD4506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Приложение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к решению Собрания представителей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 xml:space="preserve">городского поселения Балашейка 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 xml:space="preserve">муниципального района Сызранский 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Самарской области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от «</w:t>
      </w:r>
      <w:r>
        <w:rPr>
          <w:rFonts w:eastAsia="MS ??"/>
          <w:bCs/>
        </w:rPr>
        <w:t>27</w:t>
      </w:r>
      <w:r w:rsidRPr="00A118F0">
        <w:rPr>
          <w:rFonts w:eastAsia="MS ??"/>
          <w:bCs/>
        </w:rPr>
        <w:t>» апреля 2018 г. № </w:t>
      </w:r>
      <w:r>
        <w:rPr>
          <w:rFonts w:eastAsia="MS ??"/>
          <w:bCs/>
        </w:rPr>
        <w:t>15</w:t>
      </w: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ПРОГРАММА </w:t>
      </w:r>
      <w:r>
        <w:rPr>
          <w:b/>
          <w:bCs/>
          <w:sz w:val="36"/>
          <w:szCs w:val="36"/>
        </w:rPr>
        <w:t xml:space="preserve">КОМПЛЕКСНОГО </w:t>
      </w:r>
      <w:r w:rsidRPr="00783E05">
        <w:rPr>
          <w:b/>
          <w:bCs/>
          <w:sz w:val="36"/>
          <w:szCs w:val="36"/>
        </w:rPr>
        <w:t xml:space="preserve">РАЗВИТИЯ </w:t>
      </w:r>
      <w:r>
        <w:rPr>
          <w:b/>
          <w:bCs/>
          <w:sz w:val="36"/>
          <w:szCs w:val="36"/>
        </w:rPr>
        <w:t>ТРАНСПОРТНОЙ ИНФРАСТРУКТУРЫ</w:t>
      </w:r>
      <w:r w:rsidRPr="00783E05">
        <w:rPr>
          <w:b/>
          <w:bCs/>
          <w:sz w:val="36"/>
          <w:szCs w:val="36"/>
        </w:rPr>
        <w:t xml:space="preserve"> </w:t>
      </w:r>
    </w:p>
    <w:p w:rsidR="00F6041A" w:rsidRDefault="008D2077" w:rsidP="00F604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ГОРОДСКОГО</w:t>
      </w:r>
      <w:r w:rsidR="00F6041A">
        <w:rPr>
          <w:b/>
          <w:bCs/>
          <w:sz w:val="36"/>
          <w:szCs w:val="36"/>
        </w:rPr>
        <w:t xml:space="preserve"> ПОСЕЛЕНИЯ </w:t>
      </w:r>
      <w:r>
        <w:rPr>
          <w:b/>
          <w:bCs/>
          <w:sz w:val="36"/>
          <w:szCs w:val="36"/>
        </w:rPr>
        <w:t>БАЛАШЕЙКА</w:t>
      </w:r>
    </w:p>
    <w:p w:rsidR="00F6041A" w:rsidRPr="00783E05" w:rsidRDefault="00F6041A" w:rsidP="00F6041A">
      <w:pPr>
        <w:jc w:val="center"/>
        <w:rPr>
          <w:b/>
          <w:bCs/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МУНИЦИПАЛЬНОГО РАЙОНА </w:t>
      </w:r>
      <w:r>
        <w:rPr>
          <w:b/>
          <w:bCs/>
          <w:sz w:val="36"/>
          <w:szCs w:val="36"/>
        </w:rPr>
        <w:t>СЫЗРАНСКИЙ</w:t>
      </w: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>САМАРСКОЙ ОБЛАСТИ</w:t>
      </w:r>
    </w:p>
    <w:p w:rsidR="00F6041A" w:rsidRPr="00783E05" w:rsidRDefault="00F6041A" w:rsidP="00F6041A">
      <w:pPr>
        <w:spacing w:before="100" w:beforeAutospacing="1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на </w:t>
      </w:r>
      <w:r w:rsidR="00FD27DA" w:rsidRPr="00FD27DA">
        <w:rPr>
          <w:b/>
          <w:bCs/>
          <w:sz w:val="36"/>
          <w:szCs w:val="36"/>
        </w:rPr>
        <w:t>2018 год и период до 2030</w:t>
      </w:r>
      <w:r w:rsidRPr="00FD27DA">
        <w:rPr>
          <w:b/>
          <w:bCs/>
          <w:sz w:val="36"/>
          <w:szCs w:val="36"/>
        </w:rPr>
        <w:t xml:space="preserve"> года</w:t>
      </w: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D4506">
      <w:pPr>
        <w:spacing w:before="100" w:beforeAutospacing="1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26"/>
          <w:szCs w:val="26"/>
        </w:rPr>
      </w:pPr>
      <w:r w:rsidRPr="00E62C58">
        <w:rPr>
          <w:b/>
          <w:bCs/>
          <w:sz w:val="26"/>
          <w:szCs w:val="26"/>
        </w:rPr>
        <w:t>201</w:t>
      </w:r>
      <w:r>
        <w:rPr>
          <w:b/>
          <w:bCs/>
          <w:sz w:val="26"/>
          <w:szCs w:val="26"/>
        </w:rPr>
        <w:t>8</w:t>
      </w:r>
      <w:r w:rsidRPr="00E62C58">
        <w:rPr>
          <w:b/>
          <w:bCs/>
          <w:sz w:val="26"/>
          <w:szCs w:val="26"/>
        </w:rPr>
        <w:t xml:space="preserve"> г.</w:t>
      </w:r>
    </w:p>
    <w:p w:rsidR="00FD4506" w:rsidRDefault="00FD4506" w:rsidP="00F6041A">
      <w:pPr>
        <w:spacing w:before="100" w:beforeAutospacing="1"/>
        <w:jc w:val="center"/>
        <w:rPr>
          <w:b/>
          <w:bCs/>
          <w:sz w:val="26"/>
          <w:szCs w:val="26"/>
        </w:rPr>
      </w:pPr>
    </w:p>
    <w:p w:rsidR="00FD4506" w:rsidRPr="00E62C58" w:rsidRDefault="00FD4506" w:rsidP="00F6041A">
      <w:pPr>
        <w:spacing w:before="100" w:beforeAutospacing="1"/>
        <w:jc w:val="center"/>
        <w:rPr>
          <w:b/>
          <w:bCs/>
          <w:sz w:val="26"/>
          <w:szCs w:val="26"/>
        </w:rPr>
      </w:pPr>
      <w:bookmarkStart w:id="0" w:name="_GoBack"/>
      <w:bookmarkEnd w:id="0"/>
    </w:p>
    <w:p w:rsidR="00F6041A" w:rsidRDefault="00F6041A" w:rsidP="00F6041A"/>
    <w:p w:rsidR="00AF5F5D" w:rsidRDefault="00AF5F5D" w:rsidP="003B458C">
      <w:pPr>
        <w:spacing w:before="100" w:beforeAutospacing="1" w:after="120"/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tbl>
      <w:tblPr>
        <w:tblW w:w="9253" w:type="dxa"/>
        <w:tblLook w:val="0000" w:firstRow="0" w:lastRow="0" w:firstColumn="0" w:lastColumn="0" w:noHBand="0" w:noVBand="0"/>
      </w:tblPr>
      <w:tblGrid>
        <w:gridCol w:w="1140"/>
        <w:gridCol w:w="7153"/>
        <w:gridCol w:w="960"/>
      </w:tblGrid>
      <w:tr w:rsidR="00AF5F5D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AF5F5D" w:rsidP="00726510">
            <w:pPr>
              <w:jc w:val="center"/>
            </w:pPr>
            <w:r w:rsidRPr="00367349">
              <w:t>Стр.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r>
              <w:t>Введение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4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Паспорт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существующего состояния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10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Положение </w:t>
            </w:r>
            <w:r w:rsidR="008D2077">
              <w:t>г.п. Балашейка</w:t>
            </w:r>
            <w:r>
              <w:t xml:space="preserve"> в структуре пространственной организации 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10</w:t>
            </w:r>
          </w:p>
        </w:tc>
      </w:tr>
      <w:tr w:rsidR="00AF5F5D" w:rsidRPr="00766987">
        <w:trPr>
          <w:trHeight w:val="43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Социально-экономическая характеристика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554614" w:rsidP="00FD0595">
            <w:pPr>
              <w:jc w:val="center"/>
            </w:pPr>
            <w:r w:rsidRPr="003506FD">
              <w:t>1</w:t>
            </w:r>
            <w:r w:rsidR="003506FD" w:rsidRPr="003506FD">
              <w:t>5</w:t>
            </w:r>
          </w:p>
        </w:tc>
      </w:tr>
      <w:tr w:rsidR="00AF5F5D" w:rsidRPr="00766987">
        <w:trPr>
          <w:trHeight w:val="70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функционирования и показатели работы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554614" w:rsidP="00FD0595">
            <w:pPr>
              <w:jc w:val="center"/>
            </w:pPr>
            <w:r w:rsidRPr="003506FD">
              <w:t>1</w:t>
            </w:r>
            <w:r w:rsidR="003506FD" w:rsidRPr="003506FD">
              <w:t>7</w:t>
            </w:r>
          </w:p>
        </w:tc>
      </w:tr>
      <w:tr w:rsidR="00AF5F5D" w:rsidRPr="00766987">
        <w:trPr>
          <w:trHeight w:val="173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сети дорог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0C3423" w:rsidP="00FD0595">
            <w:pPr>
              <w:jc w:val="center"/>
              <w:rPr>
                <w:highlight w:val="yellow"/>
              </w:rPr>
            </w:pPr>
            <w:r w:rsidRPr="003506FD">
              <w:t>2</w:t>
            </w:r>
            <w:r w:rsidR="003506FD" w:rsidRPr="003506FD">
              <w:t>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Анализ состава парка транспортных средств и уровня автомобилизации в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28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работы транспортных средств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29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условий пешеходного и велосипедного передвижения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F1CB9" w:rsidRDefault="00AF5F5D" w:rsidP="00EF1CB9">
            <w:r w:rsidRPr="00EF1CB9">
      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32</w:t>
            </w:r>
          </w:p>
        </w:tc>
      </w:tr>
      <w:tr w:rsidR="00AF5F5D" w:rsidRPr="00766987">
        <w:trPr>
          <w:trHeight w:val="4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Анализ уровня безопасности дорожного 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32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2.10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Оценка уровня негативного воздействия транспортной инфраструктуры на окружающую среду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35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существующих условий и перспектив развития и размещения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нормативно-правовой базы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финансирования транспортной инфраструктуры    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41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спроса, изменение объемов и характера передвижения населения и перевозок грузов на территории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44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социально-экономического и градостроительного развития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44</w:t>
            </w:r>
          </w:p>
        </w:tc>
      </w:tr>
      <w:tr w:rsidR="00AF5F5D" w:rsidRPr="00766987">
        <w:trPr>
          <w:trHeight w:val="1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49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транспортной инфраструктуры по видам транспорта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424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дорожной сети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35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уровня автомобилизации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показателей безопасности дорожного движения     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51</w:t>
            </w:r>
          </w:p>
        </w:tc>
      </w:tr>
    </w:tbl>
    <w:p w:rsidR="00AF5F5D" w:rsidRDefault="00AF5F5D"/>
    <w:tbl>
      <w:tblPr>
        <w:tblW w:w="9253" w:type="dxa"/>
        <w:tblLook w:val="0000" w:firstRow="0" w:lastRow="0" w:firstColumn="0" w:lastColumn="0" w:noHBand="0" w:noVBand="0"/>
      </w:tblPr>
      <w:tblGrid>
        <w:gridCol w:w="1140"/>
        <w:gridCol w:w="7153"/>
        <w:gridCol w:w="960"/>
      </w:tblGrid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FB72BC">
            <w:pPr>
              <w:jc w:val="center"/>
            </w:pPr>
            <w:r>
              <w:lastRenderedPageBreak/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3B458C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AF5F5D" w:rsidP="00FB72BC">
            <w:pPr>
              <w:jc w:val="center"/>
              <w:rPr>
                <w:highlight w:val="yellow"/>
              </w:rPr>
            </w:pPr>
            <w:r w:rsidRPr="003506FD">
              <w:t>Стр.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негативного воздействия транспортной инфраструктуры на окружающую среду и здоровье населения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E7690F">
            <w:pPr>
              <w:jc w:val="center"/>
              <w:rPr>
                <w:highlight w:val="yellow"/>
              </w:rPr>
            </w:pPr>
            <w:r w:rsidRPr="003506FD">
              <w:t>52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Принципиальные варианты развития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54</w:t>
            </w:r>
          </w:p>
        </w:tc>
      </w:tr>
      <w:tr w:rsidR="00AF5F5D" w:rsidTr="00B739EE">
        <w:trPr>
          <w:trHeight w:val="54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739EE">
            <w:r>
              <w:t>Мероприятия Программы</w:t>
            </w:r>
            <w:r w:rsidR="00B739EE">
              <w:br/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55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5.1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транспортной инфраструктуры по видам транспорта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24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5.2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транспорта общего пользования, созданию транспортно-пересадочных узлов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5.3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пешеходного и велосипедного передвижения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5.5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57</w:t>
            </w:r>
          </w:p>
        </w:tc>
      </w:tr>
      <w:tr w:rsidR="00B739EE" w:rsidTr="00B739EE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5.6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сети дорог поселения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57</w:t>
            </w:r>
          </w:p>
        </w:tc>
      </w:tr>
      <w:tr w:rsidR="00B739EE" w:rsidTr="00B739EE">
        <w:trPr>
          <w:trHeight w:val="18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5.7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организации дорожного движения, в том числе мероприятия по повышению безопасности дорожного 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58</w:t>
            </w:r>
          </w:p>
        </w:tc>
      </w:tr>
      <w:tr w:rsidR="00B739EE" w:rsidTr="00B739EE">
        <w:trPr>
          <w:trHeight w:val="1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5.8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снижению негативного воздействия транспорта на окружающую среду и здоровье населения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58</w:t>
            </w:r>
          </w:p>
        </w:tc>
      </w:tr>
      <w:tr w:rsidR="00B739EE" w:rsidTr="00B739EE">
        <w:trPr>
          <w:trHeight w:val="22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5.9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60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211BB5" w:rsidRDefault="00AF5F5D" w:rsidP="00A04CDE">
            <w:pPr>
              <w:jc w:val="center"/>
            </w:pPr>
            <w:r>
              <w:t>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211BB5" w:rsidRDefault="00AF5F5D" w:rsidP="00211BB5">
            <w:r w:rsidRPr="00211BB5">
              <w:t>График выполнения мероприятий по проектированию, строительству и реконструкции дорог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61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Финансовые потребности и источники финансирования мероприятий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62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 w:rsidP="00A04CDE">
            <w:pPr>
              <w:jc w:val="both"/>
            </w:pPr>
            <w:r w:rsidRPr="00A04CDE">
              <w:t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64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>
            <w:r w:rsidRPr="00A04CDE">
      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67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 xml:space="preserve">Приложения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AF5F5D" w:rsidP="00E7690F">
            <w:pPr>
              <w:jc w:val="center"/>
            </w:pP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1 - Целевые показатели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68</w:t>
            </w:r>
          </w:p>
        </w:tc>
      </w:tr>
      <w:tr w:rsidR="00AF5F5D">
        <w:trPr>
          <w:trHeight w:val="33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2 – Мероприятия Программы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70</w:t>
            </w:r>
          </w:p>
        </w:tc>
      </w:tr>
    </w:tbl>
    <w:p w:rsidR="00AF5F5D" w:rsidRDefault="00B739EE" w:rsidP="00563A4C">
      <w:pPr>
        <w:spacing w:before="100" w:beforeAutospacing="1"/>
        <w:jc w:val="center"/>
        <w:rPr>
          <w:b/>
          <w:bCs/>
        </w:rPr>
      </w:pPr>
      <w:r>
        <w:rPr>
          <w:b/>
          <w:bCs/>
        </w:rPr>
        <w:br/>
      </w:r>
    </w:p>
    <w:p w:rsidR="00AF5F5D" w:rsidRDefault="00AF5F5D" w:rsidP="00C97F97">
      <w:pPr>
        <w:spacing w:before="100" w:beforeAutospacing="1"/>
        <w:rPr>
          <w:b/>
          <w:bCs/>
        </w:rPr>
      </w:pPr>
    </w:p>
    <w:p w:rsidR="00AF5F5D" w:rsidRPr="006038C0" w:rsidRDefault="00AF5F5D" w:rsidP="00563A4C">
      <w:pPr>
        <w:spacing w:before="100" w:beforeAutospacing="1"/>
        <w:jc w:val="center"/>
        <w:rPr>
          <w:b/>
          <w:bCs/>
          <w:sz w:val="28"/>
          <w:szCs w:val="28"/>
        </w:rPr>
      </w:pPr>
      <w:r w:rsidRPr="006038C0">
        <w:rPr>
          <w:b/>
          <w:bCs/>
          <w:sz w:val="28"/>
          <w:szCs w:val="28"/>
        </w:rPr>
        <w:lastRenderedPageBreak/>
        <w:t>ВВЕДЕНИЕ</w:t>
      </w:r>
    </w:p>
    <w:p w:rsidR="00AF5F5D" w:rsidRPr="00D4278F" w:rsidRDefault="00AF5F5D" w:rsidP="00D04396">
      <w:pPr>
        <w:tabs>
          <w:tab w:val="left" w:pos="709"/>
        </w:tabs>
        <w:spacing w:before="100" w:beforeAutospacing="1"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Программа комплексного развития </w:t>
      </w:r>
      <w:r>
        <w:rPr>
          <w:sz w:val="26"/>
          <w:szCs w:val="26"/>
        </w:rPr>
        <w:t>транспортной</w:t>
      </w:r>
      <w:r w:rsidRPr="00D4278F">
        <w:rPr>
          <w:sz w:val="26"/>
          <w:szCs w:val="26"/>
        </w:rPr>
        <w:t xml:space="preserve"> инфраструктуры (далее – Программа) </w:t>
      </w:r>
      <w:r w:rsidR="008D2077">
        <w:rPr>
          <w:sz w:val="26"/>
          <w:szCs w:val="26"/>
        </w:rPr>
        <w:t>городского поселения Балашейка</w:t>
      </w:r>
      <w:r w:rsidRPr="00D4278F">
        <w:rPr>
          <w:sz w:val="26"/>
          <w:szCs w:val="26"/>
        </w:rPr>
        <w:t xml:space="preserve"> муниципального района </w:t>
      </w:r>
      <w:r w:rsidR="001F690C">
        <w:rPr>
          <w:sz w:val="26"/>
          <w:szCs w:val="26"/>
        </w:rPr>
        <w:t>Сызранский</w:t>
      </w:r>
      <w:r>
        <w:rPr>
          <w:sz w:val="26"/>
          <w:szCs w:val="26"/>
        </w:rPr>
        <w:t xml:space="preserve"> </w:t>
      </w:r>
      <w:r w:rsidRPr="00D4278F">
        <w:rPr>
          <w:sz w:val="26"/>
          <w:szCs w:val="26"/>
        </w:rPr>
        <w:t xml:space="preserve">Самарской области (далее </w:t>
      </w:r>
      <w:r w:rsidR="008D2077">
        <w:rPr>
          <w:sz w:val="26"/>
          <w:szCs w:val="26"/>
        </w:rPr>
        <w:t>г.п. Балашейка</w:t>
      </w:r>
      <w:r w:rsidRPr="00D4278F">
        <w:rPr>
          <w:sz w:val="26"/>
          <w:szCs w:val="26"/>
        </w:rPr>
        <w:t xml:space="preserve">) разработана в соответствии с  </w:t>
      </w:r>
      <w:r w:rsidRPr="008F1D19">
        <w:rPr>
          <w:sz w:val="26"/>
          <w:szCs w:val="26"/>
        </w:rPr>
        <w:t>Федеральным законом от 06.10.2003 г.  № 131 - ФЗ «Об общих принципах организации местного самоуправления в Российской Федерации» и Постановлением Правительства РФ от 25.12.2015 г. № 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AF5F5D" w:rsidRPr="00D4278F" w:rsidRDefault="00AF5F5D" w:rsidP="00D2339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 w:rsidR="008D2077">
        <w:rPr>
          <w:sz w:val="26"/>
          <w:szCs w:val="26"/>
        </w:rPr>
        <w:t>г.п. Балашейка</w:t>
      </w:r>
      <w:r w:rsidRPr="00D4278F">
        <w:rPr>
          <w:sz w:val="26"/>
          <w:szCs w:val="26"/>
        </w:rPr>
        <w:t xml:space="preserve">  - доступные для потенциала территории, адекватные географическому, демографическому, экономическому, </w:t>
      </w:r>
      <w:r>
        <w:rPr>
          <w:sz w:val="26"/>
          <w:szCs w:val="26"/>
        </w:rPr>
        <w:t xml:space="preserve">транспортному </w:t>
      </w:r>
      <w:r w:rsidRPr="00D4278F">
        <w:rPr>
          <w:sz w:val="26"/>
          <w:szCs w:val="26"/>
        </w:rPr>
        <w:t xml:space="preserve">потенциалу, перспективные и актуальные для социума поселения. </w:t>
      </w:r>
    </w:p>
    <w:p w:rsidR="00AF5F5D" w:rsidRPr="00D4278F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Комплексная программа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транспортного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развития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</w:t>
      </w:r>
      <w:r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>2018 год и период до 203</w:t>
      </w:r>
      <w:r w:rsidR="00FD27DA"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>0</w:t>
      </w:r>
      <w:r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 (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далее - Программа)  описывает действия органов местного самоуправления, направленные на развитие поселения, улучшение качества жизни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 безопасности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населения.</w:t>
      </w:r>
    </w:p>
    <w:p w:rsidR="00AF5F5D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Программа представляет собой систему целевых ори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ентиров транспортного развития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, а также увязанный по целям, задачам, ресурсам и срокам реализации комплекс мероприятий, обеспечивающих эффективное решение ключевых проблем и достижение стратегических целей.</w:t>
      </w:r>
    </w:p>
    <w:p w:rsidR="00AF5F5D" w:rsidRPr="00CF4C9C" w:rsidRDefault="00AF5F5D" w:rsidP="00CF4C9C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Программа направлена на обеспечение надежного и устойчивого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функционирования транспортной инфраструктуры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, развитие современной транспортной инфрастр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уктуры,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обеспечивающей повышение доступности и безопасности  услуг транспортного комплекса для населения поселения,</w:t>
      </w: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снижение износа объектов транспортной инфраструктуры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повышение экологической безопасности здоровья и качественного уровня жизни.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7A6CA4">
        <w:rPr>
          <w:color w:val="000000"/>
          <w:sz w:val="23"/>
          <w:szCs w:val="23"/>
        </w:rPr>
        <w:t xml:space="preserve"> </w:t>
      </w:r>
      <w:r w:rsidRPr="004F6C11">
        <w:rPr>
          <w:color w:val="000000"/>
          <w:sz w:val="26"/>
          <w:szCs w:val="26"/>
        </w:rPr>
        <w:t xml:space="preserve">Основными целями программы являются: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</w:t>
      </w:r>
      <w:r w:rsidRPr="004F6C11">
        <w:rPr>
          <w:color w:val="000000"/>
          <w:sz w:val="26"/>
          <w:szCs w:val="26"/>
        </w:rPr>
        <w:lastRenderedPageBreak/>
        <w:t xml:space="preserve">субъекты экономической деятельности)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транспортной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инфраструктуры,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сбалансированное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 градостроительной деятельностью в муниципальном образовании;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Pr="004F6C11">
        <w:rPr>
          <w:color w:val="000000"/>
          <w:sz w:val="26"/>
          <w:szCs w:val="26"/>
        </w:rPr>
        <w:t xml:space="preserve"> обеспечение условий для управления транспортным спросом;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условия для пешеходного и велосипедного передвижения населения;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F6C11">
        <w:rPr>
          <w:color w:val="000000"/>
          <w:sz w:val="26"/>
          <w:szCs w:val="26"/>
        </w:rPr>
        <w:t>эффективность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 функционирования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действующей 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транспортной инфраструктуры. </w:t>
      </w:r>
    </w:p>
    <w:p w:rsidR="00AF5F5D" w:rsidRPr="007A6CA4" w:rsidRDefault="00AF5F5D" w:rsidP="007A6CA4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AF5F5D" w:rsidRPr="00CC7D12" w:rsidRDefault="00AF5F5D" w:rsidP="00CC7D12">
      <w:pPr>
        <w:widowControl w:val="0"/>
        <w:autoSpaceDE w:val="0"/>
        <w:spacing w:line="360" w:lineRule="auto"/>
        <w:ind w:firstLine="720"/>
        <w:rPr>
          <w:sz w:val="26"/>
          <w:szCs w:val="26"/>
        </w:rPr>
      </w:pPr>
      <w:r w:rsidRPr="00CC7D12">
        <w:rPr>
          <w:sz w:val="26"/>
          <w:szCs w:val="26"/>
        </w:rPr>
        <w:t>Для достижения цел</w:t>
      </w:r>
      <w:r>
        <w:rPr>
          <w:sz w:val="26"/>
          <w:szCs w:val="26"/>
        </w:rPr>
        <w:t>ей</w:t>
      </w:r>
      <w:r w:rsidRPr="00CC7D12">
        <w:rPr>
          <w:sz w:val="26"/>
          <w:szCs w:val="26"/>
        </w:rPr>
        <w:t xml:space="preserve"> необходимо решить следующие задачи: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</w:t>
      </w:r>
      <w:r w:rsidRPr="00CC7D12">
        <w:rPr>
          <w:sz w:val="26"/>
          <w:szCs w:val="26"/>
        </w:rPr>
        <w:lastRenderedPageBreak/>
        <w:t>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AF5F5D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</w:t>
      </w:r>
      <w:r>
        <w:rPr>
          <w:sz w:val="26"/>
          <w:szCs w:val="26"/>
        </w:rPr>
        <w:t>;</w:t>
      </w:r>
    </w:p>
    <w:p w:rsidR="00AF5F5D" w:rsidRPr="004F6C11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обслуживания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>
        <w:rPr>
          <w:sz w:val="26"/>
          <w:szCs w:val="26"/>
        </w:rPr>
        <w:t>реконструкция</w:t>
      </w:r>
      <w:r w:rsidRPr="004F6C11">
        <w:rPr>
          <w:sz w:val="26"/>
          <w:szCs w:val="26"/>
        </w:rPr>
        <w:t xml:space="preserve"> и строительство искусственных дорожных сооружений;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для постоянного и временного хранения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подключение территории новой жилой застройки к существующему общественному транспорту.</w:t>
      </w:r>
    </w:p>
    <w:p w:rsidR="00AF5F5D" w:rsidRPr="00CF4E23" w:rsidRDefault="00AF5F5D" w:rsidP="00CF4E2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F4E23">
        <w:rPr>
          <w:sz w:val="26"/>
          <w:szCs w:val="26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AF5F5D" w:rsidRPr="00CC7D12" w:rsidRDefault="00AF5F5D" w:rsidP="00CC7D12">
      <w:pPr>
        <w:spacing w:line="360" w:lineRule="auto"/>
        <w:ind w:firstLine="720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Поскольку мероприятия Программы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связанные с содержанием, ремонтом и капитальным ремонтом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носят постоянный, непрерывный характер, и финансирова</w:t>
      </w:r>
      <w:r>
        <w:rPr>
          <w:sz w:val="26"/>
          <w:szCs w:val="26"/>
        </w:rPr>
        <w:t>ние мероприятий Программы зависи</w:t>
      </w:r>
      <w:r w:rsidRPr="00CC7D12">
        <w:rPr>
          <w:sz w:val="26"/>
          <w:szCs w:val="26"/>
        </w:rPr>
        <w:t xml:space="preserve">т от возможности областного бюджета и  бюджета </w:t>
      </w:r>
      <w:r w:rsidR="008D2077">
        <w:rPr>
          <w:sz w:val="26"/>
          <w:szCs w:val="26"/>
        </w:rPr>
        <w:t>городского поселения Балашейка</w:t>
      </w:r>
      <w:r w:rsidRPr="00CC7D12">
        <w:rPr>
          <w:sz w:val="26"/>
          <w:szCs w:val="26"/>
        </w:rPr>
        <w:t>, то в пределах срока действия Программы этап</w:t>
      </w:r>
      <w:r>
        <w:rPr>
          <w:sz w:val="26"/>
          <w:szCs w:val="26"/>
        </w:rPr>
        <w:t>ы</w:t>
      </w:r>
      <w:r w:rsidRPr="00CC7D12">
        <w:rPr>
          <w:sz w:val="26"/>
          <w:szCs w:val="26"/>
        </w:rPr>
        <w:t xml:space="preserve"> реализации мероприятий Пр</w:t>
      </w:r>
      <w:r>
        <w:rPr>
          <w:sz w:val="26"/>
          <w:szCs w:val="26"/>
        </w:rPr>
        <w:t>ограммы</w:t>
      </w:r>
      <w:r w:rsidRPr="00CC7D12">
        <w:rPr>
          <w:sz w:val="26"/>
          <w:szCs w:val="26"/>
        </w:rPr>
        <w:t>  могут ежегодно корректироваться и дополняться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в зависимости от складывающейся ситуации, изменения внутренних и внешних условий.</w:t>
      </w:r>
    </w:p>
    <w:p w:rsidR="00AF5F5D" w:rsidRPr="008702E8" w:rsidRDefault="00AF5F5D" w:rsidP="000D6073">
      <w:pPr>
        <w:spacing w:before="100" w:beforeAutospacing="1"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1 ПАСПОРТ ПРОГРАММЫ</w:t>
      </w:r>
    </w:p>
    <w:tbl>
      <w:tblPr>
        <w:tblW w:w="9555" w:type="dxa"/>
        <w:tblLook w:val="0000" w:firstRow="0" w:lastRow="0" w:firstColumn="0" w:lastColumn="0" w:noHBand="0" w:noVBand="0"/>
      </w:tblPr>
      <w:tblGrid>
        <w:gridCol w:w="3500"/>
        <w:gridCol w:w="6055"/>
      </w:tblGrid>
      <w:tr w:rsidR="00AF5F5D" w:rsidRPr="00E528B6">
        <w:trPr>
          <w:trHeight w:val="94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Наименование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Программа  комплексного развития транспортной инфраструктуры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 на</w:t>
            </w:r>
            <w:r>
              <w:rPr>
                <w:sz w:val="26"/>
                <w:szCs w:val="26"/>
              </w:rPr>
              <w:t xml:space="preserve"> </w:t>
            </w:r>
            <w:r w:rsidRPr="00FD27DA">
              <w:rPr>
                <w:sz w:val="26"/>
                <w:szCs w:val="26"/>
              </w:rPr>
              <w:t>2018 год и период до 203</w:t>
            </w:r>
            <w:r w:rsidR="00FD27DA" w:rsidRPr="00FD27DA">
              <w:rPr>
                <w:sz w:val="26"/>
                <w:szCs w:val="26"/>
              </w:rPr>
              <w:t>0</w:t>
            </w:r>
            <w:r w:rsidRPr="00FD27DA">
              <w:rPr>
                <w:sz w:val="26"/>
                <w:szCs w:val="26"/>
              </w:rPr>
              <w:t>года</w:t>
            </w:r>
            <w:r w:rsidRPr="00E528B6">
              <w:rPr>
                <w:sz w:val="26"/>
                <w:szCs w:val="26"/>
              </w:rPr>
              <w:t> </w:t>
            </w:r>
          </w:p>
        </w:tc>
      </w:tr>
      <w:tr w:rsidR="00AF5F5D" w:rsidRPr="00E528B6">
        <w:trPr>
          <w:trHeight w:val="945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Основание для разработки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Градостроительный Кодекс Российской Федерации;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Генеральный план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Федеральный Закон от 06.10.2003 г. № 131-ФЗ  «Об общих принципах организации местного самоуправления в Российской Федерации»;</w:t>
            </w:r>
          </w:p>
        </w:tc>
      </w:tr>
      <w:tr w:rsidR="00AF5F5D" w:rsidRPr="00E528B6">
        <w:trPr>
          <w:trHeight w:val="1005"/>
        </w:trPr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Постановление Правительства РФ от 25 декабря 2015 г. N 1440 "Об утверждении требований к программам комплексного развития транспортной инфраструктуры поселений, городских округов"</w:t>
            </w:r>
          </w:p>
        </w:tc>
      </w:tr>
      <w:tr w:rsidR="00AF5F5D" w:rsidRPr="00E528B6">
        <w:trPr>
          <w:trHeight w:val="359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Заказчик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E36FAC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Администрация 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Заказчика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D3B83" w:rsidRDefault="00FD27DA" w:rsidP="00FD27DA">
            <w:pPr>
              <w:pStyle w:val="24"/>
              <w:rPr>
                <w:rFonts w:ascii="Times New Roman" w:hAnsi="Times New Roman" w:cs="Times New Roman"/>
                <w:sz w:val="26"/>
                <w:szCs w:val="26"/>
              </w:rPr>
            </w:pP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446060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, Самарская область, </w:t>
            </w:r>
            <w:r w:rsidR="001F690C" w:rsidRPr="00FD27DA">
              <w:rPr>
                <w:rFonts w:ascii="Times New Roman" w:hAnsi="Times New Roman" w:cs="Times New Roman"/>
                <w:sz w:val="26"/>
                <w:szCs w:val="26"/>
              </w:rPr>
              <w:t>Сызранский</w:t>
            </w: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район,          г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32AF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Балашейка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F5F5D" w:rsidRPr="00FD27DA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ул. </w:t>
            </w:r>
            <w:r w:rsidRPr="00FD27DA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Чапаева</w:t>
            </w:r>
            <w:r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 2А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Разработчик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Общество с ограниченной ответственностью "Самарская энергосервисная компания" (ООО "СамараЭСКО")</w:t>
            </w:r>
          </w:p>
        </w:tc>
      </w:tr>
      <w:tr w:rsidR="00AF5F5D" w:rsidRPr="00E528B6">
        <w:trPr>
          <w:trHeight w:val="99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Разработчика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A26BB0">
            <w:pPr>
              <w:jc w:val="center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443013, г. Самара, ул. Дачная, д. 24</w:t>
            </w:r>
          </w:p>
        </w:tc>
      </w:tr>
      <w:tr w:rsidR="00AF5F5D" w:rsidRPr="00E528B6">
        <w:trPr>
          <w:trHeight w:val="631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983776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условий для устойчивого функционирования транспортной системы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>,   повышение уровня безопасности движения.</w:t>
            </w:r>
          </w:p>
        </w:tc>
      </w:tr>
      <w:tr w:rsidR="00AF5F5D" w:rsidRPr="00E528B6">
        <w:trPr>
          <w:trHeight w:val="12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правовых, организационных и институциональных условий для перехода к устойчивому развитию поселения, эффективной реализации полномочий органов местного самоуправления;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Безопасность, качество и эффективность транспортного обслуживания населения на территор</w:t>
            </w:r>
            <w:r>
              <w:rPr>
                <w:sz w:val="26"/>
                <w:szCs w:val="26"/>
              </w:rPr>
              <w:t>ии</w:t>
            </w:r>
            <w:r w:rsidRPr="00E528B6">
              <w:rPr>
                <w:sz w:val="26"/>
                <w:szCs w:val="26"/>
              </w:rPr>
              <w:t xml:space="preserve">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Доступность </w:t>
            </w:r>
            <w:r w:rsidRPr="00E528B6">
              <w:rPr>
                <w:sz w:val="26"/>
                <w:szCs w:val="26"/>
              </w:rPr>
              <w:t xml:space="preserve">объектов транспортной инфраструктуры для населения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41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 w:rsidP="004762D5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Развитие транспортной инфраструктуры </w:t>
            </w:r>
            <w:r w:rsidR="004762D5">
              <w:rPr>
                <w:sz w:val="26"/>
                <w:szCs w:val="26"/>
              </w:rPr>
              <w:t>городского</w:t>
            </w:r>
            <w:r w:rsidRPr="00E528B6">
              <w:rPr>
                <w:sz w:val="26"/>
                <w:szCs w:val="26"/>
              </w:rPr>
              <w:t xml:space="preserve"> поселения в соответствии с потребностями населения в передвижении (транспортный спрос);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</w:tc>
      </w:tr>
      <w:tr w:rsidR="00AF5F5D" w:rsidRPr="00E528B6">
        <w:trPr>
          <w:trHeight w:val="25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4AA5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приоритетных условий движения </w:t>
            </w:r>
            <w:r w:rsidRPr="00E528B6">
              <w:rPr>
                <w:sz w:val="26"/>
                <w:szCs w:val="26"/>
              </w:rPr>
              <w:lastRenderedPageBreak/>
              <w:t>транспортных средств общего пользования по отношению к иным транспортным средствам</w:t>
            </w:r>
          </w:p>
        </w:tc>
      </w:tr>
      <w:tr w:rsidR="00AF5F5D" w:rsidRPr="00E528B6">
        <w:trPr>
          <w:trHeight w:val="183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AF5F5D" w:rsidRPr="00E528B6" w:rsidRDefault="00AF5F5D" w:rsidP="00D926E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Эффективность функционирования действующей транспортной инфраструктуры</w:t>
            </w: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942B4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Целевые показатели Программы*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145CED" w:rsidP="00C03B96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</w:t>
            </w:r>
          </w:p>
          <w:p w:rsidR="00AF5F5D" w:rsidRPr="00E528B6" w:rsidRDefault="00AF5F5D" w:rsidP="00C03B96">
            <w:pPr>
              <w:pStyle w:val="Default"/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пользования местного значения, соответствующих нормативным требованиям к транспортно-эксплуатационным показателям;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пешеходных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велосипедных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 </w:t>
            </w:r>
          </w:p>
          <w:p w:rsidR="00AF5F5D" w:rsidRPr="00E528B6" w:rsidRDefault="00AF5F5D" w:rsidP="00C03B96">
            <w:pPr>
              <w:widowControl w:val="0"/>
              <w:suppressAutoHyphens/>
              <w:autoSpaceDE w:val="0"/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Мероприятия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AF5F5D" w:rsidRPr="00E528B6" w:rsidRDefault="00AF5F5D" w:rsidP="006D643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Приложение</w:t>
            </w:r>
            <w:r>
              <w:rPr>
                <w:sz w:val="26"/>
                <w:szCs w:val="26"/>
              </w:rPr>
              <w:t xml:space="preserve"> 2</w:t>
            </w:r>
            <w:r w:rsidRPr="00E528B6">
              <w:rPr>
                <w:sz w:val="26"/>
                <w:szCs w:val="26"/>
              </w:rPr>
              <w:t xml:space="preserve"> к Программе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Срок и этапы реализации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7E3E18" w:rsidRDefault="00AF5F5D" w:rsidP="007E3E18">
            <w:pPr>
              <w:jc w:val="both"/>
              <w:rPr>
                <w:sz w:val="26"/>
                <w:szCs w:val="26"/>
              </w:rPr>
            </w:pPr>
            <w:r w:rsidRPr="00FD27DA">
              <w:rPr>
                <w:sz w:val="26"/>
                <w:szCs w:val="26"/>
              </w:rPr>
              <w:t>Программа реализуется в период с 2018 по                 203</w:t>
            </w:r>
            <w:r w:rsidR="00FD27DA" w:rsidRPr="00FD27DA">
              <w:rPr>
                <w:sz w:val="26"/>
                <w:szCs w:val="26"/>
              </w:rPr>
              <w:t>0</w:t>
            </w:r>
            <w:r w:rsidRPr="00FD27DA">
              <w:rPr>
                <w:sz w:val="26"/>
                <w:szCs w:val="26"/>
              </w:rPr>
              <w:t xml:space="preserve"> годы.</w:t>
            </w:r>
            <w:r w:rsidRPr="00E528B6">
              <w:rPr>
                <w:sz w:val="26"/>
                <w:szCs w:val="26"/>
              </w:rPr>
              <w:t xml:space="preserve"> </w:t>
            </w:r>
          </w:p>
          <w:p w:rsidR="00AF5F5D" w:rsidRPr="00E528B6" w:rsidRDefault="00AF5F5D" w:rsidP="00B235C2">
            <w:pPr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47328B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Объемы и источники финансирования мероприятий Программы**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C0D" w:rsidRPr="00367349" w:rsidRDefault="00BF1CB9" w:rsidP="00BF1CB9">
            <w:pPr>
              <w:rPr>
                <w:sz w:val="26"/>
                <w:szCs w:val="26"/>
              </w:rPr>
            </w:pPr>
            <w:r w:rsidRPr="00367349">
              <w:rPr>
                <w:sz w:val="26"/>
                <w:szCs w:val="26"/>
              </w:rPr>
              <w:t>Общий объем финансирования Программы –</w:t>
            </w:r>
          </w:p>
          <w:p w:rsidR="00BF1CB9" w:rsidRPr="00C84084" w:rsidRDefault="00367349" w:rsidP="00BF1CB9">
            <w:pPr>
              <w:rPr>
                <w:sz w:val="26"/>
                <w:szCs w:val="26"/>
              </w:rPr>
            </w:pPr>
            <w:r w:rsidRPr="00367349">
              <w:rPr>
                <w:sz w:val="26"/>
                <w:szCs w:val="26"/>
              </w:rPr>
              <w:t>134 103,8</w:t>
            </w:r>
            <w:r>
              <w:rPr>
                <w:sz w:val="26"/>
                <w:szCs w:val="26"/>
              </w:rPr>
              <w:t xml:space="preserve"> </w:t>
            </w:r>
            <w:r w:rsidR="00BF1CB9" w:rsidRPr="00367349">
              <w:rPr>
                <w:sz w:val="26"/>
                <w:szCs w:val="26"/>
              </w:rPr>
              <w:t>тыс. руб.</w:t>
            </w:r>
          </w:p>
          <w:p w:rsidR="00BF1CB9" w:rsidRPr="00C84084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Источники финансирования:</w:t>
            </w:r>
          </w:p>
          <w:p w:rsidR="00AF5F5D" w:rsidRPr="00E528B6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Бюджетные средства всех уровней;</w:t>
            </w:r>
            <w:r w:rsidRPr="00C84084">
              <w:rPr>
                <w:sz w:val="26"/>
                <w:szCs w:val="26"/>
              </w:rPr>
              <w:br/>
              <w:t>Внебюджетные средства;</w:t>
            </w:r>
            <w:r w:rsidRPr="00C84084">
              <w:rPr>
                <w:sz w:val="26"/>
                <w:szCs w:val="26"/>
              </w:rPr>
              <w:br/>
              <w:t>Собственные средства предприятий</w:t>
            </w:r>
          </w:p>
        </w:tc>
      </w:tr>
      <w:tr w:rsidR="00AF5F5D" w:rsidRPr="00E528B6">
        <w:trPr>
          <w:trHeight w:val="10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1BD4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Транспортная система, обеспечивающая стабильное развитие </w:t>
            </w:r>
            <w:r w:rsidR="008D2077">
              <w:rPr>
                <w:rFonts w:ascii="Times New Roman" w:hAnsi="Times New Roman" w:cs="Times New Roman"/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F5F5D" w:rsidRPr="00E528B6" w:rsidRDefault="00AF5F5D" w:rsidP="005C1BD4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Своевременная система обеспечения безопасности дорожного движения на автомобильных дорогах общего пользования и улично-дорожной сети населенных пунктов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</w:p>
        </w:tc>
      </w:tr>
    </w:tbl>
    <w:p w:rsidR="00AF5F5D" w:rsidRPr="00E528B6" w:rsidRDefault="00AF5F5D" w:rsidP="00B235C2">
      <w:pPr>
        <w:pStyle w:val="Default"/>
        <w:spacing w:before="120"/>
        <w:jc w:val="both"/>
        <w:rPr>
          <w:sz w:val="26"/>
          <w:szCs w:val="26"/>
        </w:rPr>
      </w:pPr>
      <w:r w:rsidRPr="00E528B6">
        <w:rPr>
          <w:sz w:val="26"/>
          <w:szCs w:val="26"/>
        </w:rPr>
        <w:t xml:space="preserve">*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AF5F5D" w:rsidRPr="00E528B6" w:rsidRDefault="00AF5F5D" w:rsidP="00B235C2">
      <w:pPr>
        <w:jc w:val="both"/>
        <w:rPr>
          <w:b/>
          <w:bCs/>
          <w:sz w:val="26"/>
          <w:szCs w:val="26"/>
        </w:rPr>
      </w:pPr>
      <w:r w:rsidRPr="00E528B6">
        <w:rPr>
          <w:sz w:val="26"/>
          <w:szCs w:val="26"/>
        </w:rPr>
        <w:t xml:space="preserve">**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 с решением Собрания </w:t>
      </w:r>
      <w:r w:rsidRPr="00E528B6">
        <w:rPr>
          <w:sz w:val="26"/>
          <w:szCs w:val="26"/>
        </w:rPr>
        <w:lastRenderedPageBreak/>
        <w:t xml:space="preserve">представителей </w:t>
      </w:r>
      <w:r w:rsidR="008D2077">
        <w:rPr>
          <w:sz w:val="26"/>
          <w:szCs w:val="26"/>
        </w:rPr>
        <w:t>городского поселения Балашейка</w:t>
      </w:r>
      <w:r w:rsidRPr="00E528B6">
        <w:rPr>
          <w:sz w:val="26"/>
          <w:szCs w:val="26"/>
        </w:rPr>
        <w:t xml:space="preserve"> о бюджете </w:t>
      </w:r>
      <w:r w:rsidR="004762D5">
        <w:rPr>
          <w:sz w:val="26"/>
          <w:szCs w:val="26"/>
        </w:rPr>
        <w:t>городского</w:t>
      </w:r>
      <w:r w:rsidRPr="00E528B6">
        <w:rPr>
          <w:sz w:val="26"/>
          <w:szCs w:val="26"/>
        </w:rPr>
        <w:t xml:space="preserve"> поселения на соответствующий финансовый год.</w:t>
      </w:r>
    </w:p>
    <w:p w:rsidR="00AF5F5D" w:rsidRDefault="00AF5F5D" w:rsidP="001F78C1">
      <w:pPr>
        <w:spacing w:before="100" w:beforeAutospacing="1" w:line="360" w:lineRule="auto"/>
        <w:jc w:val="center"/>
        <w:rPr>
          <w:b/>
          <w:bCs/>
          <w:sz w:val="26"/>
          <w:szCs w:val="26"/>
        </w:rPr>
        <w:sectPr w:rsidR="00AF5F5D" w:rsidSect="00A26BB0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F5F5D" w:rsidRPr="008702E8" w:rsidRDefault="00AF5F5D" w:rsidP="001F78C1">
      <w:pPr>
        <w:spacing w:line="360" w:lineRule="auto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2 ХАРАКТЕРИСТИКА СУЩЕСТВУЮЩЕГО СОСТОЯНИЯ ТРАНСПОРТНОЙ ИНФРАСТРУКТУРЫ</w:t>
      </w:r>
    </w:p>
    <w:p w:rsidR="00AF5F5D" w:rsidRPr="008702E8" w:rsidRDefault="00AF5F5D" w:rsidP="001F78C1">
      <w:pPr>
        <w:spacing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t xml:space="preserve">2.1 Положение </w:t>
      </w:r>
      <w:r w:rsidR="008D2077">
        <w:rPr>
          <w:b/>
          <w:bCs/>
          <w:sz w:val="28"/>
          <w:szCs w:val="28"/>
        </w:rPr>
        <w:t>г.п. Балашейка</w:t>
      </w:r>
      <w:r w:rsidRPr="008702E8">
        <w:rPr>
          <w:b/>
          <w:bCs/>
          <w:sz w:val="28"/>
          <w:szCs w:val="28"/>
        </w:rPr>
        <w:t xml:space="preserve"> в структуре пространственной организации Самарской области</w:t>
      </w:r>
    </w:p>
    <w:p w:rsidR="00926C13" w:rsidRPr="00A93928" w:rsidRDefault="00D04396" w:rsidP="00D04396">
      <w:pPr>
        <w:shd w:val="clear" w:color="auto" w:fill="FFFFFF"/>
        <w:tabs>
          <w:tab w:val="left" w:pos="709"/>
        </w:tabs>
        <w:spacing w:line="360" w:lineRule="auto"/>
        <w:ind w:right="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26C13" w:rsidRPr="00926C13">
        <w:rPr>
          <w:sz w:val="26"/>
          <w:szCs w:val="26"/>
        </w:rPr>
        <w:t xml:space="preserve">Муниципальный район Сызранский расположен в северо-западной части Самарской области. </w:t>
      </w:r>
      <w:r w:rsidR="00926C13" w:rsidRPr="00926C13">
        <w:rPr>
          <w:spacing w:val="-1"/>
          <w:sz w:val="26"/>
          <w:szCs w:val="26"/>
        </w:rPr>
        <w:t xml:space="preserve">Район граничит на востоке с Шигонским и Ставропольским </w:t>
      </w:r>
      <w:r w:rsidR="00926C13" w:rsidRPr="00926C13">
        <w:rPr>
          <w:sz w:val="26"/>
          <w:szCs w:val="26"/>
        </w:rPr>
        <w:t xml:space="preserve">районами </w:t>
      </w:r>
      <w:r w:rsidR="00926C13" w:rsidRPr="00A93928">
        <w:rPr>
          <w:sz w:val="26"/>
          <w:szCs w:val="26"/>
        </w:rPr>
        <w:t>Самарской области, на севере, западе и юге с Ульяновской областью, юго-восточная граница проходит по реке Волга.</w:t>
      </w:r>
    </w:p>
    <w:p w:rsidR="005A4131" w:rsidRDefault="00926C13" w:rsidP="005A4131">
      <w:pPr>
        <w:tabs>
          <w:tab w:val="left" w:pos="709"/>
        </w:tabs>
        <w:spacing w:line="360" w:lineRule="auto"/>
        <w:ind w:firstLine="708"/>
        <w:jc w:val="both"/>
        <w:rPr>
          <w:sz w:val="26"/>
          <w:szCs w:val="26"/>
        </w:rPr>
      </w:pPr>
      <w:r w:rsidRPr="00A93928">
        <w:rPr>
          <w:sz w:val="26"/>
          <w:szCs w:val="26"/>
        </w:rPr>
        <w:tab/>
      </w:r>
      <w:r w:rsidR="00A93928" w:rsidRPr="00A93928">
        <w:rPr>
          <w:sz w:val="26"/>
          <w:szCs w:val="26"/>
        </w:rPr>
        <w:t>Городское поселение Балашейка расположено в западной части муниципального  района Сызранский.</w:t>
      </w:r>
    </w:p>
    <w:p w:rsidR="004762D5" w:rsidRPr="00B30E74" w:rsidRDefault="005A4131" w:rsidP="005A4131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4762D5" w:rsidRPr="004762D5">
        <w:rPr>
          <w:sz w:val="26"/>
          <w:szCs w:val="26"/>
        </w:rPr>
        <w:t xml:space="preserve"> </w:t>
      </w:r>
      <w:r w:rsidR="004762D5" w:rsidRPr="00B30E74">
        <w:rPr>
          <w:sz w:val="26"/>
          <w:szCs w:val="26"/>
        </w:rPr>
        <w:t xml:space="preserve">Административным центром муниципального района </w:t>
      </w:r>
      <w:r w:rsidR="004762D5">
        <w:rPr>
          <w:sz w:val="26"/>
          <w:szCs w:val="26"/>
        </w:rPr>
        <w:t>Сызранский</w:t>
      </w:r>
      <w:r w:rsidR="004762D5" w:rsidRPr="00B30E74">
        <w:rPr>
          <w:sz w:val="26"/>
          <w:szCs w:val="26"/>
        </w:rPr>
        <w:t xml:space="preserve"> </w:t>
      </w:r>
      <w:r w:rsidR="004762D5">
        <w:rPr>
          <w:sz w:val="26"/>
          <w:szCs w:val="26"/>
        </w:rPr>
        <w:t xml:space="preserve"> </w:t>
      </w:r>
      <w:r w:rsidR="004762D5" w:rsidRPr="00B30E74">
        <w:rPr>
          <w:sz w:val="26"/>
          <w:szCs w:val="26"/>
        </w:rPr>
        <w:t xml:space="preserve">является </w:t>
      </w:r>
      <w:r w:rsidR="004762D5">
        <w:rPr>
          <w:sz w:val="26"/>
          <w:szCs w:val="26"/>
        </w:rPr>
        <w:t>город</w:t>
      </w:r>
      <w:r w:rsidR="004762D5" w:rsidRPr="00B30E74">
        <w:rPr>
          <w:sz w:val="26"/>
          <w:szCs w:val="26"/>
        </w:rPr>
        <w:t xml:space="preserve"> </w:t>
      </w:r>
      <w:r w:rsidR="004762D5">
        <w:rPr>
          <w:sz w:val="26"/>
          <w:szCs w:val="26"/>
        </w:rPr>
        <w:t>Сызрань, который</w:t>
      </w:r>
      <w:r>
        <w:rPr>
          <w:sz w:val="26"/>
          <w:szCs w:val="26"/>
        </w:rPr>
        <w:t xml:space="preserve"> расположен</w:t>
      </w:r>
      <w:r w:rsidR="004762D5" w:rsidRPr="00B30E74">
        <w:rPr>
          <w:sz w:val="26"/>
          <w:szCs w:val="26"/>
        </w:rPr>
        <w:t xml:space="preserve"> в </w:t>
      </w:r>
      <w:r>
        <w:rPr>
          <w:sz w:val="26"/>
          <w:szCs w:val="26"/>
        </w:rPr>
        <w:t>171,4</w:t>
      </w:r>
      <w:r w:rsidR="004762D5" w:rsidRPr="008D33C8">
        <w:rPr>
          <w:sz w:val="26"/>
          <w:szCs w:val="26"/>
        </w:rPr>
        <w:t xml:space="preserve"> км</w:t>
      </w:r>
      <w:r w:rsidR="004762D5" w:rsidRPr="00B30E74">
        <w:rPr>
          <w:sz w:val="26"/>
          <w:szCs w:val="26"/>
        </w:rPr>
        <w:t xml:space="preserve"> от областного центра - г. Самары. </w:t>
      </w:r>
    </w:p>
    <w:p w:rsidR="00F0013C" w:rsidRPr="00D84C3A" w:rsidRDefault="00F0013C" w:rsidP="005A4131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t xml:space="preserve">Общая площадь района составляет </w:t>
      </w:r>
      <w:r w:rsidR="00B739EE">
        <w:rPr>
          <w:b/>
          <w:sz w:val="26"/>
          <w:szCs w:val="26"/>
        </w:rPr>
        <w:t>188</w:t>
      </w:r>
      <w:r w:rsidR="004961DF" w:rsidRPr="00D84C3A">
        <w:rPr>
          <w:b/>
          <w:sz w:val="26"/>
          <w:szCs w:val="26"/>
        </w:rPr>
        <w:t xml:space="preserve"> </w:t>
      </w:r>
      <w:r w:rsidR="00D84C3A">
        <w:rPr>
          <w:b/>
          <w:sz w:val="26"/>
          <w:szCs w:val="26"/>
        </w:rPr>
        <w:t>0</w:t>
      </w:r>
      <w:r w:rsidR="00B739EE">
        <w:rPr>
          <w:b/>
          <w:sz w:val="26"/>
          <w:szCs w:val="26"/>
        </w:rPr>
        <w:t>63</w:t>
      </w:r>
      <w:r w:rsidRPr="00D84C3A">
        <w:rPr>
          <w:sz w:val="26"/>
          <w:szCs w:val="26"/>
        </w:rPr>
        <w:t xml:space="preserve">  га. </w:t>
      </w:r>
    </w:p>
    <w:p w:rsidR="00AF5F5D" w:rsidRDefault="002C11BC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>Расположение</w:t>
      </w:r>
      <w:r w:rsidR="00AF5F5D"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="00AF5F5D" w:rsidRPr="00B739EE">
        <w:rPr>
          <w:sz w:val="26"/>
          <w:szCs w:val="26"/>
        </w:rPr>
        <w:t xml:space="preserve"> Самарской области представлено на рисунке </w:t>
      </w:r>
      <w:r w:rsidR="001740FD" w:rsidRPr="00B739EE">
        <w:rPr>
          <w:sz w:val="26"/>
          <w:szCs w:val="26"/>
        </w:rPr>
        <w:t>2.1.</w:t>
      </w:r>
      <w:r w:rsidR="00AF5F5D" w:rsidRPr="00B739EE">
        <w:rPr>
          <w:sz w:val="26"/>
          <w:szCs w:val="26"/>
        </w:rPr>
        <w:t>1</w:t>
      </w:r>
      <w:r w:rsidR="00AF5F5D" w:rsidRPr="00E528B6">
        <w:rPr>
          <w:sz w:val="26"/>
          <w:szCs w:val="26"/>
        </w:rPr>
        <w:t xml:space="preserve"> </w:t>
      </w:r>
    </w:p>
    <w:p w:rsidR="00F576F3" w:rsidRPr="00367349" w:rsidRDefault="00721B2C" w:rsidP="00367349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951095" cy="4056380"/>
            <wp:effectExtent l="19050" t="0" r="1905" b="0"/>
            <wp:docPr id="1" name="Рисунок 1" descr="12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1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B4" w:rsidRDefault="00E23FB4" w:rsidP="00E23FB4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 xml:space="preserve">Рисунок </w:t>
      </w:r>
      <w:r w:rsidR="00814219" w:rsidRPr="00B739EE">
        <w:rPr>
          <w:sz w:val="26"/>
          <w:szCs w:val="26"/>
        </w:rPr>
        <w:t>2.1.</w:t>
      </w:r>
      <w:r w:rsidRPr="00B739EE">
        <w:rPr>
          <w:sz w:val="26"/>
          <w:szCs w:val="26"/>
        </w:rPr>
        <w:t>1</w:t>
      </w:r>
      <w:r w:rsidR="00814219" w:rsidRPr="00B739EE">
        <w:rPr>
          <w:sz w:val="26"/>
          <w:szCs w:val="26"/>
        </w:rPr>
        <w:t xml:space="preserve"> </w:t>
      </w:r>
      <w:r w:rsidR="00402B38" w:rsidRPr="00B739EE">
        <w:rPr>
          <w:sz w:val="26"/>
          <w:szCs w:val="26"/>
        </w:rPr>
        <w:t>Расположение</w:t>
      </w:r>
      <w:r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Pr="00B739EE">
        <w:rPr>
          <w:sz w:val="26"/>
          <w:szCs w:val="26"/>
        </w:rPr>
        <w:t xml:space="preserve"> Самарской области</w:t>
      </w:r>
      <w:r w:rsidR="00814219" w:rsidRPr="00B739EE">
        <w:rPr>
          <w:sz w:val="26"/>
          <w:szCs w:val="26"/>
        </w:rPr>
        <w:t>.</w:t>
      </w:r>
      <w:r w:rsidRPr="00B739EE">
        <w:rPr>
          <w:sz w:val="26"/>
          <w:szCs w:val="26"/>
        </w:rPr>
        <w:t xml:space="preserve"> </w:t>
      </w:r>
    </w:p>
    <w:p w:rsidR="00367349" w:rsidRPr="00B739EE" w:rsidRDefault="00367349" w:rsidP="00E23FB4">
      <w:pPr>
        <w:spacing w:line="360" w:lineRule="auto"/>
        <w:ind w:firstLine="709"/>
        <w:jc w:val="both"/>
        <w:rPr>
          <w:sz w:val="26"/>
          <w:szCs w:val="26"/>
        </w:rPr>
      </w:pPr>
    </w:p>
    <w:p w:rsidR="00C97E2B" w:rsidRPr="00585208" w:rsidRDefault="00C97E2B" w:rsidP="00C97E2B">
      <w:pPr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lastRenderedPageBreak/>
        <w:t xml:space="preserve">Площадь территории </w:t>
      </w:r>
      <w:r w:rsidR="00637DD1">
        <w:rPr>
          <w:sz w:val="26"/>
          <w:szCs w:val="26"/>
        </w:rPr>
        <w:t>городского</w:t>
      </w:r>
      <w:r w:rsidRPr="00D84C3A">
        <w:rPr>
          <w:sz w:val="26"/>
          <w:szCs w:val="26"/>
        </w:rPr>
        <w:t xml:space="preserve"> поселения составляет </w:t>
      </w:r>
      <w:r w:rsidR="00A93928">
        <w:rPr>
          <w:b/>
          <w:sz w:val="26"/>
          <w:szCs w:val="26"/>
        </w:rPr>
        <w:t>3</w:t>
      </w:r>
      <w:r w:rsidR="00367349">
        <w:rPr>
          <w:b/>
          <w:sz w:val="26"/>
          <w:szCs w:val="26"/>
        </w:rPr>
        <w:t> </w:t>
      </w:r>
      <w:r w:rsidR="00A93928">
        <w:rPr>
          <w:b/>
          <w:sz w:val="26"/>
          <w:szCs w:val="26"/>
        </w:rPr>
        <w:t>785</w:t>
      </w:r>
      <w:r w:rsidRPr="00D84C3A">
        <w:rPr>
          <w:sz w:val="26"/>
          <w:szCs w:val="26"/>
        </w:rPr>
        <w:t>га.</w:t>
      </w:r>
      <w:r w:rsidRPr="00585208">
        <w:rPr>
          <w:sz w:val="26"/>
          <w:szCs w:val="26"/>
        </w:rPr>
        <w:t xml:space="preserve"> </w:t>
      </w:r>
    </w:p>
    <w:p w:rsidR="00926C13" w:rsidRPr="00A93928" w:rsidRDefault="00D04396" w:rsidP="00D04396">
      <w:pPr>
        <w:tabs>
          <w:tab w:val="left" w:pos="567"/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926C13" w:rsidRPr="00926C13">
        <w:rPr>
          <w:sz w:val="26"/>
          <w:szCs w:val="26"/>
        </w:rPr>
        <w:t xml:space="preserve">Согласно закону Самарской области «Об образовании городских и сельских поселений в пределах муниципального района Сызранский Самарской области, </w:t>
      </w:r>
      <w:r w:rsidR="00926C13" w:rsidRPr="00A93928">
        <w:rPr>
          <w:sz w:val="26"/>
          <w:szCs w:val="26"/>
        </w:rPr>
        <w:t xml:space="preserve">наделении их соответствующим статусом и установлении их границ» от 28.02.2005 № 63-р  установлены границы </w:t>
      </w:r>
      <w:r w:rsidR="005A4131">
        <w:rPr>
          <w:sz w:val="26"/>
          <w:szCs w:val="26"/>
        </w:rPr>
        <w:t>городского</w:t>
      </w:r>
      <w:r w:rsidR="00926C13" w:rsidRPr="00A93928">
        <w:rPr>
          <w:sz w:val="26"/>
          <w:szCs w:val="26"/>
        </w:rPr>
        <w:t xml:space="preserve"> поселения. </w:t>
      </w:r>
    </w:p>
    <w:p w:rsidR="00A93928" w:rsidRPr="00A93928" w:rsidRDefault="00860036" w:rsidP="00D04396">
      <w:pPr>
        <w:pStyle w:val="21"/>
        <w:tabs>
          <w:tab w:val="left" w:pos="709"/>
        </w:tabs>
        <w:suppressAutoHyphens w:val="0"/>
        <w:spacing w:after="0" w:line="360" w:lineRule="auto"/>
        <w:jc w:val="left"/>
        <w:rPr>
          <w:rFonts w:ascii="Times New Roman" w:hAnsi="Times New Roman" w:cs="Times New Roman"/>
          <w:sz w:val="26"/>
          <w:szCs w:val="26"/>
          <w:lang w:eastAsia="en-US"/>
        </w:rPr>
      </w:pPr>
      <w:bookmarkStart w:id="1" w:name="_Toc248510877"/>
      <w:r w:rsidRPr="00A93928">
        <w:rPr>
          <w:rFonts w:ascii="Times New Roman" w:hAnsi="Times New Roman" w:cs="Times New Roman"/>
          <w:spacing w:val="-2"/>
          <w:sz w:val="26"/>
          <w:szCs w:val="26"/>
        </w:rPr>
        <w:t xml:space="preserve">Ландшафт Сызранского района очень разнообразен. Редко где на протяжении сотни километров в </w:t>
      </w:r>
      <w:r w:rsidRPr="00A93928">
        <w:rPr>
          <w:rFonts w:ascii="Times New Roman" w:hAnsi="Times New Roman" w:cs="Times New Roman"/>
          <w:sz w:val="26"/>
          <w:szCs w:val="26"/>
        </w:rPr>
        <w:t>округе можно встретить такое разнообразие природы – дремучие леса с преобладанием сосны и березы. Здесь представлена вся растительность средней полосы.</w:t>
      </w:r>
      <w:r w:rsidRPr="00A93928">
        <w:rPr>
          <w:rFonts w:ascii="Times New Roman" w:hAnsi="Times New Roman" w:cs="Times New Roman"/>
          <w:sz w:val="26"/>
          <w:szCs w:val="26"/>
        </w:rPr>
        <w:br/>
      </w:r>
      <w:r w:rsidR="00A93928">
        <w:rPr>
          <w:rFonts w:ascii="Times New Roman" w:hAnsi="Times New Roman" w:cs="Times New Roman"/>
          <w:sz w:val="26"/>
          <w:szCs w:val="26"/>
          <w:lang w:eastAsia="en-US"/>
        </w:rPr>
        <w:t xml:space="preserve">           </w:t>
      </w:r>
      <w:r w:rsidR="00A93928" w:rsidRPr="00A93928">
        <w:rPr>
          <w:rFonts w:ascii="Times New Roman" w:hAnsi="Times New Roman" w:cs="Times New Roman"/>
          <w:sz w:val="26"/>
          <w:szCs w:val="26"/>
          <w:lang w:eastAsia="en-US"/>
        </w:rPr>
        <w:t>Городское поселение Балашейка муниципального района Сызранский Самарской области, включает поселок городского типа Балашейка, с административным центром в поселке городского типа Балашейка.</w:t>
      </w:r>
    </w:p>
    <w:p w:rsidR="00A93928" w:rsidRPr="00A93928" w:rsidRDefault="00A93928" w:rsidP="00A93928">
      <w:pPr>
        <w:spacing w:line="360" w:lineRule="auto"/>
        <w:jc w:val="both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Городское поселение Балашейка граничит: 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hanging="720"/>
        <w:jc w:val="both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с сельским поселением  Старая Рачейка, муниципального района Сызранский; 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left="426" w:hanging="426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с сельским поселением </w:t>
      </w:r>
      <w:r w:rsidR="00FE32AF">
        <w:rPr>
          <w:sz w:val="26"/>
          <w:szCs w:val="26"/>
          <w:lang w:eastAsia="en-US"/>
        </w:rPr>
        <w:t xml:space="preserve"> </w:t>
      </w:r>
      <w:r w:rsidR="005A4131">
        <w:rPr>
          <w:sz w:val="26"/>
          <w:szCs w:val="26"/>
          <w:lang w:eastAsia="en-US"/>
        </w:rPr>
        <w:t>Жемковка</w:t>
      </w:r>
      <w:r w:rsidRPr="00A93928">
        <w:rPr>
          <w:sz w:val="26"/>
          <w:szCs w:val="26"/>
          <w:lang w:eastAsia="en-US"/>
        </w:rPr>
        <w:t xml:space="preserve"> муниципального  района Сызранский;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left="426" w:hanging="426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>Ульяновской областью.</w:t>
      </w:r>
    </w:p>
    <w:p w:rsidR="009E189A" w:rsidRPr="000F3774" w:rsidRDefault="00E64C50" w:rsidP="00A93928">
      <w:pPr>
        <w:spacing w:line="360" w:lineRule="auto"/>
        <w:ind w:firstLine="709"/>
        <w:rPr>
          <w:sz w:val="26"/>
          <w:szCs w:val="26"/>
        </w:rPr>
      </w:pPr>
      <w:r w:rsidRPr="00A93928">
        <w:rPr>
          <w:sz w:val="26"/>
          <w:szCs w:val="26"/>
        </w:rPr>
        <w:t>Территориальное р</w:t>
      </w:r>
      <w:r w:rsidR="009E189A" w:rsidRPr="00A93928">
        <w:rPr>
          <w:sz w:val="26"/>
          <w:szCs w:val="26"/>
        </w:rPr>
        <w:t xml:space="preserve">асположение населенных пунктов </w:t>
      </w:r>
      <w:r w:rsidR="008D2077" w:rsidRPr="00A93928">
        <w:rPr>
          <w:sz w:val="26"/>
          <w:szCs w:val="26"/>
        </w:rPr>
        <w:t>г.п. Балашейка</w:t>
      </w:r>
      <w:r w:rsidR="009E189A" w:rsidRPr="00A93928">
        <w:rPr>
          <w:sz w:val="26"/>
          <w:szCs w:val="26"/>
        </w:rPr>
        <w:t xml:space="preserve"> представлено на рис. 2.</w:t>
      </w:r>
      <w:r w:rsidR="008A2BFC" w:rsidRPr="00A93928">
        <w:rPr>
          <w:sz w:val="26"/>
          <w:szCs w:val="26"/>
        </w:rPr>
        <w:t>1</w:t>
      </w:r>
      <w:r w:rsidR="009E189A" w:rsidRPr="00A93928">
        <w:rPr>
          <w:sz w:val="26"/>
          <w:szCs w:val="26"/>
        </w:rPr>
        <w:t>.</w:t>
      </w:r>
      <w:r w:rsidR="00827272" w:rsidRPr="00A93928">
        <w:rPr>
          <w:sz w:val="26"/>
          <w:szCs w:val="26"/>
        </w:rPr>
        <w:t>2.</w:t>
      </w:r>
    </w:p>
    <w:p w:rsidR="0080760B" w:rsidRPr="002834DD" w:rsidRDefault="00A93928" w:rsidP="00A93928">
      <w:pPr>
        <w:tabs>
          <w:tab w:val="left" w:pos="9180"/>
        </w:tabs>
        <w:spacing w:line="360" w:lineRule="auto"/>
        <w:ind w:left="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91849" cy="3515898"/>
            <wp:effectExtent l="19050" t="0" r="0" b="0"/>
            <wp:docPr id="5" name="Рисунок 1" descr="C:\Documents and Settings\2076\Рабочий стол\с.п. Балашейка\Карта границ населенных пунктов, входящих в состав город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.п. Балашейка\Карта границ населенных пунктов, входящих в состав город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26" cy="35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A93928" w:rsidRDefault="00827272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93928">
        <w:rPr>
          <w:sz w:val="26"/>
          <w:szCs w:val="26"/>
        </w:rPr>
        <w:t>Рисунок 2.</w:t>
      </w:r>
      <w:r w:rsidR="008A2BFC" w:rsidRPr="00A93928">
        <w:rPr>
          <w:sz w:val="26"/>
          <w:szCs w:val="26"/>
        </w:rPr>
        <w:t>1</w:t>
      </w:r>
      <w:r w:rsidRPr="00A93928">
        <w:rPr>
          <w:sz w:val="26"/>
          <w:szCs w:val="26"/>
        </w:rPr>
        <w:t xml:space="preserve">.2 </w:t>
      </w:r>
      <w:r w:rsidR="00AF5F5D" w:rsidRPr="00A93928">
        <w:rPr>
          <w:sz w:val="26"/>
          <w:szCs w:val="26"/>
        </w:rPr>
        <w:t xml:space="preserve">Территориальное расположение населенных пунктов </w:t>
      </w:r>
      <w:r w:rsidR="008D2077" w:rsidRPr="00A93928">
        <w:rPr>
          <w:sz w:val="26"/>
          <w:szCs w:val="26"/>
        </w:rPr>
        <w:t>г.п. Балашейка</w:t>
      </w:r>
      <w:r w:rsidR="00AF5F5D" w:rsidRPr="00A93928">
        <w:rPr>
          <w:sz w:val="26"/>
          <w:szCs w:val="26"/>
        </w:rPr>
        <w:t xml:space="preserve"> </w:t>
      </w:r>
    </w:p>
    <w:bookmarkEnd w:id="1"/>
    <w:p w:rsidR="00C07D51" w:rsidRPr="004C0C16" w:rsidRDefault="00D04396" w:rsidP="00D04396">
      <w:pPr>
        <w:pStyle w:val="a8"/>
        <w:tabs>
          <w:tab w:val="left" w:pos="709"/>
        </w:tabs>
        <w:spacing w:line="360" w:lineRule="auto"/>
        <w:ind w:left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lastRenderedPageBreak/>
        <w:t xml:space="preserve">           </w:t>
      </w:r>
      <w:r w:rsidR="00C07D51" w:rsidRPr="00A93928">
        <w:rPr>
          <w:rFonts w:cs="Arial"/>
          <w:sz w:val="26"/>
          <w:szCs w:val="26"/>
        </w:rPr>
        <w:t xml:space="preserve">Все населённые пункты </w:t>
      </w:r>
      <w:r w:rsidR="005A4131">
        <w:rPr>
          <w:rFonts w:cs="Arial"/>
          <w:sz w:val="26"/>
          <w:szCs w:val="26"/>
        </w:rPr>
        <w:t>городского</w:t>
      </w:r>
      <w:r w:rsidR="00C07D51" w:rsidRPr="00A93928">
        <w:rPr>
          <w:rFonts w:cs="Arial"/>
          <w:sz w:val="26"/>
          <w:szCs w:val="26"/>
        </w:rPr>
        <w:t xml:space="preserve"> поселения расположены вдоль автодороги общего пользования «</w:t>
      </w:r>
      <w:r w:rsidR="000F3774" w:rsidRPr="00A93928">
        <w:rPr>
          <w:rFonts w:cs="Arial"/>
          <w:sz w:val="26"/>
          <w:szCs w:val="26"/>
        </w:rPr>
        <w:t>Сызрань</w:t>
      </w:r>
      <w:r w:rsidR="00C07D51" w:rsidRPr="00A93928">
        <w:rPr>
          <w:rFonts w:cs="Arial"/>
          <w:sz w:val="26"/>
          <w:szCs w:val="26"/>
        </w:rPr>
        <w:t xml:space="preserve"> –</w:t>
      </w:r>
      <w:r w:rsidR="000F3774" w:rsidRPr="00A93928">
        <w:rPr>
          <w:rFonts w:cs="Arial"/>
          <w:sz w:val="26"/>
          <w:szCs w:val="26"/>
        </w:rPr>
        <w:t xml:space="preserve"> </w:t>
      </w:r>
      <w:r w:rsidR="00A93928" w:rsidRPr="00A93928">
        <w:rPr>
          <w:rFonts w:cs="Arial"/>
          <w:sz w:val="26"/>
          <w:szCs w:val="26"/>
        </w:rPr>
        <w:t>Балашейка</w:t>
      </w:r>
      <w:r w:rsidR="00C07D51" w:rsidRPr="00A93928">
        <w:rPr>
          <w:rFonts w:cs="Arial"/>
          <w:sz w:val="26"/>
          <w:szCs w:val="26"/>
        </w:rPr>
        <w:t xml:space="preserve"> </w:t>
      </w:r>
      <w:r w:rsidR="000F3774" w:rsidRPr="00A93928">
        <w:rPr>
          <w:rFonts w:cs="Arial"/>
          <w:sz w:val="26"/>
          <w:szCs w:val="26"/>
        </w:rPr>
        <w:t>–</w:t>
      </w:r>
      <w:r w:rsidR="00C07D51" w:rsidRPr="00A93928">
        <w:rPr>
          <w:rFonts w:cs="Arial"/>
          <w:sz w:val="26"/>
          <w:szCs w:val="26"/>
        </w:rPr>
        <w:t xml:space="preserve"> </w:t>
      </w:r>
      <w:r w:rsidR="00A93928" w:rsidRPr="00A93928">
        <w:rPr>
          <w:rFonts w:cs="Arial"/>
          <w:sz w:val="26"/>
          <w:szCs w:val="26"/>
        </w:rPr>
        <w:t>Инза</w:t>
      </w:r>
      <w:r w:rsidR="000F3774" w:rsidRPr="00A93928">
        <w:rPr>
          <w:rFonts w:cs="Arial"/>
          <w:sz w:val="26"/>
          <w:szCs w:val="26"/>
        </w:rPr>
        <w:t xml:space="preserve"> - </w:t>
      </w:r>
      <w:r w:rsidR="00C07D51" w:rsidRPr="00A93928">
        <w:rPr>
          <w:rFonts w:cs="Arial"/>
          <w:sz w:val="26"/>
          <w:szCs w:val="26"/>
        </w:rPr>
        <w:t xml:space="preserve">граница </w:t>
      </w:r>
      <w:r w:rsidR="000F3774" w:rsidRPr="00A93928">
        <w:rPr>
          <w:rFonts w:cs="Arial"/>
          <w:sz w:val="26"/>
          <w:szCs w:val="26"/>
        </w:rPr>
        <w:t>Ульяновская область»</w:t>
      </w:r>
      <w:r w:rsidR="00C07D51" w:rsidRPr="00A93928">
        <w:rPr>
          <w:rFonts w:cs="Arial"/>
          <w:sz w:val="26"/>
          <w:szCs w:val="26"/>
        </w:rPr>
        <w:t>.</w:t>
      </w:r>
    </w:p>
    <w:p w:rsidR="004C0C16" w:rsidRPr="004C0C16" w:rsidRDefault="00D04396" w:rsidP="00D04396">
      <w:pPr>
        <w:shd w:val="clear" w:color="auto" w:fill="FFFFFF"/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  </w:t>
      </w:r>
      <w:r w:rsidR="00DB6F10" w:rsidRPr="004C0C16">
        <w:rPr>
          <w:spacing w:val="-3"/>
          <w:sz w:val="26"/>
          <w:szCs w:val="26"/>
        </w:rPr>
        <w:t xml:space="preserve">Главный въезд в село осуществляется с юга, с трассы М5 со стороны г. Сызрань. Производственная </w:t>
      </w:r>
      <w:r w:rsidR="00DB6F10" w:rsidRPr="004C0C16">
        <w:rPr>
          <w:spacing w:val="-3"/>
          <w:sz w:val="26"/>
          <w:szCs w:val="26"/>
        </w:rPr>
        <w:tab/>
        <w:t>зона</w:t>
      </w:r>
      <w:r w:rsidR="00DB6F10" w:rsidRPr="004C0C16">
        <w:rPr>
          <w:spacing w:val="-3"/>
          <w:sz w:val="26"/>
          <w:szCs w:val="26"/>
        </w:rPr>
        <w:tab/>
        <w:t>села включает промышленные,</w:t>
      </w:r>
      <w:r w:rsidR="00DB6F10" w:rsidRPr="004C0C16">
        <w:rPr>
          <w:sz w:val="26"/>
          <w:szCs w:val="26"/>
        </w:rPr>
        <w:t xml:space="preserve"> сельскохозяйственные и строительно-монтажные </w:t>
      </w:r>
      <w:r w:rsidR="00DB6F10" w:rsidRPr="004C0C16">
        <w:rPr>
          <w:spacing w:val="-1"/>
          <w:sz w:val="26"/>
          <w:szCs w:val="26"/>
        </w:rPr>
        <w:t xml:space="preserve">организации. Основная часть промышленных </w:t>
      </w:r>
      <w:r w:rsidR="00DB6F10" w:rsidRPr="004C0C16">
        <w:rPr>
          <w:spacing w:val="-3"/>
          <w:sz w:val="26"/>
          <w:szCs w:val="26"/>
        </w:rPr>
        <w:t xml:space="preserve">предприятий расположена в северо-восточной </w:t>
      </w:r>
      <w:r w:rsidR="00DB6F10" w:rsidRPr="004C0C16">
        <w:rPr>
          <w:spacing w:val="-5"/>
          <w:sz w:val="26"/>
          <w:szCs w:val="26"/>
        </w:rPr>
        <w:t>части  села.</w:t>
      </w:r>
    </w:p>
    <w:p w:rsidR="004C0C16" w:rsidRPr="004C0C16" w:rsidRDefault="00D04396" w:rsidP="00D04396">
      <w:pPr>
        <w:pStyle w:val="a3"/>
        <w:tabs>
          <w:tab w:val="left" w:pos="709"/>
          <w:tab w:val="left" w:pos="9000"/>
          <w:tab w:val="right" w:pos="9836"/>
        </w:tabs>
        <w:spacing w:line="360" w:lineRule="auto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0C16" w:rsidRPr="004C0C16">
        <w:rPr>
          <w:bCs/>
          <w:sz w:val="26"/>
          <w:szCs w:val="26"/>
        </w:rPr>
        <w:t xml:space="preserve">Генеральный план </w:t>
      </w:r>
      <w:r w:rsidR="008D2077">
        <w:rPr>
          <w:bCs/>
          <w:sz w:val="26"/>
          <w:szCs w:val="26"/>
        </w:rPr>
        <w:t>городского поселения Балашейка</w:t>
      </w:r>
      <w:r w:rsidR="004C0C16" w:rsidRPr="004C0C16">
        <w:rPr>
          <w:bCs/>
          <w:sz w:val="26"/>
          <w:szCs w:val="26"/>
        </w:rPr>
        <w:t xml:space="preserve"> муниципального района </w:t>
      </w:r>
      <w:r w:rsidR="004C0C16" w:rsidRPr="004C0C16">
        <w:rPr>
          <w:sz w:val="26"/>
          <w:szCs w:val="26"/>
        </w:rPr>
        <w:t>Сызранс</w:t>
      </w:r>
      <w:r w:rsidR="004C0C16" w:rsidRPr="004C0C16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</w:p>
    <w:p w:rsidR="004C0C16" w:rsidRPr="00D34401" w:rsidRDefault="00D04396" w:rsidP="00D04396">
      <w:pPr>
        <w:pStyle w:val="ac"/>
        <w:tabs>
          <w:tab w:val="left" w:pos="709"/>
          <w:tab w:val="left" w:pos="9000"/>
          <w:tab w:val="right" w:pos="9836"/>
        </w:tabs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C0C16" w:rsidRPr="00D34401">
        <w:rPr>
          <w:rFonts w:ascii="Times New Roman" w:hAnsi="Times New Roman" w:cs="Times New Roman"/>
          <w:sz w:val="26"/>
          <w:szCs w:val="26"/>
        </w:rPr>
        <w:t xml:space="preserve">Основная задача территориального  развития  </w:t>
      </w:r>
      <w:r w:rsidR="005A4131">
        <w:rPr>
          <w:rFonts w:ascii="Times New Roman" w:hAnsi="Times New Roman" w:cs="Times New Roman"/>
          <w:sz w:val="26"/>
          <w:szCs w:val="26"/>
        </w:rPr>
        <w:t>городского</w:t>
      </w:r>
      <w:r w:rsidR="004C0C16" w:rsidRPr="00D34401">
        <w:rPr>
          <w:rFonts w:ascii="Times New Roman" w:hAnsi="Times New Roman" w:cs="Times New Roman"/>
          <w:sz w:val="26"/>
          <w:szCs w:val="26"/>
        </w:rPr>
        <w:t xml:space="preserve"> поселения – создание  оптимальной  планировочной  структуры и формирование комфортной среды жизнедеятельности человека.</w:t>
      </w:r>
    </w:p>
    <w:p w:rsidR="004C0C16" w:rsidRPr="00D34401" w:rsidRDefault="00D04396" w:rsidP="00D04396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D34401">
        <w:rPr>
          <w:sz w:val="26"/>
          <w:szCs w:val="26"/>
        </w:rPr>
        <w:t>Поселок</w:t>
      </w:r>
      <w:r w:rsidR="004C0C16" w:rsidRPr="00D34401">
        <w:rPr>
          <w:sz w:val="26"/>
          <w:szCs w:val="26"/>
        </w:rPr>
        <w:t xml:space="preserve"> </w:t>
      </w:r>
      <w:r w:rsidR="00D34401" w:rsidRPr="00D34401">
        <w:rPr>
          <w:sz w:val="26"/>
          <w:szCs w:val="26"/>
        </w:rPr>
        <w:t>Балашейка</w:t>
      </w:r>
      <w:r w:rsidR="004C0C16" w:rsidRPr="00D34401">
        <w:rPr>
          <w:sz w:val="26"/>
          <w:szCs w:val="26"/>
        </w:rPr>
        <w:t xml:space="preserve">, как административный центр </w:t>
      </w:r>
      <w:r w:rsidR="005A4131">
        <w:rPr>
          <w:sz w:val="26"/>
          <w:szCs w:val="26"/>
        </w:rPr>
        <w:t>городского</w:t>
      </w:r>
      <w:r w:rsidR="004C0C16" w:rsidRPr="00D34401">
        <w:rPr>
          <w:sz w:val="26"/>
          <w:szCs w:val="26"/>
        </w:rPr>
        <w:t xml:space="preserve">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4C0C16" w:rsidRPr="00D34401" w:rsidRDefault="00D04396" w:rsidP="004C0C16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2156F" w:rsidRPr="00D34401">
        <w:rPr>
          <w:sz w:val="26"/>
          <w:szCs w:val="26"/>
        </w:rPr>
        <w:t xml:space="preserve">- для развития </w:t>
      </w:r>
      <w:r w:rsidR="00D34401" w:rsidRPr="00D34401">
        <w:rPr>
          <w:sz w:val="26"/>
          <w:szCs w:val="26"/>
        </w:rPr>
        <w:t>поселка</w:t>
      </w:r>
      <w:r w:rsidR="004C0C16" w:rsidRPr="00D34401">
        <w:rPr>
          <w:sz w:val="26"/>
          <w:szCs w:val="26"/>
        </w:rPr>
        <w:t xml:space="preserve"> </w:t>
      </w:r>
      <w:r w:rsidR="00D34401" w:rsidRPr="00D34401">
        <w:rPr>
          <w:sz w:val="26"/>
          <w:szCs w:val="26"/>
        </w:rPr>
        <w:t>Балашейка</w:t>
      </w:r>
      <w:r w:rsidR="00BC4F0F">
        <w:rPr>
          <w:sz w:val="26"/>
          <w:szCs w:val="26"/>
        </w:rPr>
        <w:t xml:space="preserve"> необходимы новые площадки, </w:t>
      </w:r>
      <w:r w:rsidR="004C0C16" w:rsidRPr="00D34401">
        <w:rPr>
          <w:sz w:val="26"/>
          <w:szCs w:val="26"/>
        </w:rPr>
        <w:t>как в его границах, так и за пределами населённого пункта;</w:t>
      </w:r>
    </w:p>
    <w:p w:rsidR="004C0C16" w:rsidRPr="00D34401" w:rsidRDefault="00D04396" w:rsidP="00D04396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D34401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D34401" w:rsidRPr="00D34401" w:rsidRDefault="00D04396" w:rsidP="00D04396">
      <w:pPr>
        <w:pStyle w:val="33"/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D34401" w:rsidRPr="00D34401">
        <w:rPr>
          <w:sz w:val="26"/>
          <w:szCs w:val="26"/>
        </w:rPr>
        <w:t>На территории городского поселения Балашейка, в западной части расположено кладбище, в пределах границы населенного пункта, в 230 м от жилой застройки.</w:t>
      </w:r>
      <w:r>
        <w:rPr>
          <w:sz w:val="26"/>
          <w:szCs w:val="26"/>
        </w:rPr>
        <w:br/>
        <w:t xml:space="preserve">       </w:t>
      </w:r>
      <w:r w:rsidR="00D34401" w:rsidRPr="00D34401">
        <w:rPr>
          <w:sz w:val="26"/>
          <w:szCs w:val="26"/>
        </w:rPr>
        <w:t>Санитарно – защитная зона от сельских кладбищ согласно СанПиН 2.2.1/2.1.1.1200-03 составляет 50 метров.</w:t>
      </w:r>
      <w:r w:rsidR="00D34401" w:rsidRPr="00D34401">
        <w:rPr>
          <w:bCs/>
          <w:sz w:val="26"/>
          <w:szCs w:val="26"/>
        </w:rPr>
        <w:t xml:space="preserve"> Санитарно-гигиенические разрывы до жилой застройки выдержаны.</w:t>
      </w:r>
    </w:p>
    <w:p w:rsidR="00D34401" w:rsidRPr="00D34401" w:rsidRDefault="00D04396" w:rsidP="00D04396">
      <w:pPr>
        <w:shd w:val="clear" w:color="auto" w:fill="FFFFFF"/>
        <w:tabs>
          <w:tab w:val="left" w:pos="709"/>
        </w:tabs>
        <w:spacing w:line="360" w:lineRule="auto"/>
        <w:ind w:left="10" w:firstLine="5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D34401">
        <w:rPr>
          <w:sz w:val="26"/>
          <w:szCs w:val="26"/>
        </w:rPr>
        <w:t xml:space="preserve">Система санитарной очистки и уборки территории предусматривает рациональный сбор, быстрое удаление, обезвреживание и экономически </w:t>
      </w:r>
      <w:r w:rsidR="00D34401" w:rsidRPr="00D34401">
        <w:rPr>
          <w:sz w:val="26"/>
          <w:szCs w:val="26"/>
        </w:rPr>
        <w:lastRenderedPageBreak/>
        <w:t>целесообразную утилизацию отходов, являющихся источниками загрязнения воздуха, подземных вод, рек и водохранилищ. Для сбора мусора в общественных местах установлены мусорные контейнеры.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right="5" w:firstLine="5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На индивидуальных участках предусмотрена следующая санитарная очистка территории:</w:t>
      </w:r>
    </w:p>
    <w:p w:rsidR="00D34401" w:rsidRPr="00EA11AA" w:rsidRDefault="00D04396" w:rsidP="00D04396">
      <w:pPr>
        <w:shd w:val="clear" w:color="auto" w:fill="FFFFFF"/>
        <w:tabs>
          <w:tab w:val="left" w:pos="709"/>
          <w:tab w:val="left" w:pos="922"/>
        </w:tabs>
        <w:spacing w:line="360" w:lineRule="auto"/>
        <w:ind w:left="557" w:right="14" w:firstLine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- пищевые отходы компостируются на участке, в специальном отведенном</w:t>
      </w:r>
      <w:r w:rsidR="00D34401" w:rsidRPr="00EA11AA">
        <w:rPr>
          <w:sz w:val="26"/>
          <w:szCs w:val="26"/>
        </w:rPr>
        <w:br/>
        <w:t xml:space="preserve">   месте;</w:t>
      </w:r>
    </w:p>
    <w:p w:rsidR="00D34401" w:rsidRPr="00EA11AA" w:rsidRDefault="00D04396" w:rsidP="00D04396">
      <w:pPr>
        <w:shd w:val="clear" w:color="auto" w:fill="FFFFFF"/>
        <w:tabs>
          <w:tab w:val="left" w:pos="709"/>
          <w:tab w:val="left" w:pos="85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- твердые бытовые отходы централизовано вывозятся на свалку;</w:t>
      </w:r>
    </w:p>
    <w:p w:rsidR="00EA11AA" w:rsidRPr="00EA11AA" w:rsidRDefault="00D04396" w:rsidP="00D04396">
      <w:pPr>
        <w:tabs>
          <w:tab w:val="left" w:pos="709"/>
          <w:tab w:val="left" w:pos="9000"/>
          <w:tab w:val="right" w:pos="9836"/>
        </w:tabs>
        <w:spacing w:after="120" w:line="360" w:lineRule="auto"/>
        <w:ind w:firstLine="567"/>
        <w:rPr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EA11AA" w:rsidRPr="00EA11AA">
        <w:rPr>
          <w:bCs/>
          <w:sz w:val="26"/>
          <w:szCs w:val="26"/>
        </w:rPr>
        <w:t xml:space="preserve">Генеральный план городского поселения </w:t>
      </w:r>
      <w:r w:rsidR="00EA11AA" w:rsidRPr="00EA11AA">
        <w:rPr>
          <w:sz w:val="26"/>
          <w:szCs w:val="26"/>
        </w:rPr>
        <w:t>Балашейка</w:t>
      </w:r>
      <w:r w:rsidR="00EA11AA" w:rsidRPr="00EA11AA">
        <w:rPr>
          <w:bCs/>
          <w:sz w:val="26"/>
          <w:szCs w:val="26"/>
        </w:rPr>
        <w:t xml:space="preserve"> муниципального района </w:t>
      </w:r>
      <w:r w:rsidR="00EA11AA" w:rsidRPr="00EA11AA">
        <w:rPr>
          <w:sz w:val="26"/>
          <w:szCs w:val="26"/>
        </w:rPr>
        <w:t>Сызранс</w:t>
      </w:r>
      <w:r w:rsidR="00EA11AA" w:rsidRPr="00EA11AA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  <w:r w:rsidR="00EA11AA">
        <w:rPr>
          <w:bCs/>
          <w:sz w:val="26"/>
          <w:szCs w:val="26"/>
        </w:rPr>
        <w:br/>
        <w:t xml:space="preserve">          </w:t>
      </w:r>
      <w:r>
        <w:rPr>
          <w:bCs/>
          <w:sz w:val="26"/>
          <w:szCs w:val="26"/>
        </w:rPr>
        <w:t xml:space="preserve"> </w:t>
      </w:r>
      <w:r w:rsidR="00EA11AA" w:rsidRPr="00EA11AA">
        <w:rPr>
          <w:sz w:val="26"/>
          <w:szCs w:val="26"/>
        </w:rPr>
        <w:t>Основная задача территориального  развития  городского поселения – создание  оптимальной  планировочной  структуры и формирование комфортной среды жизнедеятельности человека.</w:t>
      </w:r>
      <w:r w:rsidR="00EA11AA">
        <w:rPr>
          <w:sz w:val="26"/>
          <w:szCs w:val="26"/>
        </w:rPr>
        <w:br/>
        <w:t xml:space="preserve">           </w:t>
      </w:r>
      <w:r w:rsidR="00EA11AA" w:rsidRPr="00EA11AA">
        <w:rPr>
          <w:sz w:val="26"/>
          <w:szCs w:val="26"/>
        </w:rPr>
        <w:t>Поселок городского типа Балашейка, как административный центр городского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EA11AA" w:rsidRPr="00EA11AA" w:rsidRDefault="00D04396" w:rsidP="00D04396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11AA" w:rsidRPr="00EA11AA">
        <w:rPr>
          <w:sz w:val="26"/>
          <w:szCs w:val="26"/>
        </w:rPr>
        <w:t>- для развития поселка городского типа Балашейка необходимы новые площадки  для жилищного строительства</w:t>
      </w:r>
      <w:r w:rsidR="00BC4F0F">
        <w:rPr>
          <w:sz w:val="26"/>
          <w:szCs w:val="26"/>
        </w:rPr>
        <w:t>,</w:t>
      </w:r>
      <w:r w:rsidR="00EA11AA" w:rsidRPr="00EA11AA">
        <w:rPr>
          <w:sz w:val="26"/>
          <w:szCs w:val="26"/>
        </w:rPr>
        <w:t xml:space="preserve"> как в его границах, так и за пределами населённого пункта;</w:t>
      </w:r>
    </w:p>
    <w:p w:rsidR="00EA11AA" w:rsidRPr="00EA11AA" w:rsidRDefault="00D04396" w:rsidP="00D04396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11AA" w:rsidRPr="00EA11AA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D34401" w:rsidRPr="00EA11AA" w:rsidRDefault="00D34401" w:rsidP="00EA11AA">
      <w:pPr>
        <w:spacing w:line="360" w:lineRule="auto"/>
        <w:ind w:firstLine="709"/>
        <w:jc w:val="both"/>
        <w:rPr>
          <w:sz w:val="26"/>
          <w:szCs w:val="26"/>
        </w:rPr>
      </w:pPr>
      <w:r w:rsidRPr="00EA11AA">
        <w:rPr>
          <w:sz w:val="26"/>
          <w:szCs w:val="26"/>
          <w:u w:val="single"/>
        </w:rPr>
        <w:t>Река Балашейка</w:t>
      </w:r>
      <w:r w:rsidRPr="00EA11AA">
        <w:rPr>
          <w:sz w:val="26"/>
          <w:szCs w:val="26"/>
        </w:rPr>
        <w:t xml:space="preserve"> берет начало на территории муниципального района Сызранский, имеет общую протяженность 26 км, в границах Сызранского района – 15 км. Впадает в р. Сызранку на территории Ульяновской области.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2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34401" w:rsidRPr="00EA11AA">
        <w:rPr>
          <w:sz w:val="26"/>
          <w:szCs w:val="26"/>
        </w:rPr>
        <w:t>На территории городского поселения Балашейка муниципального района Сызранский Самарской области преобладает континентальный климат умеренных широт.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9" w:right="5" w:firstLine="52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D34401" w:rsidRPr="00EA11AA">
        <w:rPr>
          <w:sz w:val="26"/>
          <w:szCs w:val="26"/>
        </w:rPr>
        <w:t>Для данного климата характерны: суровая продолжительная зима, жаркое и сухое лето, короткие переходные сезоны и возможность глубоких аномалий всех элементов погоды (оттепели зимой, возврат холодов весной, резкие температурные контрасты).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 xml:space="preserve">Согласно </w:t>
      </w:r>
      <w:r w:rsidR="00D34401" w:rsidRPr="00EA11AA">
        <w:rPr>
          <w:i/>
          <w:iCs/>
          <w:sz w:val="26"/>
          <w:szCs w:val="26"/>
        </w:rPr>
        <w:t xml:space="preserve">ТСН 23-346-2003 «Строительная климатология Самарской области», </w:t>
      </w:r>
      <w:r w:rsidR="00D34401" w:rsidRPr="00EA11AA">
        <w:rPr>
          <w:sz w:val="26"/>
          <w:szCs w:val="26"/>
        </w:rPr>
        <w:t>по данным метеостанции Сызрань среднегодовая температура воздуха в границах проектирования составляет +4,7°С. Средняя месячная температура наружного воздуха наиболее холодного месяца (январь) составляет -11,7°С. Температура воздуха наиболее холодных суток обеспеченностью 98%   - 37°С.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right="10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Абсолютная минимальная температура воздуха холодного периода года достигает - 44°С. Максимальная глубина промерзания почвы повторяемос</w:t>
      </w:r>
      <w:r w:rsidR="00EA11AA">
        <w:rPr>
          <w:sz w:val="26"/>
          <w:szCs w:val="26"/>
        </w:rPr>
        <w:t>тью 1 раз в 10 лет составляет 12</w:t>
      </w:r>
      <w:r w:rsidR="00D34401" w:rsidRPr="00EA11AA">
        <w:rPr>
          <w:sz w:val="26"/>
          <w:szCs w:val="26"/>
        </w:rPr>
        <w:t>9 см, 1 раз в 50 лет почва может промерзать на глубину 1</w:t>
      </w:r>
      <w:r w:rsidR="00EA11AA">
        <w:rPr>
          <w:sz w:val="26"/>
          <w:szCs w:val="26"/>
        </w:rPr>
        <w:t>85 с</w:t>
      </w:r>
      <w:r w:rsidR="00D34401" w:rsidRPr="00EA11AA">
        <w:rPr>
          <w:sz w:val="26"/>
          <w:szCs w:val="26"/>
        </w:rPr>
        <w:t>м.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5" w:right="14"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В холодный период года в основном преобладают ветра западные, юго-восточные и юго-западные. Максимальная из средних скоростей ветра за январь 4,3 м/с. Средняя скорость ветра за три наиболее холодных месяца 3.4м/с.</w:t>
      </w:r>
    </w:p>
    <w:p w:rsidR="00D34401" w:rsidRPr="00EA11AA" w:rsidRDefault="00D34401" w:rsidP="00EA11AA">
      <w:pPr>
        <w:shd w:val="clear" w:color="auto" w:fill="FFFFFF"/>
        <w:spacing w:line="360" w:lineRule="auto"/>
        <w:ind w:left="14" w:right="19" w:firstLine="552"/>
        <w:jc w:val="both"/>
        <w:rPr>
          <w:sz w:val="26"/>
          <w:szCs w:val="26"/>
        </w:rPr>
      </w:pPr>
      <w:r w:rsidRPr="00EA11AA">
        <w:rPr>
          <w:sz w:val="26"/>
          <w:szCs w:val="26"/>
        </w:rPr>
        <w:t xml:space="preserve">В теплый период года температура воздуха обеспеченностью 99% составляет +29,6°С. Средняя температура наружного воздуха наиболее теплого </w:t>
      </w:r>
      <w:r w:rsidRPr="00EA11AA">
        <w:rPr>
          <w:spacing w:val="-1"/>
          <w:sz w:val="26"/>
          <w:szCs w:val="26"/>
        </w:rPr>
        <w:t>месяца (июль) +20,8°С. Абсолютная максимальная температура достигает +39 °С.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0" w:right="19" w:firstLine="5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 xml:space="preserve">В теплый период преобладают ветра западные, северо-западные и северные. Минимальная </w:t>
      </w:r>
      <w:r w:rsidR="00BC4F0F">
        <w:rPr>
          <w:sz w:val="26"/>
          <w:szCs w:val="26"/>
        </w:rPr>
        <w:t xml:space="preserve">температура </w:t>
      </w:r>
      <w:r w:rsidR="00D34401" w:rsidRPr="00EA11AA">
        <w:rPr>
          <w:sz w:val="26"/>
          <w:szCs w:val="26"/>
        </w:rPr>
        <w:t>из средних скоростей ветра за июль составляет 2,9 м/с.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Переход среднесуточной температуры воздуха через 0°С в сторону понижения осуществляется в конце октября. В это время появляется, но, как правило, тает первый снежный покров. В третьей декаде ноября устанавливается постоянный снежный покров, продолжительность залегания которого порядка 138 дней. Средняя высота снежного покрова 0,40 м, наибольшая за зиму - 0,5-0,6 м. Максимальная декадная высота снежного покрова наблюдалась в кон</w:t>
      </w:r>
      <w:r w:rsidR="00EA11AA">
        <w:rPr>
          <w:sz w:val="26"/>
          <w:szCs w:val="26"/>
        </w:rPr>
        <w:t>це февраля месяца и достигала 0,</w:t>
      </w:r>
      <w:r w:rsidR="00D34401" w:rsidRPr="00EA11AA">
        <w:rPr>
          <w:sz w:val="26"/>
          <w:szCs w:val="26"/>
        </w:rPr>
        <w:t>8 м. Разрушения снежного покрова в среднем отмечаются в конце марта - начале апреля. Окончательно снег сходит в первой половине апреля.</w:t>
      </w:r>
    </w:p>
    <w:p w:rsidR="00D34401" w:rsidRPr="00EA11AA" w:rsidRDefault="00D34401" w:rsidP="00EA11AA">
      <w:pPr>
        <w:shd w:val="clear" w:color="auto" w:fill="FFFFFF"/>
        <w:spacing w:line="360" w:lineRule="auto"/>
        <w:ind w:left="5" w:right="14" w:firstLine="720"/>
        <w:jc w:val="both"/>
        <w:rPr>
          <w:sz w:val="26"/>
          <w:szCs w:val="26"/>
        </w:rPr>
      </w:pPr>
      <w:r w:rsidRPr="00EA11AA">
        <w:rPr>
          <w:sz w:val="26"/>
          <w:szCs w:val="26"/>
        </w:rPr>
        <w:t>Среднегодовое</w:t>
      </w:r>
      <w:r w:rsidR="00EA11AA">
        <w:rPr>
          <w:sz w:val="26"/>
          <w:szCs w:val="26"/>
        </w:rPr>
        <w:t xml:space="preserve"> количество осадков составляет 4</w:t>
      </w:r>
      <w:r w:rsidRPr="00EA11AA">
        <w:rPr>
          <w:sz w:val="26"/>
          <w:szCs w:val="26"/>
        </w:rPr>
        <w:t xml:space="preserve">70 мм. Сумма осадков за теплый период (с </w:t>
      </w:r>
      <w:r w:rsidR="00EA11AA">
        <w:rPr>
          <w:sz w:val="26"/>
          <w:szCs w:val="26"/>
        </w:rPr>
        <w:t>апреля по октябрь) составляет 30</w:t>
      </w:r>
      <w:r w:rsidRPr="00EA11AA">
        <w:rPr>
          <w:sz w:val="26"/>
          <w:szCs w:val="26"/>
        </w:rPr>
        <w:t>5 мм, з</w:t>
      </w:r>
      <w:r w:rsidR="00EA11AA">
        <w:rPr>
          <w:sz w:val="26"/>
          <w:szCs w:val="26"/>
        </w:rPr>
        <w:t>а зимний (с ноября по март) - 15</w:t>
      </w:r>
      <w:r w:rsidRPr="00EA11AA">
        <w:rPr>
          <w:sz w:val="26"/>
          <w:szCs w:val="26"/>
        </w:rPr>
        <w:t xml:space="preserve">0 мм. До 2/3 годового количества осадков выпадает в теплый период года </w:t>
      </w:r>
      <w:r w:rsidRPr="00EA11AA">
        <w:rPr>
          <w:sz w:val="26"/>
          <w:szCs w:val="26"/>
        </w:rPr>
        <w:lastRenderedPageBreak/>
        <w:t>в виде дождей, остальные - в холодный период. Максимум осадков, приобретающих нередко ливневый характер, приходится на июнь-июль. Нор</w:t>
      </w:r>
      <w:r w:rsidR="00EA11AA">
        <w:rPr>
          <w:sz w:val="26"/>
          <w:szCs w:val="26"/>
        </w:rPr>
        <w:t>ма испарения с суши составляет 4</w:t>
      </w:r>
      <w:r w:rsidRPr="00EA11AA">
        <w:rPr>
          <w:sz w:val="26"/>
          <w:szCs w:val="26"/>
        </w:rPr>
        <w:t>70 мм в год, то же с водной поверхности.</w:t>
      </w:r>
    </w:p>
    <w:p w:rsidR="00D34401" w:rsidRPr="00EA11AA" w:rsidRDefault="00D34401" w:rsidP="00EA11AA">
      <w:pPr>
        <w:shd w:val="clear" w:color="auto" w:fill="FFFFFF"/>
        <w:spacing w:line="360" w:lineRule="auto"/>
        <w:ind w:right="24" w:firstLine="715"/>
        <w:jc w:val="both"/>
        <w:rPr>
          <w:sz w:val="26"/>
          <w:szCs w:val="26"/>
        </w:rPr>
      </w:pPr>
      <w:r w:rsidRPr="00EA11AA">
        <w:rPr>
          <w:sz w:val="26"/>
          <w:szCs w:val="26"/>
        </w:rPr>
        <w:t>На климатические условия влияют рельеф местности, направление и ширина водоразделов и долин. Так, например, в южной части м</w:t>
      </w:r>
      <w:r w:rsidR="00EA11AA">
        <w:rPr>
          <w:sz w:val="26"/>
          <w:szCs w:val="26"/>
        </w:rPr>
        <w:t>униципального района</w:t>
      </w:r>
      <w:r w:rsidRPr="00EA11AA">
        <w:rPr>
          <w:sz w:val="26"/>
          <w:szCs w:val="26"/>
        </w:rPr>
        <w:t xml:space="preserve"> Сызранский наличие Саратовского водохранилища оказывает смягчающее влияние на температурный и влажностный режим прилегающей территории, создавая здесь особый микроклимат.</w:t>
      </w:r>
    </w:p>
    <w:p w:rsidR="00AF5F5D" w:rsidRPr="00F73740" w:rsidRDefault="00AC3967" w:rsidP="00910C2B">
      <w:pPr>
        <w:pStyle w:val="ConsPlusNormal"/>
        <w:widowControl/>
        <w:spacing w:line="360" w:lineRule="auto"/>
        <w:ind w:firstLine="0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F73740">
        <w:rPr>
          <w:rFonts w:ascii="Times New Roman" w:hAnsi="Times New Roman"/>
          <w:b/>
          <w:bCs/>
          <w:sz w:val="28"/>
          <w:szCs w:val="28"/>
        </w:rPr>
        <w:t xml:space="preserve">2.2 Социально-экономическая характеристика </w:t>
      </w:r>
      <w:r w:rsidR="008D2077">
        <w:rPr>
          <w:rFonts w:ascii="Times New Roman" w:hAnsi="Times New Roman"/>
          <w:b/>
          <w:bCs/>
          <w:sz w:val="28"/>
          <w:szCs w:val="28"/>
        </w:rPr>
        <w:t>г.п. Балашейка</w:t>
      </w:r>
    </w:p>
    <w:p w:rsidR="00AF5F5D" w:rsidRPr="00F73740" w:rsidRDefault="00AF5F5D" w:rsidP="004E4F88">
      <w:pPr>
        <w:spacing w:line="360" w:lineRule="auto"/>
        <w:ind w:firstLine="709"/>
        <w:jc w:val="both"/>
        <w:rPr>
          <w:sz w:val="26"/>
          <w:szCs w:val="26"/>
        </w:rPr>
      </w:pPr>
      <w:r w:rsidRPr="00F73740">
        <w:rPr>
          <w:sz w:val="26"/>
          <w:szCs w:val="26"/>
        </w:rPr>
        <w:t xml:space="preserve">Несмотря на общую тенденцию стабильной депопуляции, характерной как для региона, так и для муниципального района </w:t>
      </w:r>
      <w:r w:rsidR="001F690C">
        <w:rPr>
          <w:sz w:val="26"/>
          <w:szCs w:val="26"/>
        </w:rPr>
        <w:t>Сызранский</w:t>
      </w:r>
      <w:r w:rsidRPr="00F73740">
        <w:rPr>
          <w:sz w:val="26"/>
          <w:szCs w:val="26"/>
        </w:rPr>
        <w:t xml:space="preserve">, в </w:t>
      </w:r>
      <w:r w:rsidR="005333E2">
        <w:rPr>
          <w:sz w:val="26"/>
          <w:szCs w:val="26"/>
        </w:rPr>
        <w:t>городском</w:t>
      </w:r>
      <w:r w:rsidRPr="00F73740">
        <w:rPr>
          <w:sz w:val="26"/>
          <w:szCs w:val="26"/>
        </w:rPr>
        <w:t xml:space="preserve"> поселении </w:t>
      </w:r>
      <w:r w:rsidR="00FE32AF">
        <w:rPr>
          <w:sz w:val="26"/>
          <w:szCs w:val="26"/>
        </w:rPr>
        <w:t xml:space="preserve"> Балашейка</w:t>
      </w:r>
      <w:r w:rsidRPr="00F73740">
        <w:rPr>
          <w:sz w:val="26"/>
          <w:szCs w:val="26"/>
        </w:rPr>
        <w:t xml:space="preserve"> в последние 5 лет</w:t>
      </w:r>
      <w:r w:rsidRPr="00F73740">
        <w:rPr>
          <w:color w:val="999999"/>
          <w:sz w:val="26"/>
          <w:szCs w:val="26"/>
        </w:rPr>
        <w:t xml:space="preserve"> </w:t>
      </w:r>
      <w:r w:rsidR="00FE32AF">
        <w:rPr>
          <w:sz w:val="26"/>
          <w:szCs w:val="26"/>
        </w:rPr>
        <w:t>наблюдае</w:t>
      </w:r>
      <w:r w:rsidR="00DA6F75">
        <w:rPr>
          <w:sz w:val="26"/>
          <w:szCs w:val="26"/>
        </w:rPr>
        <w:t xml:space="preserve">тся </w:t>
      </w:r>
      <w:r w:rsidR="00FE32AF">
        <w:rPr>
          <w:sz w:val="26"/>
          <w:szCs w:val="26"/>
        </w:rPr>
        <w:t xml:space="preserve">снижение </w:t>
      </w:r>
      <w:r w:rsidR="00DA6F75">
        <w:rPr>
          <w:sz w:val="26"/>
          <w:szCs w:val="26"/>
        </w:rPr>
        <w:t xml:space="preserve"> численности населения. Население </w:t>
      </w:r>
      <w:r w:rsidR="00FE32AF">
        <w:rPr>
          <w:sz w:val="26"/>
          <w:szCs w:val="26"/>
        </w:rPr>
        <w:t>с</w:t>
      </w:r>
      <w:r w:rsidR="00DA6F75">
        <w:rPr>
          <w:sz w:val="26"/>
          <w:szCs w:val="26"/>
        </w:rPr>
        <w:t xml:space="preserve"> 2013</w:t>
      </w:r>
      <w:r w:rsidR="00FE32AF">
        <w:rPr>
          <w:sz w:val="26"/>
          <w:szCs w:val="26"/>
        </w:rPr>
        <w:t xml:space="preserve"> года</w:t>
      </w:r>
      <w:r w:rsidR="00DA6F75">
        <w:rPr>
          <w:sz w:val="26"/>
          <w:szCs w:val="26"/>
        </w:rPr>
        <w:t xml:space="preserve">  </w:t>
      </w:r>
      <w:r w:rsidR="00FE32AF">
        <w:rPr>
          <w:sz w:val="26"/>
          <w:szCs w:val="26"/>
        </w:rPr>
        <w:t xml:space="preserve">уменьшилось на </w:t>
      </w:r>
      <w:r w:rsidR="00DA6F75">
        <w:rPr>
          <w:sz w:val="26"/>
          <w:szCs w:val="26"/>
        </w:rPr>
        <w:t xml:space="preserve"> </w:t>
      </w:r>
      <w:r w:rsidR="00FE32AF">
        <w:rPr>
          <w:sz w:val="26"/>
          <w:szCs w:val="26"/>
        </w:rPr>
        <w:t>93</w:t>
      </w:r>
      <w:r w:rsidR="00DA6F75">
        <w:rPr>
          <w:sz w:val="26"/>
          <w:szCs w:val="26"/>
        </w:rPr>
        <w:t xml:space="preserve"> человека</w:t>
      </w:r>
      <w:r w:rsidR="00FE32AF">
        <w:rPr>
          <w:sz w:val="26"/>
          <w:szCs w:val="26"/>
        </w:rPr>
        <w:t>.</w:t>
      </w:r>
      <w:r w:rsidR="00DA6F75">
        <w:rPr>
          <w:sz w:val="26"/>
          <w:szCs w:val="26"/>
        </w:rPr>
        <w:t xml:space="preserve"> </w:t>
      </w:r>
    </w:p>
    <w:p w:rsidR="00AF5F5D" w:rsidRPr="00F73740" w:rsidRDefault="00FE32AF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04396">
        <w:rPr>
          <w:sz w:val="26"/>
          <w:szCs w:val="26"/>
        </w:rPr>
        <w:t xml:space="preserve">   </w:t>
      </w:r>
      <w:r w:rsidR="00AF5F5D" w:rsidRPr="00F73740">
        <w:rPr>
          <w:sz w:val="26"/>
          <w:szCs w:val="26"/>
        </w:rPr>
        <w:t xml:space="preserve">Данные Самарастат по численности населения </w:t>
      </w:r>
      <w:r w:rsidR="008D2077">
        <w:rPr>
          <w:sz w:val="26"/>
          <w:szCs w:val="26"/>
        </w:rPr>
        <w:t>г.п. Балашейка</w:t>
      </w:r>
      <w:r w:rsidR="00AF5F5D" w:rsidRPr="00F73740">
        <w:rPr>
          <w:sz w:val="26"/>
          <w:szCs w:val="26"/>
        </w:rPr>
        <w:t xml:space="preserve"> за последние годы представлены в таблице 2.2.1.</w:t>
      </w:r>
    </w:p>
    <w:p w:rsidR="00AF5F5D" w:rsidRPr="00DA6F75" w:rsidRDefault="00AF5F5D" w:rsidP="00355A24">
      <w:pPr>
        <w:spacing w:line="360" w:lineRule="auto"/>
        <w:rPr>
          <w:sz w:val="26"/>
          <w:szCs w:val="26"/>
        </w:rPr>
      </w:pPr>
      <w:r w:rsidRPr="00DA6F75">
        <w:rPr>
          <w:sz w:val="26"/>
          <w:szCs w:val="26"/>
        </w:rPr>
        <w:t xml:space="preserve">Таблица 2.2.1 – Динамика численности населения населенных пунктов </w:t>
      </w:r>
      <w:r w:rsidR="008D2077">
        <w:rPr>
          <w:sz w:val="26"/>
          <w:szCs w:val="26"/>
        </w:rPr>
        <w:t>городского поселения Балашейка</w:t>
      </w:r>
    </w:p>
    <w:tbl>
      <w:tblPr>
        <w:tblW w:w="9379" w:type="dxa"/>
        <w:tblInd w:w="108" w:type="dxa"/>
        <w:tblLook w:val="0000" w:firstRow="0" w:lastRow="0" w:firstColumn="0" w:lastColumn="0" w:noHBand="0" w:noVBand="0"/>
      </w:tblPr>
      <w:tblGrid>
        <w:gridCol w:w="2148"/>
        <w:gridCol w:w="1205"/>
        <w:gridCol w:w="1205"/>
        <w:gridCol w:w="1205"/>
        <w:gridCol w:w="1205"/>
        <w:gridCol w:w="1205"/>
        <w:gridCol w:w="1206"/>
      </w:tblGrid>
      <w:tr w:rsidR="00E824FE" w:rsidRPr="004E428B" w:rsidTr="000A0792">
        <w:trPr>
          <w:trHeight w:val="292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601" w:hanging="601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Населенные</w:t>
            </w:r>
          </w:p>
          <w:p w:rsidR="00E824FE" w:rsidRPr="004E428B" w:rsidRDefault="00E824FE" w:rsidP="000A0792">
            <w:pPr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пункты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Данные на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Данные на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Данные на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Данные на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Данные на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Данные на</w:t>
            </w:r>
          </w:p>
        </w:tc>
      </w:tr>
      <w:tr w:rsidR="00E824FE" w:rsidRPr="004E428B" w:rsidTr="000A0792">
        <w:trPr>
          <w:trHeight w:val="427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E824FE" w:rsidRPr="004E428B" w:rsidTr="000A0792">
        <w:trPr>
          <w:trHeight w:val="32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г</w:t>
            </w:r>
            <w:r w:rsidRPr="004E428B">
              <w:rPr>
                <w:b/>
                <w:bCs/>
                <w:i/>
                <w:iCs/>
                <w:sz w:val="20"/>
                <w:szCs w:val="20"/>
              </w:rPr>
              <w:t xml:space="preserve">.п. </w:t>
            </w:r>
            <w:r>
              <w:rPr>
                <w:b/>
                <w:bCs/>
                <w:i/>
                <w:iCs/>
                <w:sz w:val="20"/>
                <w:szCs w:val="20"/>
              </w:rPr>
              <w:t>Балашейка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3017</w:t>
            </w:r>
          </w:p>
        </w:tc>
      </w:tr>
      <w:tr w:rsidR="00E824FE" w:rsidRPr="004E428B" w:rsidTr="000A0792">
        <w:trPr>
          <w:trHeight w:val="32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п.г.т.</w:t>
            </w:r>
            <w:r w:rsidRPr="004E428B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>Балашейка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3017</w:t>
            </w:r>
          </w:p>
        </w:tc>
      </w:tr>
    </w:tbl>
    <w:p w:rsidR="00141B66" w:rsidRPr="00952916" w:rsidRDefault="00DA6F75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04396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 w:rsidR="00AF5F5D" w:rsidRPr="00952916">
        <w:rPr>
          <w:sz w:val="26"/>
          <w:szCs w:val="26"/>
        </w:rPr>
        <w:t xml:space="preserve">Демографические тенденции сказались и на возрастной структуре населения  </w:t>
      </w:r>
      <w:r w:rsidR="008D2077">
        <w:rPr>
          <w:sz w:val="26"/>
          <w:szCs w:val="26"/>
        </w:rPr>
        <w:t>г.п. Балашейка</w:t>
      </w:r>
      <w:r w:rsidR="00AF5F5D" w:rsidRPr="00952916">
        <w:rPr>
          <w:sz w:val="26"/>
          <w:szCs w:val="26"/>
        </w:rPr>
        <w:t xml:space="preserve">, и на соотношении численности лиц нетрудоспособного возраста. Заметна тенденция увеличения доли молодого населения. Доля детей и подростков в возрасте от 0 до 15 лет сегодня составляет </w:t>
      </w:r>
      <w:r w:rsidR="00E824FE">
        <w:rPr>
          <w:sz w:val="26"/>
          <w:szCs w:val="26"/>
        </w:rPr>
        <w:t>18,16</w:t>
      </w:r>
      <w:r w:rsidR="00AF5F5D" w:rsidRPr="00952916">
        <w:rPr>
          <w:sz w:val="26"/>
          <w:szCs w:val="26"/>
        </w:rPr>
        <w:t xml:space="preserve"> % от всего населения. Доля населения в возрасте старше трудоспособного </w:t>
      </w:r>
      <w:r w:rsidR="008D2077">
        <w:rPr>
          <w:sz w:val="26"/>
          <w:szCs w:val="26"/>
        </w:rPr>
        <w:t>г.п. Балашейка</w:t>
      </w:r>
      <w:r w:rsidR="00AF5F5D" w:rsidRPr="00952916">
        <w:rPr>
          <w:sz w:val="26"/>
          <w:szCs w:val="26"/>
        </w:rPr>
        <w:t xml:space="preserve"> составляет </w:t>
      </w:r>
      <w:r w:rsidR="005648D8">
        <w:rPr>
          <w:sz w:val="26"/>
          <w:szCs w:val="26"/>
        </w:rPr>
        <w:t>29,6</w:t>
      </w:r>
      <w:r w:rsidR="00AF5F5D" w:rsidRPr="00952916">
        <w:rPr>
          <w:sz w:val="26"/>
          <w:szCs w:val="26"/>
        </w:rPr>
        <w:t xml:space="preserve"> %. Процент трудоспособного населения </w:t>
      </w:r>
      <w:r w:rsidR="005648D8">
        <w:rPr>
          <w:sz w:val="26"/>
          <w:szCs w:val="26"/>
        </w:rPr>
        <w:t>уменьшился до 52,24</w:t>
      </w:r>
      <w:r w:rsidR="00AF5F5D" w:rsidRPr="00952916">
        <w:rPr>
          <w:sz w:val="26"/>
          <w:szCs w:val="26"/>
        </w:rPr>
        <w:t xml:space="preserve"> %. </w:t>
      </w:r>
    </w:p>
    <w:p w:rsidR="00AF5F5D" w:rsidRPr="00952916" w:rsidRDefault="00AF5F5D" w:rsidP="00553626">
      <w:pPr>
        <w:spacing w:line="360" w:lineRule="auto"/>
        <w:ind w:firstLine="709"/>
        <w:jc w:val="both"/>
        <w:rPr>
          <w:sz w:val="26"/>
          <w:szCs w:val="26"/>
        </w:rPr>
      </w:pPr>
      <w:r w:rsidRPr="00952916">
        <w:rPr>
          <w:sz w:val="26"/>
          <w:szCs w:val="26"/>
        </w:rPr>
        <w:t xml:space="preserve">Данные о возрастной структуре населения </w:t>
      </w:r>
      <w:r w:rsidR="008D2077">
        <w:rPr>
          <w:sz w:val="26"/>
          <w:szCs w:val="26"/>
        </w:rPr>
        <w:t>г.п. Балашейка</w:t>
      </w:r>
      <w:r w:rsidRPr="00952916">
        <w:rPr>
          <w:sz w:val="26"/>
          <w:szCs w:val="26"/>
        </w:rPr>
        <w:t xml:space="preserve"> приведены в  таблице 2.2.2.</w:t>
      </w:r>
    </w:p>
    <w:p w:rsidR="00F7067E" w:rsidRPr="00F7067E" w:rsidRDefault="00AF5F5D" w:rsidP="00F7067E">
      <w:pPr>
        <w:spacing w:after="120"/>
        <w:rPr>
          <w:sz w:val="26"/>
          <w:szCs w:val="26"/>
        </w:rPr>
      </w:pPr>
      <w:r w:rsidRPr="00F7067E">
        <w:rPr>
          <w:sz w:val="26"/>
          <w:szCs w:val="26"/>
        </w:rPr>
        <w:t xml:space="preserve">Таблица 2.2.2 - Данные о возрастной структуре населения </w:t>
      </w:r>
      <w:r w:rsidR="008D2077">
        <w:rPr>
          <w:sz w:val="26"/>
          <w:szCs w:val="26"/>
        </w:rPr>
        <w:t>г.п. Балашейка</w:t>
      </w:r>
      <w:r w:rsidRPr="00F7067E">
        <w:rPr>
          <w:sz w:val="26"/>
          <w:szCs w:val="26"/>
        </w:rPr>
        <w:t xml:space="preserve"> </w:t>
      </w: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1701"/>
        <w:gridCol w:w="1559"/>
        <w:gridCol w:w="1420"/>
      </w:tblGrid>
      <w:tr w:rsidR="00F7067E" w:rsidRPr="00F7067E" w:rsidTr="00FF42DE">
        <w:trPr>
          <w:trHeight w:val="261"/>
        </w:trPr>
        <w:tc>
          <w:tcPr>
            <w:tcW w:w="49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Количество, чел.</w:t>
            </w:r>
          </w:p>
          <w:p w:rsidR="00F7067E" w:rsidRPr="00F7067E" w:rsidRDefault="005648D8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(01.01.2016</w:t>
            </w:r>
            <w:r w:rsidR="00F7067E" w:rsidRPr="00F7067E">
              <w:rPr>
                <w:sz w:val="20"/>
                <w:szCs w:val="20"/>
              </w:rPr>
              <w:t>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Количество, чел.</w:t>
            </w:r>
          </w:p>
          <w:p w:rsidR="00F7067E" w:rsidRPr="00F7067E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(01.01.2018г.)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% от общей численности населения</w:t>
            </w:r>
          </w:p>
        </w:tc>
      </w:tr>
      <w:tr w:rsidR="00F7067E" w:rsidRPr="00F7067E" w:rsidTr="00FF42DE">
        <w:trPr>
          <w:trHeight w:val="216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bCs/>
                <w:i/>
                <w:sz w:val="20"/>
                <w:szCs w:val="20"/>
              </w:rPr>
            </w:pPr>
            <w:r w:rsidRPr="00F7067E">
              <w:rPr>
                <w:bCs/>
                <w:i/>
                <w:sz w:val="20"/>
                <w:szCs w:val="20"/>
              </w:rPr>
              <w:lastRenderedPageBreak/>
              <w:t>Из общей численности населения: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3070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3017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F7067E">
              <w:rPr>
                <w:bCs/>
                <w:i/>
                <w:sz w:val="20"/>
                <w:szCs w:val="20"/>
              </w:rPr>
              <w:t>100</w:t>
            </w:r>
          </w:p>
        </w:tc>
      </w:tr>
      <w:tr w:rsidR="00F7067E" w:rsidRPr="00F7067E" w:rsidTr="00FF42DE">
        <w:trPr>
          <w:trHeight w:val="208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Население моложе трудоспособного возраста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548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18,</w:t>
            </w:r>
            <w:r w:rsidR="005648D8">
              <w:rPr>
                <w:iCs/>
                <w:sz w:val="20"/>
                <w:szCs w:val="20"/>
              </w:rPr>
              <w:t>1</w:t>
            </w:r>
            <w:r w:rsidRPr="00F7067E">
              <w:rPr>
                <w:iCs/>
                <w:sz w:val="20"/>
                <w:szCs w:val="20"/>
              </w:rPr>
              <w:t>6</w:t>
            </w:r>
          </w:p>
        </w:tc>
      </w:tr>
      <w:tr w:rsidR="00F7067E" w:rsidRPr="00F7067E" w:rsidTr="00FF42DE">
        <w:trPr>
          <w:trHeight w:val="209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ind w:hanging="71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 xml:space="preserve"> Население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1684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1576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52,24</w:t>
            </w:r>
          </w:p>
        </w:tc>
      </w:tr>
      <w:tr w:rsidR="00F7067E" w:rsidRPr="00F7067E" w:rsidTr="00FF42DE">
        <w:trPr>
          <w:trHeight w:val="201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Население старше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863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29,6</w:t>
            </w:r>
          </w:p>
        </w:tc>
      </w:tr>
    </w:tbl>
    <w:p w:rsidR="00C116C1" w:rsidRPr="00952916" w:rsidRDefault="00D04396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C116C1" w:rsidRPr="00952916">
        <w:rPr>
          <w:sz w:val="26"/>
          <w:szCs w:val="26"/>
        </w:rPr>
        <w:t xml:space="preserve">Структура населения определяется тремя показателями: </w:t>
      </w:r>
      <w:r w:rsidR="00C116C1" w:rsidRPr="00952916">
        <w:rPr>
          <w:i/>
          <w:sz w:val="26"/>
          <w:szCs w:val="26"/>
        </w:rPr>
        <w:t>рождаемостью, смертностью и миграционными процессами</w:t>
      </w:r>
      <w:r w:rsidR="00C116C1" w:rsidRPr="00952916">
        <w:rPr>
          <w:sz w:val="26"/>
          <w:szCs w:val="26"/>
        </w:rPr>
        <w:t>, уровень которых в значительной мере зависит от социально-экономических и культурных факторов.</w:t>
      </w:r>
    </w:p>
    <w:p w:rsidR="00C116C1" w:rsidRPr="00952916" w:rsidRDefault="00C116C1" w:rsidP="00C116C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952916">
        <w:rPr>
          <w:i/>
          <w:sz w:val="26"/>
          <w:szCs w:val="26"/>
        </w:rPr>
        <w:t>На протяжении последних лет наблюдается естественная убыль населения.</w:t>
      </w:r>
    </w:p>
    <w:p w:rsidR="004E17CF" w:rsidRPr="00952916" w:rsidRDefault="004E17CF" w:rsidP="00C116C1">
      <w:pPr>
        <w:spacing w:line="360" w:lineRule="auto"/>
        <w:ind w:firstLine="709"/>
        <w:jc w:val="both"/>
        <w:rPr>
          <w:bCs/>
          <w:color w:val="000000"/>
          <w:sz w:val="26"/>
          <w:szCs w:val="26"/>
        </w:rPr>
      </w:pPr>
      <w:r w:rsidRPr="00952916">
        <w:rPr>
          <w:bCs/>
          <w:color w:val="000000"/>
          <w:sz w:val="26"/>
          <w:szCs w:val="26"/>
        </w:rPr>
        <w:t>Данные о ср</w:t>
      </w:r>
      <w:r w:rsidR="00CD6EEA">
        <w:rPr>
          <w:bCs/>
          <w:color w:val="000000"/>
          <w:sz w:val="26"/>
          <w:szCs w:val="26"/>
        </w:rPr>
        <w:t>еднегодовом приросте населения г</w:t>
      </w:r>
      <w:r w:rsidRPr="00952916">
        <w:rPr>
          <w:bCs/>
          <w:color w:val="000000"/>
          <w:sz w:val="26"/>
          <w:szCs w:val="26"/>
        </w:rPr>
        <w:t>.п.</w:t>
      </w:r>
      <w:r w:rsidR="00FE32AF">
        <w:rPr>
          <w:bCs/>
          <w:color w:val="000000"/>
          <w:sz w:val="26"/>
          <w:szCs w:val="26"/>
        </w:rPr>
        <w:t xml:space="preserve"> Балашейка</w:t>
      </w:r>
      <w:r w:rsidRPr="00952916">
        <w:rPr>
          <w:bCs/>
          <w:color w:val="000000"/>
          <w:sz w:val="26"/>
          <w:szCs w:val="26"/>
        </w:rPr>
        <w:t xml:space="preserve"> представлены в таблице 2.2.3</w:t>
      </w:r>
    </w:p>
    <w:p w:rsidR="007A6B4A" w:rsidRPr="00952916" w:rsidRDefault="007A6B4A" w:rsidP="007A6B4A">
      <w:pPr>
        <w:spacing w:line="360" w:lineRule="auto"/>
        <w:jc w:val="both"/>
        <w:rPr>
          <w:bCs/>
          <w:color w:val="000000"/>
          <w:sz w:val="26"/>
          <w:szCs w:val="26"/>
        </w:rPr>
      </w:pPr>
      <w:r w:rsidRPr="00952916">
        <w:rPr>
          <w:sz w:val="26"/>
          <w:szCs w:val="26"/>
        </w:rPr>
        <w:t>Таблица 2.2.</w:t>
      </w:r>
      <w:r w:rsidR="004E17CF" w:rsidRPr="00952916">
        <w:rPr>
          <w:sz w:val="26"/>
          <w:szCs w:val="26"/>
        </w:rPr>
        <w:t>3</w:t>
      </w:r>
      <w:r w:rsidRPr="00952916">
        <w:rPr>
          <w:sz w:val="26"/>
          <w:szCs w:val="26"/>
        </w:rPr>
        <w:t xml:space="preserve"> </w:t>
      </w:r>
      <w:r w:rsidRPr="00952916">
        <w:rPr>
          <w:bCs/>
          <w:color w:val="000000"/>
          <w:sz w:val="26"/>
          <w:szCs w:val="26"/>
        </w:rPr>
        <w:t xml:space="preserve">Данные о среднегодовом приросте населения 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636"/>
        <w:gridCol w:w="1237"/>
        <w:gridCol w:w="1237"/>
        <w:gridCol w:w="1236"/>
        <w:gridCol w:w="1237"/>
      </w:tblGrid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Наименование</w:t>
            </w:r>
          </w:p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36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Рождаемость, чел.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Смертность, чел.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Механический прирост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Общий прирост (убыль)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21E36" w:rsidRPr="00952916" w:rsidRDefault="00A90376" w:rsidP="00D04396">
      <w:pPr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04396">
        <w:rPr>
          <w:sz w:val="26"/>
          <w:szCs w:val="26"/>
        </w:rPr>
        <w:t xml:space="preserve">  </w:t>
      </w:r>
      <w:r w:rsidR="00B21E36" w:rsidRPr="00952916">
        <w:rPr>
          <w:sz w:val="26"/>
          <w:szCs w:val="26"/>
        </w:rPr>
        <w:t>Как видно из таблицы, прирост населения, как правило, происходит за счёт миграции населения из стран ближнего зарубежья и из сёл района, убыль населения происходит за счёт миграции населения за пределы поселения в связи с отсутствием мест приложения труда.</w:t>
      </w:r>
    </w:p>
    <w:p w:rsidR="00BE1D40" w:rsidRPr="008C2C9B" w:rsidRDefault="00BE1D40" w:rsidP="00FB77FF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A90376">
        <w:rPr>
          <w:sz w:val="26"/>
          <w:szCs w:val="26"/>
        </w:rPr>
        <w:t xml:space="preserve">В </w:t>
      </w:r>
      <w:r w:rsidR="005333E2">
        <w:rPr>
          <w:sz w:val="26"/>
          <w:szCs w:val="26"/>
        </w:rPr>
        <w:t>городском</w:t>
      </w:r>
      <w:r w:rsidRPr="00A90376">
        <w:rPr>
          <w:sz w:val="26"/>
          <w:szCs w:val="26"/>
        </w:rPr>
        <w:t xml:space="preserve"> поселении </w:t>
      </w:r>
      <w:r w:rsidR="00FE32AF">
        <w:rPr>
          <w:sz w:val="26"/>
          <w:szCs w:val="26"/>
        </w:rPr>
        <w:t xml:space="preserve"> Балашейка</w:t>
      </w:r>
      <w:r w:rsidRPr="00A90376">
        <w:rPr>
          <w:sz w:val="26"/>
          <w:szCs w:val="26"/>
        </w:rPr>
        <w:t xml:space="preserve"> в настоящее время основными  отраслями производства являются </w:t>
      </w:r>
      <w:r w:rsidR="00A90376" w:rsidRPr="00A90376">
        <w:rPr>
          <w:rFonts w:eastAsia="Calibri"/>
          <w:sz w:val="26"/>
          <w:szCs w:val="26"/>
        </w:rPr>
        <w:t>предоставление коммунальных, социальных и прочих услуг</w:t>
      </w:r>
      <w:r w:rsidR="00A90376">
        <w:rPr>
          <w:rFonts w:eastAsia="Calibri"/>
          <w:sz w:val="26"/>
          <w:szCs w:val="26"/>
        </w:rPr>
        <w:t>.</w:t>
      </w:r>
    </w:p>
    <w:p w:rsidR="00AF5F5D" w:rsidRPr="00A90376" w:rsidRDefault="00AF5F5D" w:rsidP="00FB77F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 xml:space="preserve">Структура занятого населения по видам деятельности в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B939A7">
        <w:rPr>
          <w:rFonts w:ascii="Times New Roman" w:hAnsi="Times New Roman"/>
          <w:sz w:val="26"/>
          <w:szCs w:val="26"/>
        </w:rPr>
        <w:t xml:space="preserve"> представлена</w:t>
      </w:r>
      <w:r w:rsidRPr="00A90376">
        <w:rPr>
          <w:rFonts w:ascii="Times New Roman" w:hAnsi="Times New Roman"/>
          <w:sz w:val="26"/>
          <w:szCs w:val="26"/>
        </w:rPr>
        <w:t xml:space="preserve"> в таблице 2.2.4.</w:t>
      </w:r>
    </w:p>
    <w:p w:rsidR="00A90376" w:rsidRPr="00A90376" w:rsidRDefault="00AF5F5D" w:rsidP="00910C2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>Таблица 2.2.4 - Структура занятого населения по видам деятельности, %</w:t>
      </w:r>
    </w:p>
    <w:tbl>
      <w:tblPr>
        <w:tblW w:w="905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0"/>
        <w:gridCol w:w="2547"/>
      </w:tblGrid>
      <w:tr w:rsidR="005648D8" w:rsidRPr="000F698A" w:rsidTr="005648D8">
        <w:trPr>
          <w:trHeight w:val="279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Показатели в %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b/>
                <w:sz w:val="20"/>
                <w:szCs w:val="20"/>
              </w:rPr>
            </w:pPr>
            <w:r w:rsidRPr="00AB2A67">
              <w:rPr>
                <w:rFonts w:ascii="Times New Roman" w:hAnsi="Times New Roman"/>
                <w:b/>
                <w:sz w:val="20"/>
                <w:szCs w:val="20"/>
              </w:rPr>
              <w:t xml:space="preserve">       2017 г.,  %</w:t>
            </w:r>
          </w:p>
        </w:tc>
      </w:tr>
      <w:tr w:rsidR="005648D8" w:rsidRPr="000F698A" w:rsidTr="005648D8">
        <w:trPr>
          <w:trHeight w:val="255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11.75</w:t>
            </w:r>
          </w:p>
        </w:tc>
      </w:tr>
      <w:tr w:rsidR="005648D8" w:rsidRPr="000F698A" w:rsidTr="005648D8">
        <w:trPr>
          <w:trHeight w:val="262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36.71</w:t>
            </w:r>
          </w:p>
        </w:tc>
      </w:tr>
      <w:tr w:rsidR="005648D8" w:rsidRPr="000F698A" w:rsidTr="005648D8">
        <w:trPr>
          <w:trHeight w:val="259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Здравоохранение, социальное обеспечение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8.14</w:t>
            </w:r>
          </w:p>
        </w:tc>
      </w:tr>
      <w:tr w:rsidR="005648D8" w:rsidRPr="000F698A" w:rsidTr="005648D8">
        <w:trPr>
          <w:trHeight w:val="257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648D8" w:rsidRPr="000F698A" w:rsidTr="005648D8">
        <w:trPr>
          <w:trHeight w:val="263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8.86</w:t>
            </w:r>
          </w:p>
        </w:tc>
      </w:tr>
      <w:tr w:rsidR="005648D8" w:rsidRPr="000F698A" w:rsidTr="005648D8">
        <w:trPr>
          <w:trHeight w:val="251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Транспортное обслуживание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4.88</w:t>
            </w:r>
          </w:p>
        </w:tc>
      </w:tr>
      <w:tr w:rsidR="005648D8" w:rsidRPr="000F698A" w:rsidTr="005648D8">
        <w:trPr>
          <w:trHeight w:val="268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Культура и искусство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0.72</w:t>
            </w:r>
          </w:p>
        </w:tc>
      </w:tr>
      <w:tr w:rsidR="005648D8" w:rsidRPr="000F698A" w:rsidTr="005648D8">
        <w:trPr>
          <w:trHeight w:val="254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Прочие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28.93</w:t>
            </w:r>
          </w:p>
        </w:tc>
      </w:tr>
    </w:tbl>
    <w:p w:rsidR="00AF5F5D" w:rsidRPr="00A90376" w:rsidRDefault="00AF5F5D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90376">
        <w:rPr>
          <w:sz w:val="26"/>
          <w:szCs w:val="26"/>
          <w:shd w:val="clear" w:color="auto" w:fill="FFFFFF"/>
        </w:rPr>
        <w:t xml:space="preserve">Как видно из таблицы 2.2.4, в сфере социального обеспечения и здравоохранения занято </w:t>
      </w:r>
      <w:r w:rsidR="005648D8">
        <w:rPr>
          <w:sz w:val="26"/>
          <w:szCs w:val="26"/>
          <w:shd w:val="clear" w:color="auto" w:fill="FFFFFF"/>
        </w:rPr>
        <w:t>8,14</w:t>
      </w:r>
      <w:r w:rsidRPr="00A90376">
        <w:rPr>
          <w:sz w:val="26"/>
          <w:szCs w:val="26"/>
          <w:shd w:val="clear" w:color="auto" w:fill="FFFFFF"/>
        </w:rPr>
        <w:t xml:space="preserve"> % трудоспособного населения, в сфере образования –</w:t>
      </w:r>
      <w:r w:rsidR="005648D8">
        <w:rPr>
          <w:sz w:val="26"/>
          <w:szCs w:val="26"/>
          <w:shd w:val="clear" w:color="auto" w:fill="FFFFFF"/>
        </w:rPr>
        <w:t>11,75</w:t>
      </w:r>
      <w:r w:rsidR="00AA624D" w:rsidRPr="00A90376">
        <w:rPr>
          <w:sz w:val="26"/>
          <w:szCs w:val="26"/>
          <w:shd w:val="clear" w:color="auto" w:fill="FFFFFF"/>
        </w:rPr>
        <w:t xml:space="preserve"> </w:t>
      </w:r>
      <w:r w:rsidRPr="00A90376">
        <w:rPr>
          <w:sz w:val="26"/>
          <w:szCs w:val="26"/>
          <w:shd w:val="clear" w:color="auto" w:fill="FFFFFF"/>
        </w:rPr>
        <w:t>% трудоспособного населения</w:t>
      </w:r>
      <w:r w:rsidR="00A90376" w:rsidRPr="00A90376">
        <w:rPr>
          <w:sz w:val="26"/>
          <w:szCs w:val="26"/>
          <w:shd w:val="clear" w:color="auto" w:fill="FFFFFF"/>
        </w:rPr>
        <w:t>,</w:t>
      </w:r>
      <w:r w:rsidR="005648D8">
        <w:rPr>
          <w:sz w:val="26"/>
          <w:szCs w:val="26"/>
          <w:shd w:val="clear" w:color="auto" w:fill="FFFFFF"/>
        </w:rPr>
        <w:t xml:space="preserve"> </w:t>
      </w:r>
      <w:r w:rsidR="00A90376" w:rsidRPr="00A90376">
        <w:rPr>
          <w:sz w:val="26"/>
          <w:szCs w:val="26"/>
          <w:shd w:val="clear" w:color="auto" w:fill="FFFFFF"/>
        </w:rPr>
        <w:t>а</w:t>
      </w:r>
      <w:r w:rsidR="00A90376" w:rsidRPr="00A90376">
        <w:rPr>
          <w:rFonts w:eastAsia="Calibri"/>
          <w:sz w:val="26"/>
          <w:szCs w:val="26"/>
        </w:rPr>
        <w:t xml:space="preserve"> </w:t>
      </w:r>
      <w:r w:rsidR="005648D8">
        <w:rPr>
          <w:rFonts w:eastAsia="Calibri"/>
          <w:sz w:val="26"/>
          <w:szCs w:val="26"/>
        </w:rPr>
        <w:t xml:space="preserve"> прочие</w:t>
      </w:r>
      <w:r w:rsidR="00A90376" w:rsidRPr="00A90376">
        <w:rPr>
          <w:rFonts w:eastAsia="Calibri"/>
          <w:sz w:val="26"/>
          <w:szCs w:val="26"/>
        </w:rPr>
        <w:t xml:space="preserve"> услуг</w:t>
      </w:r>
      <w:r w:rsidR="005648D8">
        <w:rPr>
          <w:rFonts w:eastAsia="Calibri"/>
          <w:sz w:val="26"/>
          <w:szCs w:val="26"/>
        </w:rPr>
        <w:t>и занимаю</w:t>
      </w:r>
      <w:r w:rsidR="00A90376" w:rsidRPr="00A90376">
        <w:rPr>
          <w:rFonts w:eastAsia="Calibri"/>
          <w:sz w:val="26"/>
          <w:szCs w:val="26"/>
        </w:rPr>
        <w:t xml:space="preserve">т </w:t>
      </w:r>
      <w:r w:rsidR="005648D8">
        <w:rPr>
          <w:rFonts w:eastAsia="Calibri"/>
          <w:sz w:val="26"/>
          <w:szCs w:val="26"/>
        </w:rPr>
        <w:t>2</w:t>
      </w:r>
      <w:r w:rsidR="00A90376" w:rsidRPr="00A90376">
        <w:rPr>
          <w:rFonts w:eastAsia="Calibri"/>
          <w:sz w:val="26"/>
          <w:szCs w:val="26"/>
        </w:rPr>
        <w:t>8</w:t>
      </w:r>
      <w:r w:rsidR="005648D8">
        <w:rPr>
          <w:rFonts w:eastAsia="Calibri"/>
          <w:sz w:val="26"/>
          <w:szCs w:val="26"/>
        </w:rPr>
        <w:t>,93</w:t>
      </w:r>
      <w:r w:rsidR="00A90376" w:rsidRPr="00A90376">
        <w:rPr>
          <w:rFonts w:eastAsia="Calibri"/>
          <w:sz w:val="26"/>
          <w:szCs w:val="26"/>
        </w:rPr>
        <w:t>%.</w:t>
      </w:r>
    </w:p>
    <w:p w:rsidR="00BB0B90" w:rsidRPr="009D572E" w:rsidRDefault="00BB0B90" w:rsidP="0065082A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9D572E">
        <w:rPr>
          <w:sz w:val="26"/>
          <w:szCs w:val="26"/>
        </w:rPr>
        <w:lastRenderedPageBreak/>
        <w:t>Внешнее автомобильное сообщение</w:t>
      </w:r>
      <w:r w:rsidR="005E1AE3" w:rsidRPr="009D572E">
        <w:rPr>
          <w:sz w:val="26"/>
          <w:szCs w:val="26"/>
        </w:rPr>
        <w:t xml:space="preserve"> </w:t>
      </w:r>
      <w:r w:rsidR="008D2077">
        <w:rPr>
          <w:sz w:val="26"/>
          <w:szCs w:val="26"/>
        </w:rPr>
        <w:t>г.п. Балашейка</w:t>
      </w:r>
      <w:r w:rsidR="005E1AE3" w:rsidRPr="009D572E">
        <w:rPr>
          <w:sz w:val="26"/>
          <w:szCs w:val="26"/>
        </w:rPr>
        <w:t xml:space="preserve">  </w:t>
      </w:r>
      <w:r w:rsidRPr="009D572E">
        <w:rPr>
          <w:sz w:val="26"/>
          <w:szCs w:val="26"/>
        </w:rPr>
        <w:t xml:space="preserve">с областным центром и другими населенными пунктами области осуществляется по автодороге регионального и муниципального значения (Перечень автомобильных дорог общего пользования регионального и муниципального значения на территории </w:t>
      </w:r>
      <w:r w:rsidR="008D2077">
        <w:rPr>
          <w:sz w:val="26"/>
          <w:szCs w:val="26"/>
        </w:rPr>
        <w:t>г.п. Балашейка</w:t>
      </w:r>
      <w:r w:rsidR="00032298" w:rsidRPr="009D572E">
        <w:rPr>
          <w:sz w:val="26"/>
          <w:szCs w:val="26"/>
        </w:rPr>
        <w:t xml:space="preserve"> </w:t>
      </w:r>
      <w:r w:rsidRPr="009D572E">
        <w:rPr>
          <w:sz w:val="26"/>
          <w:szCs w:val="26"/>
        </w:rPr>
        <w:t xml:space="preserve"> представлен в таблице 2.4.1).</w:t>
      </w:r>
    </w:p>
    <w:p w:rsidR="00BB0B90" w:rsidRPr="000B468E" w:rsidRDefault="00BB0B90" w:rsidP="00BB0B90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0B468E">
        <w:rPr>
          <w:sz w:val="26"/>
          <w:szCs w:val="26"/>
        </w:rPr>
        <w:t>Неудовлетворительное состояние автомобильных дорог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населения, автомобильные дороги общего пользования местного значения требуют проведения строительства, реконструкции и модернизации покрытий.</w:t>
      </w:r>
    </w:p>
    <w:p w:rsidR="00BB0B90" w:rsidRPr="000B468E" w:rsidRDefault="00BB0B90" w:rsidP="00BB0B90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0B468E">
        <w:rPr>
          <w:rFonts w:ascii="Times New Roman" w:hAnsi="Times New Roman"/>
          <w:sz w:val="26"/>
          <w:szCs w:val="26"/>
        </w:rPr>
        <w:t xml:space="preserve">Обеспеченность автодорогами общего пользования местного значения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B514A7" w:rsidRPr="000B468E">
        <w:rPr>
          <w:sz w:val="26"/>
          <w:szCs w:val="26"/>
        </w:rPr>
        <w:t xml:space="preserve">  </w:t>
      </w:r>
      <w:r w:rsidRPr="00E3209E">
        <w:rPr>
          <w:rFonts w:ascii="Times New Roman" w:hAnsi="Times New Roman"/>
          <w:sz w:val="26"/>
          <w:szCs w:val="26"/>
        </w:rPr>
        <w:t xml:space="preserve">составляет </w:t>
      </w:r>
      <w:r w:rsidR="00E3209E" w:rsidRPr="00E3209E">
        <w:rPr>
          <w:rFonts w:ascii="Times New Roman" w:hAnsi="Times New Roman"/>
          <w:sz w:val="26"/>
          <w:szCs w:val="26"/>
        </w:rPr>
        <w:t>23,96</w:t>
      </w:r>
      <w:r w:rsidRPr="00E3209E">
        <w:rPr>
          <w:rFonts w:ascii="Times New Roman" w:hAnsi="Times New Roman"/>
          <w:sz w:val="26"/>
          <w:szCs w:val="26"/>
        </w:rPr>
        <w:t xml:space="preserve"> км/</w:t>
      </w:r>
      <w:r w:rsidR="009A13C1" w:rsidRPr="009A13C1">
        <w:rPr>
          <w:rFonts w:ascii="Times New Roman" w:hAnsi="Times New Roman"/>
          <w:sz w:val="26"/>
          <w:szCs w:val="26"/>
        </w:rPr>
        <w:t>3017</w:t>
      </w:r>
      <w:r w:rsidRPr="009A13C1">
        <w:rPr>
          <w:rFonts w:ascii="Times New Roman" w:hAnsi="Times New Roman"/>
          <w:sz w:val="26"/>
          <w:szCs w:val="26"/>
        </w:rPr>
        <w:t xml:space="preserve"> жителей</w:t>
      </w:r>
      <w:r w:rsidR="000B468E" w:rsidRPr="009A13C1">
        <w:rPr>
          <w:rFonts w:ascii="Times New Roman" w:hAnsi="Times New Roman"/>
          <w:sz w:val="26"/>
          <w:szCs w:val="26"/>
        </w:rPr>
        <w:t>.</w:t>
      </w:r>
    </w:p>
    <w:p w:rsidR="005655E7" w:rsidRPr="00AD4A3D" w:rsidRDefault="00AF5F5D" w:rsidP="005655E7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B468E">
        <w:rPr>
          <w:sz w:val="26"/>
          <w:szCs w:val="26"/>
        </w:rPr>
        <w:t xml:space="preserve">Транспортная инфраструктура </w:t>
      </w:r>
      <w:r w:rsidR="008D2077">
        <w:rPr>
          <w:sz w:val="26"/>
          <w:szCs w:val="26"/>
        </w:rPr>
        <w:t>г.п. Балашейка</w:t>
      </w:r>
      <w:r w:rsidRPr="000B468E">
        <w:rPr>
          <w:sz w:val="26"/>
          <w:szCs w:val="26"/>
        </w:rPr>
        <w:t xml:space="preserve"> представлена автомобильными дорогами общего пользования межрегионального и местного значения, к которым относятся: муниципальные дороги, улично-дорожная сеть и объекты дорожной инфраструктуры, расположенные в границах </w:t>
      </w:r>
      <w:r w:rsidR="005655E7">
        <w:rPr>
          <w:sz w:val="26"/>
          <w:szCs w:val="26"/>
        </w:rPr>
        <w:t xml:space="preserve">городского </w:t>
      </w:r>
      <w:r w:rsidRPr="000B468E">
        <w:rPr>
          <w:sz w:val="26"/>
          <w:szCs w:val="26"/>
        </w:rPr>
        <w:t>поселения</w:t>
      </w:r>
      <w:r w:rsidR="005655E7">
        <w:rPr>
          <w:sz w:val="26"/>
          <w:szCs w:val="26"/>
        </w:rPr>
        <w:t>.</w:t>
      </w:r>
      <w:r w:rsidR="005655E7">
        <w:rPr>
          <w:sz w:val="26"/>
          <w:szCs w:val="26"/>
        </w:rPr>
        <w:br/>
      </w:r>
    </w:p>
    <w:p w:rsidR="00AF5F5D" w:rsidRPr="00AD4A3D" w:rsidRDefault="00AF5F5D" w:rsidP="00AC2976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AD4A3D">
        <w:rPr>
          <w:b/>
          <w:bCs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</w:t>
      </w:r>
    </w:p>
    <w:p w:rsidR="00AF5F5D" w:rsidRPr="00764F9A" w:rsidRDefault="00AF5F5D" w:rsidP="004453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64F9A">
        <w:rPr>
          <w:sz w:val="26"/>
          <w:szCs w:val="26"/>
        </w:rPr>
        <w:t>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населения.</w:t>
      </w:r>
    </w:p>
    <w:p w:rsidR="00AF5F5D" w:rsidRPr="00D13FF5" w:rsidRDefault="00AF5F5D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13FF5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дорог.</w:t>
      </w:r>
    </w:p>
    <w:p w:rsidR="00AF5F5D" w:rsidRPr="00764F9A" w:rsidRDefault="00D04396" w:rsidP="00D04396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F5F5D" w:rsidRPr="00764F9A">
        <w:rPr>
          <w:sz w:val="26"/>
          <w:szCs w:val="26"/>
        </w:rPr>
        <w:t>Несмотря на благоприятные тенденции в работе отдельных видов транспорта, транспортная система не в полной мере отвечает существующим потребностям и перспективам развития Самарской области.</w:t>
      </w:r>
    </w:p>
    <w:p w:rsidR="00AF5F5D" w:rsidRPr="00BE3D92" w:rsidRDefault="00AF5F5D" w:rsidP="00BE3D92">
      <w:pPr>
        <w:spacing w:line="360" w:lineRule="auto"/>
        <w:ind w:firstLine="709"/>
        <w:jc w:val="both"/>
        <w:rPr>
          <w:sz w:val="26"/>
          <w:szCs w:val="26"/>
        </w:rPr>
      </w:pPr>
      <w:r w:rsidRPr="00BE3D92">
        <w:rPr>
          <w:sz w:val="26"/>
          <w:szCs w:val="26"/>
        </w:rPr>
        <w:t xml:space="preserve">Развитие транспортной системы </w:t>
      </w:r>
      <w:r w:rsidR="008D2077">
        <w:rPr>
          <w:sz w:val="26"/>
          <w:szCs w:val="26"/>
        </w:rPr>
        <w:t>городского поселения Балашейка</w:t>
      </w:r>
      <w:r w:rsidRPr="00BE3D92">
        <w:rPr>
          <w:sz w:val="26"/>
          <w:szCs w:val="26"/>
        </w:rPr>
        <w:t xml:space="preserve"> является необходимым условием улучшения качества жизни жителей в поселении. </w:t>
      </w:r>
      <w:r w:rsidRPr="00BE3D92">
        <w:rPr>
          <w:sz w:val="26"/>
          <w:szCs w:val="26"/>
        </w:rPr>
        <w:lastRenderedPageBreak/>
        <w:t xml:space="preserve">Транспортная инфраструктура </w:t>
      </w:r>
      <w:r w:rsidR="008D2077">
        <w:rPr>
          <w:sz w:val="26"/>
          <w:szCs w:val="26"/>
        </w:rPr>
        <w:t>г.п. Балашейка</w:t>
      </w:r>
      <w:r w:rsidRPr="00BE3D92">
        <w:rPr>
          <w:sz w:val="26"/>
          <w:szCs w:val="26"/>
        </w:rPr>
        <w:t xml:space="preserve"> является составляющей инфраструктуры </w:t>
      </w:r>
      <w:r w:rsidR="008C2C9B">
        <w:rPr>
          <w:sz w:val="26"/>
          <w:szCs w:val="26"/>
        </w:rPr>
        <w:t>Сызранского</w:t>
      </w:r>
      <w:r w:rsidRPr="00BE3D92">
        <w:rPr>
          <w:sz w:val="26"/>
          <w:szCs w:val="26"/>
        </w:rPr>
        <w:t xml:space="preserve"> района Самарской области, что обеспечивает конституционные гарантии граждан на свободу передвижения и делает возможным свободное перемещение товаров и услуг. </w:t>
      </w:r>
    </w:p>
    <w:p w:rsidR="00AF5F5D" w:rsidRPr="00FC7386" w:rsidRDefault="00AF5F5D" w:rsidP="00FC7386">
      <w:pPr>
        <w:spacing w:line="360" w:lineRule="auto"/>
        <w:ind w:firstLine="709"/>
        <w:jc w:val="both"/>
        <w:rPr>
          <w:sz w:val="26"/>
          <w:szCs w:val="26"/>
        </w:rPr>
      </w:pPr>
      <w:r w:rsidRPr="00FC7386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025EB2" w:rsidRPr="00025EB2" w:rsidRDefault="00B76D3A" w:rsidP="00025EB2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Согласно</w:t>
      </w:r>
      <w:r w:rsidR="00025EB2" w:rsidRPr="00025EB2">
        <w:rPr>
          <w:rFonts w:ascii="Times New Roman" w:hAnsi="Times New Roman" w:cs="Times New Roman"/>
          <w:bCs/>
          <w:sz w:val="26"/>
          <w:szCs w:val="26"/>
        </w:rPr>
        <w:t xml:space="preserve"> интегральной оценки транспортных связей территории области, наиболее обеспеченными являются Ставропольский, Волжский, Красноярский, Кинельский, </w:t>
      </w:r>
      <w:r w:rsidR="00025EB2" w:rsidRPr="00025EB2">
        <w:rPr>
          <w:rFonts w:ascii="Times New Roman" w:hAnsi="Times New Roman" w:cs="Times New Roman"/>
          <w:b/>
          <w:sz w:val="26"/>
          <w:szCs w:val="26"/>
        </w:rPr>
        <w:t>Сызранский</w:t>
      </w:r>
      <w:r w:rsidR="00025EB2" w:rsidRPr="00025EB2">
        <w:rPr>
          <w:rFonts w:ascii="Times New Roman" w:hAnsi="Times New Roman" w:cs="Times New Roman"/>
          <w:bCs/>
          <w:sz w:val="26"/>
          <w:szCs w:val="26"/>
        </w:rPr>
        <w:t xml:space="preserve"> муниципальные районы.</w:t>
      </w:r>
      <w:r w:rsidR="00025EB2" w:rsidRPr="00025E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F29" w:rsidRPr="004C1F29" w:rsidRDefault="00D04396" w:rsidP="00D04396">
      <w:pPr>
        <w:tabs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4C1F29" w:rsidRPr="004C1F29">
        <w:rPr>
          <w:sz w:val="26"/>
          <w:szCs w:val="26"/>
        </w:rPr>
        <w:t>Общая протяженность автомобильных дорог общего пользования регионального или межмуниципального значения на территории муниципального района Сызранский составляет 233,491 км, в том числе:</w:t>
      </w:r>
    </w:p>
    <w:p w:rsidR="004C1F29" w:rsidRPr="004C1F29" w:rsidRDefault="004C1F29" w:rsidP="004C1F29">
      <w:pPr>
        <w:spacing w:line="360" w:lineRule="auto"/>
        <w:ind w:left="1418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 xml:space="preserve">- с асфальтобетонным  покрытием – 227, 191 км;  </w:t>
      </w:r>
    </w:p>
    <w:p w:rsidR="004C1F29" w:rsidRPr="004C1F29" w:rsidRDefault="004C1F29" w:rsidP="004C1F29">
      <w:pPr>
        <w:spacing w:line="360" w:lineRule="auto"/>
        <w:ind w:left="1418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 xml:space="preserve">- с грунтощебеночным  покрытием - 6,300 км. </w:t>
      </w:r>
    </w:p>
    <w:p w:rsidR="004C1F29" w:rsidRPr="004C1F29" w:rsidRDefault="00D04396" w:rsidP="00D04396">
      <w:pPr>
        <w:tabs>
          <w:tab w:val="num" w:pos="285"/>
          <w:tab w:val="left" w:pos="567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1F29" w:rsidRPr="004C1F29">
        <w:rPr>
          <w:bCs/>
          <w:sz w:val="26"/>
          <w:szCs w:val="26"/>
        </w:rPr>
        <w:t xml:space="preserve">Асфальтобетонное  покрытие на улицах поселка – 2550 м. Кроме того, по населенному пункту проходит асфальтовая </w:t>
      </w:r>
      <w:r w:rsidR="004C1F29" w:rsidRPr="004C1F29">
        <w:rPr>
          <w:sz w:val="26"/>
          <w:szCs w:val="26"/>
        </w:rPr>
        <w:t>дорога протяженностью 5000м, которая обслуживается ДУ Сызранского района.</w:t>
      </w:r>
    </w:p>
    <w:p w:rsidR="004C1F29" w:rsidRPr="004C1F29" w:rsidRDefault="00D04396" w:rsidP="001F4D4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1F4D49"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В поселке 5 мостов: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Ленина (через речку в сторону очистных сооружений)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Набережная (через речку в сторону центрального кладбища)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Советская (через речку в сторону ЗАО «Балашейские пески»)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Зеленая (через речку в районе автобусной остановки и магазина)</w:t>
      </w:r>
    </w:p>
    <w:p w:rsidR="004C1F29" w:rsidRPr="004C1F29" w:rsidRDefault="001F4D49" w:rsidP="00D04396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Кооперативная (проезд через речку на ул.Лесная)</w:t>
      </w:r>
    </w:p>
    <w:p w:rsidR="004C1F29" w:rsidRPr="004C1F29" w:rsidRDefault="001F4D49" w:rsidP="001F4D4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Ежедн</w:t>
      </w:r>
      <w:r w:rsidR="00AD60F3">
        <w:rPr>
          <w:sz w:val="26"/>
          <w:szCs w:val="26"/>
        </w:rPr>
        <w:t>евно в Балашейку отправляется 18</w:t>
      </w:r>
      <w:r w:rsidR="004C1F29" w:rsidRPr="004C1F29">
        <w:rPr>
          <w:sz w:val="26"/>
          <w:szCs w:val="26"/>
        </w:rPr>
        <w:t xml:space="preserve"> рейс</w:t>
      </w:r>
      <w:r w:rsidR="00AD60F3">
        <w:rPr>
          <w:sz w:val="26"/>
          <w:szCs w:val="26"/>
        </w:rPr>
        <w:t>ов</w:t>
      </w:r>
      <w:r w:rsidR="004C1F29" w:rsidRPr="004C1F29">
        <w:rPr>
          <w:sz w:val="26"/>
          <w:szCs w:val="26"/>
        </w:rPr>
        <w:t xml:space="preserve"> – перевозится более 600 человек, в том числе: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35D36">
        <w:rPr>
          <w:sz w:val="26"/>
          <w:szCs w:val="26"/>
        </w:rPr>
        <w:t>16</w:t>
      </w:r>
      <w:r w:rsidR="004C1F29" w:rsidRPr="004C1F29">
        <w:rPr>
          <w:sz w:val="26"/>
          <w:szCs w:val="26"/>
        </w:rPr>
        <w:t xml:space="preserve"> рейсов автобусами – 380 чел.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2 рейса электропоездами – 220 чел.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Автобусные перевозки осуществляются частными предпринимателями.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Железнодорожные – ОАО Российские железные дороги КБШ.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2" w:name="_Toc339106072"/>
      <w:bookmarkStart w:id="3" w:name="_Toc339277048"/>
      <w:bookmarkStart w:id="4" w:name="_Toc353978657"/>
      <w:r w:rsidRPr="004C1F29">
        <w:rPr>
          <w:b/>
          <w:sz w:val="26"/>
          <w:szCs w:val="26"/>
        </w:rPr>
        <w:lastRenderedPageBreak/>
        <w:t>Железнодорожный транспорт</w:t>
      </w:r>
      <w:bookmarkEnd w:id="2"/>
      <w:bookmarkEnd w:id="3"/>
      <w:bookmarkEnd w:id="4"/>
    </w:p>
    <w:p w:rsidR="004C1F29" w:rsidRPr="004C1F29" w:rsidRDefault="004C1F29" w:rsidP="004C1F2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Железнодорожный транспорт</w:t>
      </w:r>
      <w:r w:rsidRPr="004C1F29">
        <w:rPr>
          <w:b/>
          <w:bCs/>
          <w:sz w:val="26"/>
          <w:szCs w:val="26"/>
        </w:rPr>
        <w:t xml:space="preserve"> </w:t>
      </w:r>
      <w:r w:rsidRPr="004C1F29">
        <w:rPr>
          <w:sz w:val="26"/>
          <w:szCs w:val="26"/>
        </w:rPr>
        <w:t>на территории области</w:t>
      </w:r>
      <w:r w:rsidRPr="004C1F29">
        <w:rPr>
          <w:b/>
          <w:bCs/>
          <w:sz w:val="26"/>
          <w:szCs w:val="26"/>
        </w:rPr>
        <w:t xml:space="preserve"> </w:t>
      </w:r>
      <w:r w:rsidRPr="004C1F29">
        <w:rPr>
          <w:sz w:val="26"/>
          <w:szCs w:val="26"/>
        </w:rPr>
        <w:t>представлен  Куйбышевской железной дорогой (5 место по объему перевозок в России) и частью Южно-Уральской железной дорогой (Оренбургское направление). Протяженность железных дорог составляет более 1,3 тыс. км. По территории области проходит ряд автомобильных железнодорожных линий, связывающие западные, южные, юго-западные и восточные регионы страны.</w:t>
      </w:r>
    </w:p>
    <w:p w:rsidR="004C1F29" w:rsidRPr="004C1F29" w:rsidRDefault="004C1F29" w:rsidP="004C1F2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Плотность железных дорог региона составляет примерно 25,5 км на одну тысячу квадратных километров, что в 2,4 раза выше среднего показателя по стране.</w:t>
      </w:r>
    </w:p>
    <w:p w:rsidR="004C1F29" w:rsidRPr="004C1F29" w:rsidRDefault="001F4D49" w:rsidP="001F4D49">
      <w:pPr>
        <w:tabs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iCs/>
          <w:sz w:val="26"/>
          <w:szCs w:val="26"/>
        </w:rPr>
        <w:t xml:space="preserve">       </w:t>
      </w:r>
      <w:r w:rsidR="004C1F29" w:rsidRPr="004C1F29">
        <w:rPr>
          <w:iCs/>
          <w:sz w:val="26"/>
          <w:szCs w:val="26"/>
        </w:rPr>
        <w:t>Железнодорожный транспорт</w:t>
      </w:r>
      <w:r w:rsidR="004C1F29" w:rsidRPr="004C1F29">
        <w:rPr>
          <w:sz w:val="26"/>
          <w:szCs w:val="26"/>
        </w:rPr>
        <w:t xml:space="preserve"> на территории муниципального района Сызранский представлен федеральными железными магистралями: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Москва-Рязань-Саранск-Самара-Уфа-Челябинск магистрального типа (электрофицированная, двухпутная);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Сызрань - Пенза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Саратов-Сызрань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Сызрань-Ульяновск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</w:t>
      </w:r>
      <w:r w:rsidR="00CD6EEA">
        <w:rPr>
          <w:sz w:val="26"/>
          <w:szCs w:val="26"/>
        </w:rPr>
        <w:t>м</w:t>
      </w:r>
      <w:r w:rsidRPr="004C1F29">
        <w:rPr>
          <w:sz w:val="26"/>
          <w:szCs w:val="26"/>
        </w:rPr>
        <w:t>ышляевка-Жигулевское море-Сызрань.</w:t>
      </w:r>
    </w:p>
    <w:p w:rsidR="004C1F29" w:rsidRPr="004C1F29" w:rsidRDefault="004C1F29" w:rsidP="004C1F29">
      <w:pPr>
        <w:tabs>
          <w:tab w:val="num" w:pos="285"/>
        </w:tabs>
        <w:spacing w:line="360" w:lineRule="auto"/>
        <w:ind w:left="57"/>
        <w:jc w:val="center"/>
        <w:rPr>
          <w:sz w:val="26"/>
          <w:szCs w:val="26"/>
        </w:rPr>
      </w:pPr>
      <w:r w:rsidRPr="004C1F29">
        <w:rPr>
          <w:b/>
          <w:bCs/>
          <w:sz w:val="26"/>
          <w:szCs w:val="26"/>
        </w:rPr>
        <w:t xml:space="preserve">На территории Сызранского района расположены </w:t>
      </w:r>
      <w:r w:rsidRPr="004C1F29">
        <w:rPr>
          <w:b/>
          <w:bCs/>
          <w:sz w:val="26"/>
          <w:szCs w:val="26"/>
        </w:rPr>
        <w:br/>
        <w:t>3 железнодорожные станции, одна из них  на территории г.п.</w:t>
      </w:r>
      <w:r w:rsidRPr="004C1F29">
        <w:rPr>
          <w:sz w:val="26"/>
          <w:szCs w:val="26"/>
        </w:rPr>
        <w:t xml:space="preserve"> </w:t>
      </w:r>
      <w:r w:rsidRPr="004C1F29">
        <w:rPr>
          <w:b/>
          <w:sz w:val="26"/>
          <w:szCs w:val="26"/>
        </w:rPr>
        <w:t>Балашейка.</w:t>
      </w:r>
    </w:p>
    <w:p w:rsidR="004C1F29" w:rsidRPr="004C1F29" w:rsidRDefault="007C4228" w:rsidP="001F4D4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4C1F29" w:rsidRPr="004C1F29">
        <w:rPr>
          <w:sz w:val="26"/>
          <w:szCs w:val="26"/>
        </w:rPr>
        <w:t>Станция Балашейка.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Пассажирские поезда - 14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                     Пригородные поезда - 4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2124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Сборные поезда - 2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2124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Грузовые поезда -50 пар/сут.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Грузооборот (погрузка и отправка песка):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2007 г. - 15 020 вагонов / 1 000 000 тонн;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2008 г. - 13 282 вагона / 912 000 тонн;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2009 г. первое полугодие - 2 175 вагонов /153 600 тн</w:t>
      </w:r>
    </w:p>
    <w:p w:rsidR="009A13C1" w:rsidRPr="005655E7" w:rsidRDefault="004C1F29" w:rsidP="005655E7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C1F29">
        <w:rPr>
          <w:b/>
          <w:sz w:val="26"/>
          <w:szCs w:val="26"/>
        </w:rPr>
        <w:t>Характе</w:t>
      </w:r>
      <w:r w:rsidR="005655E7">
        <w:rPr>
          <w:b/>
          <w:sz w:val="26"/>
          <w:szCs w:val="26"/>
        </w:rPr>
        <w:t>ристика железнодорожных станций</w:t>
      </w:r>
    </w:p>
    <w:p w:rsidR="004C1F29" w:rsidRPr="004C1F29" w:rsidRDefault="009A13C1" w:rsidP="005655E7">
      <w:pPr>
        <w:spacing w:line="360" w:lineRule="auto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br/>
      </w:r>
      <w:r w:rsidR="004C1F29" w:rsidRPr="004C1F29">
        <w:rPr>
          <w:bCs/>
          <w:sz w:val="26"/>
          <w:szCs w:val="26"/>
        </w:rPr>
        <w:t xml:space="preserve">Таблица </w:t>
      </w:r>
      <w:r w:rsidR="00E3209E">
        <w:rPr>
          <w:bCs/>
          <w:sz w:val="26"/>
          <w:szCs w:val="26"/>
        </w:rPr>
        <w:t>2.3.1</w:t>
      </w:r>
    </w:p>
    <w:tbl>
      <w:tblPr>
        <w:tblW w:w="10068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3"/>
        <w:gridCol w:w="1206"/>
        <w:gridCol w:w="1134"/>
        <w:gridCol w:w="1986"/>
        <w:gridCol w:w="2480"/>
      </w:tblGrid>
      <w:tr w:rsidR="004C1F29" w:rsidRPr="004C1F29" w:rsidTr="003F4E02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№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п.п.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Название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Грузооборот 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(тонн)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Пассажирообо-рот 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(тыс.пасс-км)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Количество перевезенных </w:t>
            </w:r>
            <w:r w:rsidRPr="004C1F29">
              <w:rPr>
                <w:sz w:val="20"/>
                <w:szCs w:val="20"/>
              </w:rPr>
              <w:lastRenderedPageBreak/>
              <w:t>пассажиров (чел.)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4C1F29" w:rsidRPr="004C1F29" w:rsidTr="003F4E02">
        <w:trPr>
          <w:trHeight w:val="470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погрузка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выгрузка</w:t>
            </w: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5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Балашейка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1704365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44847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Старая Рачейка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2183267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43613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 xml:space="preserve">Губино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20793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400</w:t>
            </w:r>
          </w:p>
        </w:tc>
      </w:tr>
    </w:tbl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5" w:name="_Toc353978658"/>
      <w:r w:rsidRPr="004C1F29">
        <w:rPr>
          <w:b/>
          <w:sz w:val="26"/>
          <w:szCs w:val="26"/>
        </w:rPr>
        <w:t>Воздушный транспорт</w:t>
      </w:r>
      <w:bookmarkEnd w:id="5"/>
    </w:p>
    <w:p w:rsidR="004C1F29" w:rsidRPr="004C1F29" w:rsidRDefault="001F4D49" w:rsidP="001F4D49">
      <w:pPr>
        <w:tabs>
          <w:tab w:val="num" w:pos="0"/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C1F29" w:rsidRPr="004C1F29">
        <w:rPr>
          <w:sz w:val="26"/>
          <w:szCs w:val="26"/>
        </w:rPr>
        <w:t>Обслуживание населения муниципального района Сызранский воздушными перевозками осуществляется через аэропор</w:t>
      </w:r>
      <w:r w:rsidR="007C4228">
        <w:rPr>
          <w:sz w:val="26"/>
          <w:szCs w:val="26"/>
        </w:rPr>
        <w:t>т «Курумоч», расположенный в 150</w:t>
      </w:r>
      <w:r w:rsidR="004C1F29" w:rsidRPr="004C1F29">
        <w:rPr>
          <w:sz w:val="26"/>
          <w:szCs w:val="26"/>
        </w:rPr>
        <w:t xml:space="preserve"> км от административного центра  г. Сызрань.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6" w:name="_Toc353978659"/>
      <w:r w:rsidRPr="004C1F29">
        <w:rPr>
          <w:b/>
          <w:sz w:val="26"/>
          <w:szCs w:val="26"/>
        </w:rPr>
        <w:t>Водный транспорт</w:t>
      </w:r>
      <w:bookmarkEnd w:id="6"/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Водный транспорт в Самарской области играет существенную роль в грузовых и пассажирских перевозках. Главный речной путь – р. Волга – по своему транспортному назначению и судоходной глубине относится к сверхмагистрали. Протяженность внутренних водных путей</w:t>
      </w:r>
      <w:r w:rsidR="007C4228">
        <w:rPr>
          <w:sz w:val="26"/>
          <w:szCs w:val="26"/>
        </w:rPr>
        <w:t xml:space="preserve"> Самарской области составляет 68</w:t>
      </w:r>
      <w:r w:rsidRPr="004C1F29">
        <w:rPr>
          <w:sz w:val="26"/>
          <w:szCs w:val="26"/>
        </w:rPr>
        <w:t>5 км. Продолжительность навигации на р. Волге составляет около 220 суток.</w:t>
      </w:r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В городе Сызрань расположен речной порт, который осуществляет грузо</w:t>
      </w:r>
      <w:r w:rsidR="00847F7C">
        <w:rPr>
          <w:sz w:val="26"/>
          <w:szCs w:val="26"/>
        </w:rPr>
        <w:t>перевозки</w:t>
      </w:r>
      <w:r w:rsidRPr="004C1F29">
        <w:rPr>
          <w:sz w:val="26"/>
          <w:szCs w:val="26"/>
        </w:rPr>
        <w:t xml:space="preserve"> и пассажироперевозки по реке Волге.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7" w:name="_Toc353978660"/>
      <w:r w:rsidRPr="004C1F29">
        <w:rPr>
          <w:b/>
          <w:sz w:val="26"/>
          <w:szCs w:val="26"/>
        </w:rPr>
        <w:t>Трубопроводный транспорт</w:t>
      </w:r>
      <w:bookmarkEnd w:id="7"/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bCs/>
          <w:sz w:val="26"/>
          <w:szCs w:val="26"/>
        </w:rPr>
        <w:t>Трубопроводный транспорт</w:t>
      </w:r>
      <w:r w:rsidRPr="004C1F29">
        <w:rPr>
          <w:sz w:val="26"/>
          <w:szCs w:val="26"/>
        </w:rPr>
        <w:t xml:space="preserve"> является важным элементом транспортной инфраструктуры Самарской области, на долю которого приходится около 43% грузоперевозок.</w:t>
      </w:r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назначения. Они производят транспортировку нефти, газа и целого ряда продуктов нефтехимии. Трубопроводы образуют комплексные технические транспортные коридоры, которые проходят в основном параллельно железнодорожным и автомобильным магистралям. </w:t>
      </w:r>
      <w:r w:rsidRPr="004C1F29">
        <w:rPr>
          <w:bCs/>
          <w:sz w:val="26"/>
          <w:szCs w:val="26"/>
        </w:rPr>
        <w:t>Здесь же размещаются кабели связи и линии электропередач.</w:t>
      </w:r>
    </w:p>
    <w:p w:rsidR="004C1F29" w:rsidRPr="004C1F29" w:rsidRDefault="004C1F29" w:rsidP="007C4228">
      <w:pPr>
        <w:spacing w:line="360" w:lineRule="auto"/>
        <w:ind w:firstLine="709"/>
        <w:jc w:val="both"/>
        <w:rPr>
          <w:bCs/>
          <w:iCs/>
          <w:sz w:val="26"/>
          <w:szCs w:val="26"/>
        </w:rPr>
      </w:pPr>
      <w:r w:rsidRPr="004C1F29">
        <w:rPr>
          <w:bCs/>
          <w:iCs/>
          <w:sz w:val="26"/>
          <w:szCs w:val="26"/>
        </w:rPr>
        <w:t xml:space="preserve">По территории муниципального района Сызранский проходят магистральные газопроводы, в том числе: Челябинск-Петровск, Уренгой-Петровск, Уренгой-Новопсков, «Уренгой-Петровск» - Жигулевск; нефтепродукты: Уфа - </w:t>
      </w:r>
      <w:r w:rsidRPr="004C1F29">
        <w:rPr>
          <w:bCs/>
          <w:iCs/>
          <w:sz w:val="26"/>
          <w:szCs w:val="26"/>
        </w:rPr>
        <w:lastRenderedPageBreak/>
        <w:t>Западное направление, Вознесенская НПС – Октябрьск, Сызрань - Ульяновск и нефтепроводы.</w:t>
      </w:r>
      <w:bookmarkStart w:id="8" w:name="_Toc353978661"/>
    </w:p>
    <w:p w:rsidR="004C1F29" w:rsidRPr="004C1F29" w:rsidRDefault="004C1F29" w:rsidP="007C4228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C1F29">
        <w:rPr>
          <w:b/>
          <w:sz w:val="26"/>
          <w:szCs w:val="26"/>
        </w:rPr>
        <w:t>Линии электропередач</w:t>
      </w:r>
      <w:bookmarkEnd w:id="8"/>
    </w:p>
    <w:p w:rsidR="004C1F29" w:rsidRPr="004C1F29" w:rsidRDefault="004C1F29" w:rsidP="004C1F29">
      <w:pPr>
        <w:spacing w:after="120" w:line="360" w:lineRule="auto"/>
        <w:ind w:firstLine="709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>По территории муниципального района Сызранский проходят линии электропередач напряжением 500, 220, 110, 35, 10 и 6 кВт.</w:t>
      </w:r>
    </w:p>
    <w:p w:rsidR="001141A3" w:rsidRPr="004C1F29" w:rsidRDefault="001141A3" w:rsidP="004C1F29">
      <w:pPr>
        <w:pStyle w:val="a8"/>
        <w:spacing w:line="360" w:lineRule="auto"/>
        <w:ind w:left="0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Транспортная инфраструктура  </w:t>
      </w:r>
      <w:r w:rsidR="008D2077" w:rsidRPr="004C1F29">
        <w:rPr>
          <w:sz w:val="26"/>
          <w:szCs w:val="26"/>
        </w:rPr>
        <w:t>г.п. Балашейка</w:t>
      </w:r>
      <w:r w:rsidRPr="004C1F29">
        <w:rPr>
          <w:sz w:val="26"/>
          <w:szCs w:val="26"/>
        </w:rPr>
        <w:t xml:space="preserve"> представлена рисунке 2.3.1 </w:t>
      </w:r>
    </w:p>
    <w:p w:rsidR="00AF5F5D" w:rsidRDefault="007C4228" w:rsidP="007A5B21">
      <w:pPr>
        <w:pStyle w:val="a8"/>
        <w:spacing w:after="0" w:line="360" w:lineRule="auto"/>
        <w:ind w:left="0" w:firstLine="567"/>
        <w:jc w:val="center"/>
      </w:pPr>
      <w:r>
        <w:rPr>
          <w:noProof/>
        </w:rPr>
        <w:drawing>
          <wp:inline distT="0" distB="0" distL="0" distR="0">
            <wp:extent cx="3179839" cy="4696231"/>
            <wp:effectExtent l="19050" t="0" r="1511" b="0"/>
            <wp:docPr id="7" name="Рисунок 3" descr="C:\Documents and Settings\2076\Рабочий стол\с.п. Балашейка\Карта планируемого размещения объектов местного значения (транспортная инфраструкту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76\Рабочий стол\с.п. Балашейка\Карта планируемого размещения объектов местного значения (транспортная инфраструктура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22" cy="469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0F" w:rsidRPr="00DE160F" w:rsidRDefault="00DE160F" w:rsidP="00DE160F">
      <w:pPr>
        <w:pStyle w:val="a8"/>
        <w:spacing w:after="0" w:line="360" w:lineRule="auto"/>
        <w:ind w:left="0" w:firstLine="567"/>
        <w:jc w:val="both"/>
        <w:rPr>
          <w:bCs/>
          <w:sz w:val="26"/>
          <w:szCs w:val="26"/>
        </w:rPr>
      </w:pPr>
      <w:r w:rsidRPr="00DE160F">
        <w:rPr>
          <w:bCs/>
          <w:sz w:val="26"/>
          <w:szCs w:val="26"/>
        </w:rPr>
        <w:t>Рис. 2.3.1</w:t>
      </w:r>
      <w:r>
        <w:rPr>
          <w:bCs/>
          <w:sz w:val="26"/>
          <w:szCs w:val="26"/>
        </w:rPr>
        <w:t xml:space="preserve"> Карта инженерной и транспортной инфраструктуры </w:t>
      </w:r>
      <w:r w:rsidR="008D2077">
        <w:rPr>
          <w:bCs/>
          <w:sz w:val="26"/>
          <w:szCs w:val="26"/>
        </w:rPr>
        <w:t>г.п. Балашейка</w:t>
      </w:r>
      <w:r w:rsidR="00020A6F">
        <w:rPr>
          <w:bCs/>
          <w:sz w:val="26"/>
          <w:szCs w:val="26"/>
        </w:rPr>
        <w:t>.</w:t>
      </w:r>
    </w:p>
    <w:p w:rsidR="00AF5F5D" w:rsidRDefault="00AC3967" w:rsidP="007A5B21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F5F5D" w:rsidRPr="00AD4A3D">
        <w:rPr>
          <w:b/>
          <w:bCs/>
          <w:sz w:val="28"/>
          <w:szCs w:val="28"/>
        </w:rPr>
        <w:t xml:space="preserve">2.4 Характеристика сети дорог </w:t>
      </w:r>
      <w:r w:rsidR="008D2077">
        <w:rPr>
          <w:b/>
          <w:bCs/>
          <w:sz w:val="28"/>
          <w:szCs w:val="28"/>
        </w:rPr>
        <w:t>г.п. Балашейка</w:t>
      </w:r>
    </w:p>
    <w:p w:rsidR="00AF5F5D" w:rsidRPr="003C73ED" w:rsidRDefault="00AF5F5D" w:rsidP="007A5B21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Внешняя инженерно-транспортная инфраструктура представлена на территории </w:t>
      </w:r>
      <w:r w:rsidR="008D2077">
        <w:rPr>
          <w:sz w:val="26"/>
          <w:szCs w:val="26"/>
        </w:rPr>
        <w:t>городского поселения Балашейка</w:t>
      </w:r>
      <w:r w:rsidR="00020A6F">
        <w:rPr>
          <w:sz w:val="26"/>
          <w:szCs w:val="26"/>
        </w:rPr>
        <w:t>.</w:t>
      </w:r>
      <w:r w:rsidRPr="003C73ED">
        <w:rPr>
          <w:sz w:val="26"/>
          <w:szCs w:val="26"/>
        </w:rPr>
        <w:t xml:space="preserve"> </w:t>
      </w:r>
      <w:r w:rsidR="00020A6F" w:rsidRPr="00CB1FC8">
        <w:rPr>
          <w:sz w:val="26"/>
          <w:szCs w:val="26"/>
        </w:rPr>
        <w:t>Основной объем грузопотоков в Самарской области приходится на железнодорожный и автомобильный виды транспорта</w:t>
      </w:r>
      <w:r w:rsidR="00020A6F">
        <w:rPr>
          <w:sz w:val="26"/>
          <w:szCs w:val="26"/>
        </w:rPr>
        <w:t xml:space="preserve">.  </w:t>
      </w:r>
      <w:r w:rsidRPr="003C73ED">
        <w:rPr>
          <w:sz w:val="26"/>
          <w:szCs w:val="26"/>
        </w:rPr>
        <w:t>Основная часть дорог имеет твердое покрытие.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</w:t>
      </w:r>
      <w:r w:rsidRPr="003C73ED">
        <w:rPr>
          <w:b/>
          <w:bCs/>
          <w:sz w:val="26"/>
          <w:szCs w:val="26"/>
        </w:rPr>
        <w:t xml:space="preserve"> </w:t>
      </w:r>
      <w:r w:rsidRPr="003C73ED">
        <w:rPr>
          <w:sz w:val="26"/>
          <w:szCs w:val="26"/>
        </w:rPr>
        <w:t xml:space="preserve">являются важнейшей составной частью транспортной инфраструктуры </w:t>
      </w:r>
      <w:r w:rsidR="008D2077">
        <w:rPr>
          <w:sz w:val="26"/>
          <w:szCs w:val="26"/>
        </w:rPr>
        <w:t>г.п. Балашейка</w:t>
      </w:r>
      <w:r w:rsidRPr="003C73ED">
        <w:rPr>
          <w:sz w:val="26"/>
          <w:szCs w:val="26"/>
        </w:rPr>
        <w:t xml:space="preserve">. Они связывают территорию </w:t>
      </w:r>
      <w:r w:rsidR="00CD6EEA">
        <w:rPr>
          <w:sz w:val="26"/>
          <w:szCs w:val="26"/>
        </w:rPr>
        <w:lastRenderedPageBreak/>
        <w:t>городского</w:t>
      </w:r>
      <w:r w:rsidRPr="003C73ED">
        <w:rPr>
          <w:sz w:val="26"/>
          <w:szCs w:val="26"/>
        </w:rPr>
        <w:t xml:space="preserve">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поселения, повышения конкурентоспособности местных производителей и улучшения качества жизни населения. </w:t>
      </w:r>
    </w:p>
    <w:p w:rsidR="00AF5F5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К автомобильным дорогам общего пользования местного значения относятся муниципальные дороги, улично-дорожная сеть и объекты дорожной инфраструктуры, расположенные в границах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поселения, находящиеся в муниципальной собственности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автомобильных дорог общего пользования местного значения.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</w:t>
      </w:r>
      <w:r>
        <w:rPr>
          <w:sz w:val="26"/>
          <w:szCs w:val="26"/>
        </w:rPr>
        <w:t xml:space="preserve">           </w:t>
      </w:r>
      <w:r w:rsidR="008D2077">
        <w:rPr>
          <w:sz w:val="26"/>
          <w:szCs w:val="26"/>
        </w:rPr>
        <w:t>г.п. Балашейка</w:t>
      </w:r>
      <w:r w:rsidRPr="003C73ED">
        <w:rPr>
          <w:sz w:val="26"/>
          <w:szCs w:val="26"/>
        </w:rPr>
        <w:t xml:space="preserve">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</w:t>
      </w:r>
      <w:r>
        <w:rPr>
          <w:sz w:val="26"/>
          <w:szCs w:val="26"/>
        </w:rPr>
        <w:t>что</w:t>
      </w:r>
      <w:r w:rsidRPr="003C73ED">
        <w:rPr>
          <w:sz w:val="26"/>
          <w:szCs w:val="26"/>
        </w:rPr>
        <w:t xml:space="preserve"> в свою очередь приведет к экономическому росту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</w:t>
      </w:r>
      <w:r>
        <w:rPr>
          <w:sz w:val="26"/>
          <w:szCs w:val="26"/>
        </w:rPr>
        <w:t xml:space="preserve">,  </w:t>
      </w:r>
      <w:r w:rsidRPr="003C73ED">
        <w:rPr>
          <w:sz w:val="26"/>
          <w:szCs w:val="26"/>
        </w:rPr>
        <w:t xml:space="preserve">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</w:t>
      </w:r>
      <w:r w:rsidRPr="003C73ED">
        <w:rPr>
          <w:sz w:val="26"/>
          <w:szCs w:val="26"/>
        </w:rPr>
        <w:lastRenderedPageBreak/>
        <w:t>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</w:t>
      </w:r>
      <w:r>
        <w:rPr>
          <w:sz w:val="26"/>
          <w:szCs w:val="26"/>
        </w:rPr>
        <w:t>м</w:t>
      </w:r>
      <w:r w:rsidRPr="003C73ED">
        <w:rPr>
          <w:sz w:val="26"/>
          <w:szCs w:val="26"/>
        </w:rPr>
        <w:t xml:space="preserve">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</w:t>
      </w:r>
      <w:r>
        <w:rPr>
          <w:sz w:val="26"/>
          <w:szCs w:val="26"/>
        </w:rPr>
        <w:t>,</w:t>
      </w:r>
      <w:r w:rsidRPr="003C73ED">
        <w:rPr>
          <w:sz w:val="26"/>
          <w:szCs w:val="26"/>
        </w:rPr>
        <w:t xml:space="preserve">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Недо</w:t>
      </w:r>
      <w:r>
        <w:rPr>
          <w:sz w:val="26"/>
          <w:szCs w:val="26"/>
        </w:rPr>
        <w:t>финансирование дорожной отрасли</w:t>
      </w:r>
      <w:r w:rsidRPr="003C73ED">
        <w:rPr>
          <w:sz w:val="26"/>
          <w:szCs w:val="26"/>
        </w:rPr>
        <w:t xml:space="preserve">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</w:t>
      </w:r>
      <w:r>
        <w:rPr>
          <w:sz w:val="26"/>
          <w:szCs w:val="26"/>
        </w:rPr>
        <w:t xml:space="preserve"> участков, нуждающихся в ремонте. У</w:t>
      </w:r>
      <w:r w:rsidRPr="003C73ED">
        <w:rPr>
          <w:sz w:val="26"/>
          <w:szCs w:val="26"/>
        </w:rPr>
        <w:t xml:space="preserve">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AF5F5D" w:rsidRPr="00DB6F10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DB6F10">
        <w:rPr>
          <w:sz w:val="26"/>
          <w:szCs w:val="26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8D2077">
        <w:rPr>
          <w:sz w:val="26"/>
          <w:szCs w:val="26"/>
        </w:rPr>
        <w:t>г.п. Балашейка</w:t>
      </w:r>
      <w:r w:rsidRPr="00DB6F10">
        <w:rPr>
          <w:sz w:val="26"/>
          <w:szCs w:val="26"/>
        </w:rPr>
        <w:t xml:space="preserve"> позволит системно направлять средства на решение неотложных проблем дорожной отрасли в условиях ограниченных финансовых ресурсов. В связи с недостаточностью финансирования расходов на дорожное хозяйство в бюджете </w:t>
      </w:r>
      <w:r w:rsidR="008D2077">
        <w:rPr>
          <w:sz w:val="26"/>
          <w:szCs w:val="26"/>
        </w:rPr>
        <w:t>г.п. Балашейка</w:t>
      </w:r>
      <w:r w:rsidRPr="00DB6F10">
        <w:rPr>
          <w:sz w:val="26"/>
          <w:szCs w:val="26"/>
        </w:rPr>
        <w:t xml:space="preserve">,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 улиц. </w:t>
      </w:r>
    </w:p>
    <w:p w:rsidR="00AE3649" w:rsidRPr="00EB2C88" w:rsidRDefault="00AE3649" w:rsidP="00AE3649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EB2C88">
        <w:rPr>
          <w:i/>
          <w:sz w:val="26"/>
          <w:szCs w:val="26"/>
          <w:u w:val="single"/>
        </w:rPr>
        <w:t>Автомобильные дороги общего пользования регионального</w:t>
      </w:r>
      <w:r w:rsidRPr="00EB2C88">
        <w:rPr>
          <w:sz w:val="26"/>
          <w:szCs w:val="26"/>
        </w:rPr>
        <w:t xml:space="preserve"> и межмуниципального значения, проходящие по территории </w:t>
      </w:r>
      <w:r w:rsidR="008D2077">
        <w:rPr>
          <w:sz w:val="26"/>
          <w:szCs w:val="26"/>
        </w:rPr>
        <w:t>г.п. Балашейка</w:t>
      </w:r>
      <w:r w:rsidRPr="00EB2C88">
        <w:rPr>
          <w:sz w:val="26"/>
          <w:szCs w:val="26"/>
        </w:rPr>
        <w:t>, разделены на категории.</w:t>
      </w:r>
    </w:p>
    <w:p w:rsidR="00AF5F5D" w:rsidRPr="00EB2C88" w:rsidRDefault="00AF5F5D" w:rsidP="00C71E5D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5333E2">
        <w:rPr>
          <w:sz w:val="26"/>
          <w:szCs w:val="26"/>
        </w:rPr>
        <w:t xml:space="preserve">Протяженность автомобильных  дорог  общего пользования </w:t>
      </w:r>
      <w:r w:rsidRPr="005333E2">
        <w:rPr>
          <w:i/>
          <w:iCs/>
          <w:sz w:val="26"/>
          <w:szCs w:val="26"/>
          <w:u w:val="single"/>
        </w:rPr>
        <w:t>регионального значения</w:t>
      </w:r>
      <w:r w:rsidRPr="005333E2">
        <w:rPr>
          <w:sz w:val="26"/>
          <w:szCs w:val="26"/>
        </w:rPr>
        <w:t xml:space="preserve"> по территории </w:t>
      </w:r>
      <w:r w:rsidR="008D2077" w:rsidRPr="005333E2">
        <w:rPr>
          <w:sz w:val="26"/>
          <w:szCs w:val="26"/>
        </w:rPr>
        <w:t>г.п. Балашейка</w:t>
      </w:r>
      <w:r w:rsidR="000A0792">
        <w:rPr>
          <w:sz w:val="26"/>
          <w:szCs w:val="26"/>
        </w:rPr>
        <w:t xml:space="preserve"> отсутствуют</w:t>
      </w:r>
      <w:r w:rsidRPr="00F509E1">
        <w:rPr>
          <w:sz w:val="26"/>
          <w:szCs w:val="26"/>
        </w:rPr>
        <w:t>.</w:t>
      </w:r>
      <w:r w:rsidRPr="00EB2C88">
        <w:rPr>
          <w:sz w:val="26"/>
          <w:szCs w:val="26"/>
        </w:rPr>
        <w:t xml:space="preserve"> </w:t>
      </w:r>
    </w:p>
    <w:p w:rsidR="00AF5F5D" w:rsidRPr="00EB2C88" w:rsidRDefault="002E729F" w:rsidP="000A0792">
      <w:pPr>
        <w:spacing w:line="360" w:lineRule="auto"/>
        <w:ind w:firstLine="709"/>
        <w:rPr>
          <w:sz w:val="26"/>
          <w:szCs w:val="26"/>
        </w:rPr>
      </w:pPr>
      <w:hyperlink w:anchor="Par36" w:tooltip="ПЕРЕЧЕНЬ" w:history="1">
        <w:r w:rsidR="00A42AD3" w:rsidRPr="00C228CF">
          <w:rPr>
            <w:color w:val="000000"/>
            <w:sz w:val="26"/>
            <w:szCs w:val="26"/>
          </w:rPr>
          <w:t>Перечень</w:t>
        </w:r>
      </w:hyperlink>
      <w:r w:rsidR="00A42AD3" w:rsidRPr="00C228CF">
        <w:rPr>
          <w:color w:val="000000"/>
          <w:sz w:val="26"/>
          <w:szCs w:val="26"/>
        </w:rPr>
        <w:t xml:space="preserve"> автомобильных дорог общего пользования межмуниципального значения в Самарской области, проходящих по территории </w:t>
      </w:r>
      <w:r w:rsidR="008D2077">
        <w:rPr>
          <w:sz w:val="26"/>
          <w:szCs w:val="26"/>
        </w:rPr>
        <w:t>г.п. Балашейка</w:t>
      </w:r>
      <w:r w:rsidR="00A42AD3" w:rsidRPr="00C228CF">
        <w:rPr>
          <w:color w:val="000000"/>
          <w:sz w:val="26"/>
          <w:szCs w:val="26"/>
        </w:rPr>
        <w:t xml:space="preserve">, согласно Постановлению Правительства Самарской области от 09.08.2006 №106 (в </w:t>
      </w:r>
      <w:r w:rsidR="00A42AD3" w:rsidRPr="00C228CF">
        <w:rPr>
          <w:color w:val="000000"/>
          <w:sz w:val="26"/>
          <w:szCs w:val="26"/>
        </w:rPr>
        <w:lastRenderedPageBreak/>
        <w:t xml:space="preserve">ред. от 18.06.2017 </w:t>
      </w:r>
      <w:hyperlink r:id="rId14" w:history="1">
        <w:r w:rsidR="00A42AD3" w:rsidRPr="00C228CF">
          <w:rPr>
            <w:color w:val="000000"/>
            <w:sz w:val="26"/>
            <w:szCs w:val="26"/>
          </w:rPr>
          <w:t>N 106</w:t>
        </w:r>
      </w:hyperlink>
      <w:r w:rsidR="00A42AD3" w:rsidRPr="00C228CF">
        <w:rPr>
          <w:color w:val="000000"/>
          <w:sz w:val="26"/>
          <w:szCs w:val="26"/>
        </w:rPr>
        <w:t xml:space="preserve">) </w:t>
      </w:r>
      <w:r w:rsidR="000A0792">
        <w:rPr>
          <w:color w:val="000000"/>
          <w:sz w:val="26"/>
          <w:szCs w:val="26"/>
        </w:rPr>
        <w:t>.</w:t>
      </w:r>
      <w:r w:rsidR="000A0792">
        <w:rPr>
          <w:color w:val="000000"/>
          <w:sz w:val="26"/>
          <w:szCs w:val="26"/>
        </w:rPr>
        <w:br/>
      </w:r>
      <w:r w:rsidR="005333E2">
        <w:rPr>
          <w:sz w:val="26"/>
          <w:szCs w:val="26"/>
        </w:rPr>
        <w:t xml:space="preserve">       </w:t>
      </w:r>
      <w:r w:rsidR="00480A80">
        <w:rPr>
          <w:sz w:val="26"/>
          <w:szCs w:val="26"/>
        </w:rPr>
        <w:t xml:space="preserve">  </w:t>
      </w:r>
      <w:r w:rsidR="00AF5F5D" w:rsidRPr="00EB2C88">
        <w:rPr>
          <w:sz w:val="26"/>
          <w:szCs w:val="26"/>
        </w:rPr>
        <w:t xml:space="preserve">Классификация автомобильных дорог общего пользования местного значения и их отнесение к категориям автомобильных дорог (первой, второй, третьей, четвертой, пятой категориям) осуществляются в зависимости от транспортно-эксплуатационных характеристик и потребительских свойств автомобильных дорог в порядке, установленном Правительством Российской Федерации. </w:t>
      </w:r>
    </w:p>
    <w:p w:rsidR="00AF5F5D" w:rsidRPr="00EB2C88" w:rsidRDefault="00AF5F5D" w:rsidP="00A43337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Основные местные автомобильные дороги выполняют связующие функции между улицами и отдельными объектами населенных пунктов </w:t>
      </w:r>
      <w:r w:rsidR="008D2077">
        <w:rPr>
          <w:sz w:val="26"/>
          <w:szCs w:val="26"/>
        </w:rPr>
        <w:t>г.п. Балашейка</w:t>
      </w:r>
      <w:r w:rsidRPr="00EB2C88">
        <w:rPr>
          <w:sz w:val="26"/>
          <w:szCs w:val="26"/>
        </w:rPr>
        <w:t>. В соответствии с ГОСТ Р 52398 «Классификация автомобильных дорог, основные параметры и требования» дороги общего пользования поселения относятся к классу автомобильных дорог «Дорога обычного типа (не скоростная дорога)» с категорией V. Для V категории предусматривается количество полос – 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 Внешняя граница придорожных полос устанавливается от оси дорог на расстоянии не менее 45 м.</w:t>
      </w:r>
    </w:p>
    <w:p w:rsidR="00AF5F5D" w:rsidRPr="00EB2C88" w:rsidRDefault="00AF5F5D" w:rsidP="00D5460F">
      <w:pPr>
        <w:spacing w:line="360" w:lineRule="auto"/>
        <w:ind w:firstLine="709"/>
        <w:jc w:val="both"/>
        <w:rPr>
          <w:sz w:val="26"/>
          <w:szCs w:val="26"/>
        </w:rPr>
      </w:pPr>
      <w:r w:rsidRPr="006118B9">
        <w:rPr>
          <w:sz w:val="26"/>
          <w:szCs w:val="26"/>
          <w:u w:val="single"/>
        </w:rPr>
        <w:t>А</w:t>
      </w:r>
      <w:r w:rsidRPr="006118B9">
        <w:rPr>
          <w:i/>
          <w:iCs/>
          <w:sz w:val="26"/>
          <w:szCs w:val="26"/>
          <w:u w:val="single"/>
        </w:rPr>
        <w:t>втомобильные дороги общего пользования</w:t>
      </w:r>
      <w:r w:rsidRPr="006118B9">
        <w:rPr>
          <w:sz w:val="26"/>
          <w:szCs w:val="26"/>
        </w:rPr>
        <w:t xml:space="preserve"> регионального и межмуниципального значения, расположенные на территории </w:t>
      </w:r>
      <w:r w:rsidR="003F7F5D">
        <w:rPr>
          <w:sz w:val="26"/>
          <w:szCs w:val="26"/>
        </w:rPr>
        <w:t>городского</w:t>
      </w:r>
      <w:r w:rsidRPr="006118B9">
        <w:rPr>
          <w:sz w:val="26"/>
          <w:szCs w:val="26"/>
        </w:rPr>
        <w:t xml:space="preserve"> поселения, относятся ко 2, 3 и 4 категории. Согласно Приказу министерства транспорта, связи и автомобильных дорог Самарской области от 15 июня 2010 г.   № 37, внешняя граница придорожных полос автомобильных дорог общего </w:t>
      </w:r>
      <w:r w:rsidRPr="00EB2C88">
        <w:rPr>
          <w:sz w:val="26"/>
          <w:szCs w:val="26"/>
        </w:rPr>
        <w:t xml:space="preserve">пользования регионального или межмуниципального значения вне населенных пунктов устанавливается от оси дорог на расстоянии: </w:t>
      </w:r>
    </w:p>
    <w:p w:rsidR="00AF5F5D" w:rsidRPr="00EB2C88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>-  для II категории с 2-полосным движением не менее 100 м;</w:t>
      </w:r>
    </w:p>
    <w:p w:rsidR="00AF5F5D" w:rsidRPr="00EB2C88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1416B6">
        <w:rPr>
          <w:sz w:val="26"/>
          <w:szCs w:val="26"/>
        </w:rPr>
        <w:t>- для</w:t>
      </w:r>
      <w:r w:rsidRPr="00EB2C88">
        <w:rPr>
          <w:color w:val="2D3038"/>
          <w:sz w:val="26"/>
          <w:szCs w:val="26"/>
        </w:rPr>
        <w:t xml:space="preserve"> </w:t>
      </w:r>
      <w:r w:rsidRPr="001416B6">
        <w:rPr>
          <w:sz w:val="26"/>
          <w:szCs w:val="26"/>
        </w:rPr>
        <w:t>дорог III категории с 2-полосным движением не менее 75 м;</w:t>
      </w:r>
    </w:p>
    <w:p w:rsidR="00AF5F5D" w:rsidRPr="00EB2C88" w:rsidRDefault="00AF5F5D" w:rsidP="00143182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- для дорог </w:t>
      </w:r>
      <w:r w:rsidRPr="00EB2C88">
        <w:rPr>
          <w:sz w:val="26"/>
          <w:szCs w:val="26"/>
          <w:lang w:val="en-US"/>
        </w:rPr>
        <w:t>IV</w:t>
      </w:r>
      <w:r w:rsidRPr="00EB2C88">
        <w:rPr>
          <w:sz w:val="26"/>
          <w:szCs w:val="26"/>
        </w:rPr>
        <w:t xml:space="preserve"> категории с двумя полосами движения составляет 65 м.</w:t>
      </w:r>
    </w:p>
    <w:p w:rsidR="00A81810" w:rsidRPr="00B91009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EB2C88">
        <w:rPr>
          <w:i/>
          <w:iCs/>
          <w:sz w:val="26"/>
          <w:szCs w:val="26"/>
          <w:u w:val="single"/>
        </w:rPr>
        <w:t>Улично-дорожная сеть</w:t>
      </w:r>
      <w:r w:rsidRPr="00EB2C88">
        <w:rPr>
          <w:sz w:val="26"/>
          <w:szCs w:val="26"/>
        </w:rPr>
        <w:t xml:space="preserve"> населенных пунктов </w:t>
      </w:r>
      <w:r w:rsidR="008D2077">
        <w:rPr>
          <w:sz w:val="26"/>
          <w:szCs w:val="26"/>
        </w:rPr>
        <w:t>городского поселения Балашейка</w:t>
      </w:r>
      <w:r w:rsidRPr="00EB2C88">
        <w:rPr>
          <w:sz w:val="26"/>
          <w:szCs w:val="26"/>
        </w:rPr>
        <w:t xml:space="preserve"> </w:t>
      </w:r>
      <w:r w:rsidRPr="00DD2A36">
        <w:rPr>
          <w:sz w:val="26"/>
          <w:szCs w:val="26"/>
        </w:rPr>
        <w:t xml:space="preserve">характеризуется недостаточной степенью благоустройства, </w:t>
      </w:r>
      <w:r w:rsidR="00E3209E" w:rsidRPr="00E3209E">
        <w:rPr>
          <w:sz w:val="26"/>
          <w:szCs w:val="26"/>
        </w:rPr>
        <w:t>92,0</w:t>
      </w:r>
      <w:r w:rsidRPr="00E3209E">
        <w:rPr>
          <w:sz w:val="26"/>
          <w:szCs w:val="26"/>
        </w:rPr>
        <w:t xml:space="preserve"> %</w:t>
      </w:r>
      <w:r w:rsidRPr="00DD2A36">
        <w:rPr>
          <w:sz w:val="26"/>
          <w:szCs w:val="26"/>
        </w:rPr>
        <w:t xml:space="preserve"> улиц не имеют твердого покрытия.</w:t>
      </w:r>
    </w:p>
    <w:p w:rsidR="00AF5F5D" w:rsidRPr="00B91009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EB2C88">
        <w:rPr>
          <w:sz w:val="26"/>
          <w:szCs w:val="26"/>
        </w:rPr>
        <w:t xml:space="preserve"> Характеристика улично-дорожной с</w:t>
      </w:r>
      <w:r w:rsidR="00E3209E">
        <w:rPr>
          <w:sz w:val="26"/>
          <w:szCs w:val="26"/>
        </w:rPr>
        <w:t>ети представлена в таблице 2.4.1</w:t>
      </w:r>
      <w:r w:rsidRPr="00EB2C88">
        <w:rPr>
          <w:sz w:val="26"/>
          <w:szCs w:val="26"/>
        </w:rPr>
        <w:t>.</w:t>
      </w:r>
      <w:r w:rsidRPr="00EB2C88">
        <w:t xml:space="preserve"> </w:t>
      </w:r>
    </w:p>
    <w:p w:rsidR="00AF5F5D" w:rsidRPr="00DD2A36" w:rsidRDefault="00AF5F5D" w:rsidP="00FF09D3">
      <w:pPr>
        <w:spacing w:line="360" w:lineRule="auto"/>
        <w:ind w:firstLine="709"/>
        <w:jc w:val="both"/>
        <w:rPr>
          <w:sz w:val="26"/>
          <w:szCs w:val="26"/>
        </w:rPr>
      </w:pPr>
      <w:r w:rsidRPr="00E3209E">
        <w:rPr>
          <w:sz w:val="26"/>
          <w:szCs w:val="26"/>
        </w:rPr>
        <w:lastRenderedPageBreak/>
        <w:t xml:space="preserve">Общая протяженность улиц составляет </w:t>
      </w:r>
      <w:r w:rsidR="00E3209E" w:rsidRPr="00E3209E">
        <w:rPr>
          <w:b/>
          <w:sz w:val="26"/>
          <w:szCs w:val="26"/>
        </w:rPr>
        <w:t>23,96</w:t>
      </w:r>
      <w:r w:rsidRPr="00E3209E">
        <w:rPr>
          <w:b/>
          <w:sz w:val="26"/>
          <w:szCs w:val="26"/>
        </w:rPr>
        <w:t xml:space="preserve"> км</w:t>
      </w:r>
      <w:r w:rsidRPr="00E3209E">
        <w:rPr>
          <w:sz w:val="26"/>
          <w:szCs w:val="26"/>
        </w:rPr>
        <w:t xml:space="preserve">, в том числе по покрытию: асфальтобетон – </w:t>
      </w:r>
      <w:r w:rsidR="005333E2" w:rsidRPr="00E3209E">
        <w:rPr>
          <w:b/>
          <w:sz w:val="26"/>
          <w:szCs w:val="26"/>
        </w:rPr>
        <w:t>1</w:t>
      </w:r>
      <w:r w:rsidR="00152D0B" w:rsidRPr="00E3209E">
        <w:rPr>
          <w:b/>
          <w:sz w:val="26"/>
          <w:szCs w:val="26"/>
        </w:rPr>
        <w:t xml:space="preserve">,9 </w:t>
      </w:r>
      <w:r w:rsidRPr="00E3209E">
        <w:rPr>
          <w:b/>
          <w:sz w:val="26"/>
          <w:szCs w:val="26"/>
        </w:rPr>
        <w:t>км</w:t>
      </w:r>
      <w:r w:rsidRPr="00E3209E">
        <w:rPr>
          <w:sz w:val="26"/>
          <w:szCs w:val="26"/>
        </w:rPr>
        <w:t>,</w:t>
      </w:r>
      <w:r w:rsidR="00AC5A77" w:rsidRPr="00E3209E">
        <w:rPr>
          <w:sz w:val="26"/>
          <w:szCs w:val="26"/>
        </w:rPr>
        <w:t xml:space="preserve"> грунтощебень</w:t>
      </w:r>
      <w:r w:rsidR="005333E2" w:rsidRPr="00E3209E">
        <w:rPr>
          <w:sz w:val="26"/>
          <w:szCs w:val="26"/>
        </w:rPr>
        <w:t xml:space="preserve"> </w:t>
      </w:r>
      <w:r w:rsidR="00AC5A77" w:rsidRPr="00E3209E">
        <w:rPr>
          <w:sz w:val="26"/>
          <w:szCs w:val="26"/>
        </w:rPr>
        <w:t>-</w:t>
      </w:r>
      <w:r w:rsidR="005333E2" w:rsidRPr="00E3209E">
        <w:rPr>
          <w:sz w:val="26"/>
          <w:szCs w:val="26"/>
        </w:rPr>
        <w:t xml:space="preserve"> </w:t>
      </w:r>
      <w:r w:rsidR="00E3209E" w:rsidRPr="00E3209E">
        <w:rPr>
          <w:b/>
          <w:sz w:val="26"/>
          <w:szCs w:val="26"/>
        </w:rPr>
        <w:t>22,06</w:t>
      </w:r>
      <w:r w:rsidR="00AC5A77" w:rsidRPr="00E3209E">
        <w:rPr>
          <w:b/>
          <w:sz w:val="26"/>
          <w:szCs w:val="26"/>
        </w:rPr>
        <w:t xml:space="preserve"> км</w:t>
      </w:r>
      <w:r w:rsidRPr="00E3209E">
        <w:rPr>
          <w:sz w:val="26"/>
          <w:szCs w:val="26"/>
        </w:rPr>
        <w:t>.</w:t>
      </w:r>
      <w:r w:rsidRPr="00AD74EB">
        <w:rPr>
          <w:sz w:val="26"/>
          <w:szCs w:val="26"/>
        </w:rPr>
        <w:t xml:space="preserve"> По территории поселения проходят грунтовые дороги хозяйственного назначения.</w:t>
      </w:r>
    </w:p>
    <w:p w:rsidR="00AF5F5D" w:rsidRPr="00152D0B" w:rsidRDefault="00AF5F5D" w:rsidP="00CB0442">
      <w:pPr>
        <w:spacing w:line="360" w:lineRule="auto"/>
        <w:ind w:firstLine="709"/>
        <w:jc w:val="both"/>
        <w:rPr>
          <w:sz w:val="26"/>
          <w:szCs w:val="26"/>
        </w:rPr>
      </w:pPr>
      <w:r w:rsidRPr="00152D0B">
        <w:rPr>
          <w:i/>
          <w:iCs/>
          <w:sz w:val="26"/>
          <w:szCs w:val="26"/>
          <w:u w:val="single"/>
        </w:rPr>
        <w:t>Бесхозяйные автомобильные дороги</w:t>
      </w:r>
      <w:r w:rsidRPr="00152D0B">
        <w:rPr>
          <w:sz w:val="26"/>
          <w:szCs w:val="26"/>
        </w:rPr>
        <w:t xml:space="preserve"> общего пользования местного значения инвентаризируются и ставятся на обслуживание. На сегодняшний день бесхозяйные автомобильные дороги на территории </w:t>
      </w:r>
      <w:r w:rsidR="008D2077">
        <w:rPr>
          <w:sz w:val="26"/>
          <w:szCs w:val="26"/>
        </w:rPr>
        <w:t>г.п. Балашейка</w:t>
      </w:r>
      <w:r w:rsidRPr="00152D0B">
        <w:rPr>
          <w:sz w:val="26"/>
          <w:szCs w:val="26"/>
        </w:rPr>
        <w:t xml:space="preserve"> отсутствуют.</w:t>
      </w:r>
    </w:p>
    <w:p w:rsidR="007A6CBB" w:rsidRPr="00152D0B" w:rsidRDefault="000A0792" w:rsidP="00152D0B">
      <w:pPr>
        <w:pStyle w:val="af7"/>
        <w:spacing w:before="0" w:after="0" w:line="360" w:lineRule="auto"/>
        <w:jc w:val="left"/>
      </w:pPr>
      <w:r>
        <w:rPr>
          <w:rFonts w:ascii="Times New Roman" w:hAnsi="Times New Roman" w:cs="Times New Roman"/>
          <w:sz w:val="26"/>
          <w:szCs w:val="26"/>
        </w:rPr>
        <w:t>Таблица 2.4.1</w:t>
      </w:r>
      <w:r w:rsidR="00AF5F5D" w:rsidRPr="00152D0B">
        <w:rPr>
          <w:rFonts w:ascii="Times New Roman" w:hAnsi="Times New Roman" w:cs="Times New Roman"/>
          <w:sz w:val="26"/>
          <w:szCs w:val="26"/>
        </w:rPr>
        <w:t xml:space="preserve"> – Характеристика улично-дорожной сети </w:t>
      </w:r>
      <w:r w:rsidR="008D2077">
        <w:rPr>
          <w:rFonts w:ascii="Times New Roman" w:hAnsi="Times New Roman" w:cs="Times New Roman"/>
          <w:sz w:val="26"/>
          <w:szCs w:val="26"/>
        </w:rPr>
        <w:t>г.п. Балашейка</w:t>
      </w:r>
    </w:p>
    <w:tbl>
      <w:tblPr>
        <w:tblW w:w="9145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268"/>
        <w:gridCol w:w="6"/>
        <w:gridCol w:w="1971"/>
        <w:gridCol w:w="7"/>
        <w:gridCol w:w="1560"/>
        <w:gridCol w:w="1701"/>
      </w:tblGrid>
      <w:tr w:rsidR="000A0792" w:rsidRPr="005333E2" w:rsidTr="009A13C1">
        <w:trPr>
          <w:trHeight w:val="1403"/>
          <w:jc w:val="center"/>
        </w:trPr>
        <w:tc>
          <w:tcPr>
            <w:tcW w:w="632" w:type="dxa"/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</w:t>
            </w:r>
          </w:p>
          <w:p w:rsidR="000A0792" w:rsidRPr="005333E2" w:rsidRDefault="000A0792" w:rsidP="000A0792">
            <w:pPr>
              <w:rPr>
                <w:sz w:val="20"/>
                <w:szCs w:val="20"/>
                <w:highlight w:val="yellow"/>
                <w:lang w:val="en-US"/>
              </w:rPr>
            </w:pPr>
            <w:r w:rsidRPr="005333E2">
              <w:rPr>
                <w:sz w:val="20"/>
                <w:szCs w:val="20"/>
              </w:rPr>
              <w:t>п</w:t>
            </w:r>
            <w:r w:rsidRPr="005333E2">
              <w:rPr>
                <w:sz w:val="20"/>
                <w:szCs w:val="20"/>
                <w:lang w:val="en-US"/>
              </w:rPr>
              <w:t>/</w:t>
            </w:r>
            <w:r w:rsidRPr="005333E2">
              <w:rPr>
                <w:sz w:val="20"/>
                <w:szCs w:val="20"/>
              </w:rPr>
              <w:t>п</w:t>
            </w:r>
          </w:p>
        </w:tc>
        <w:tc>
          <w:tcPr>
            <w:tcW w:w="3268" w:type="dxa"/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автомобильной дороги общего пользования</w:t>
            </w:r>
          </w:p>
        </w:tc>
        <w:tc>
          <w:tcPr>
            <w:tcW w:w="1984" w:type="dxa"/>
            <w:gridSpan w:val="3"/>
            <w:vAlign w:val="center"/>
          </w:tcPr>
          <w:p w:rsidR="000A0792" w:rsidRPr="005333E2" w:rsidRDefault="000A0792" w:rsidP="003F7F5D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Общая протяженность в границах </w:t>
            </w:r>
            <w:r w:rsidR="003F7F5D">
              <w:rPr>
                <w:sz w:val="20"/>
                <w:szCs w:val="20"/>
              </w:rPr>
              <w:t xml:space="preserve">городского </w:t>
            </w:r>
            <w:r w:rsidRPr="005333E2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Асфальто-бетонные, </w:t>
            </w:r>
            <w:r w:rsidR="003F7F5D">
              <w:rPr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A0792" w:rsidRPr="005333E2" w:rsidRDefault="00E3209E" w:rsidP="00E320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="000A0792" w:rsidRPr="005333E2">
              <w:rPr>
                <w:sz w:val="20"/>
                <w:szCs w:val="20"/>
              </w:rPr>
              <w:t>Грунто</w:t>
            </w:r>
            <w:r>
              <w:rPr>
                <w:sz w:val="20"/>
                <w:szCs w:val="20"/>
              </w:rPr>
              <w:t xml:space="preserve"> </w:t>
            </w:r>
            <w:r w:rsidR="000A0792" w:rsidRPr="005333E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0A0792" w:rsidRPr="005333E2">
              <w:rPr>
                <w:sz w:val="20"/>
                <w:szCs w:val="20"/>
              </w:rPr>
              <w:t>щебеночные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ул.Советская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E320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ул.Зеленая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 ул.Кооперативная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  ул.Новая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3268" w:type="dxa"/>
          </w:tcPr>
          <w:p w:rsidR="000A0792" w:rsidRPr="005333E2" w:rsidRDefault="001416B6" w:rsidP="000A0792">
            <w:pPr>
              <w:spacing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Проулок от ул.</w:t>
            </w:r>
            <w:r w:rsidR="000A0792" w:rsidRPr="005333E2">
              <w:rPr>
                <w:sz w:val="20"/>
                <w:szCs w:val="20"/>
              </w:rPr>
              <w:t>Кооперативная  до ул. Зеленая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220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 ул.Лесная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 ул.Набережная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1150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 ул.Ленина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Автодорога  ул. Полевая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ул.Куйбышева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700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700</w:t>
            </w:r>
          </w:p>
        </w:tc>
        <w:tc>
          <w:tcPr>
            <w:tcW w:w="1701" w:type="dxa"/>
            <w:vAlign w:val="center"/>
          </w:tcPr>
          <w:p w:rsidR="000A0792" w:rsidRPr="005333E2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ул.Чапаева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Крупской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730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ул.Горького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ул.Электродная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15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ул.Школьная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ул.Спортивная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Автодорога ул.Железнодорожная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900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ул.Гагарина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900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ул.Кирпичная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на подстанцию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Проулок № 2  от здания больницы до ул. Набережная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Проулок № 1 от д. № 123  по ул. Ленина до ул. Набережная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дома  № 163   по ул. Ленина в поле (через мост)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 д.№ 8Б  по ул. Школьная  до ул. Ленина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25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подстанции   до  ул. Ленина ( до больницы)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Д/К «Юность» 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 .№ 19 по ул. Чапаева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д. № 5 по ул. Чапаева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д. № 47 по ул. Куйбышева до кладбищ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№ 1  от ул. Железнодорожная до  ул. Куйбышева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320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0A0792" w:rsidRPr="005333E2">
              <w:rPr>
                <w:color w:val="000000"/>
                <w:sz w:val="20"/>
                <w:szCs w:val="20"/>
              </w:rPr>
              <w:t>20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№ 2  от ул. Железнодорожная до Куйбышева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380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380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ул. Спортивная до ж/д  вокзала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ул. Ленина до водозабора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до водокачки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0A0792" w:rsidRPr="005333E2" w:rsidTr="00ED4A1C">
        <w:trPr>
          <w:trHeight w:val="373"/>
          <w:jc w:val="center"/>
        </w:trPr>
        <w:tc>
          <w:tcPr>
            <w:tcW w:w="632" w:type="dxa"/>
            <w:tcBorders>
              <w:bottom w:val="single" w:sz="4" w:space="0" w:color="auto"/>
            </w:tcBorders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35</w:t>
            </w: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около пруда</w:t>
            </w:r>
            <w:r w:rsidR="006C410A"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CB1831" w:rsidRPr="005333E2" w:rsidTr="009A13C1">
        <w:trPr>
          <w:trHeight w:val="200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36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№3 от ул.  Железнодорожная  до 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CB1831" w:rsidRPr="005333E2" w:rsidTr="009A13C1">
        <w:trPr>
          <w:trHeight w:val="19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37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№3   от    ул.  Спортивная,  20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8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38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№4      ул.  Спортивная,  21.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23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39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№5 от   ул.  Спортивная,13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08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40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№4  от   ул Чапаева,2  до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352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41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№5  от     ул. Электродная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CB1831" w:rsidRPr="005333E2" w:rsidTr="009A13C1">
        <w:trPr>
          <w:trHeight w:val="271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42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№6  от     ул,  Школьная, 16</w:t>
            </w:r>
            <w:r w:rsidRPr="00CB1831"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</w:t>
            </w:r>
          </w:p>
        </w:tc>
      </w:tr>
      <w:tr w:rsidR="00CB1831" w:rsidRPr="005333E2" w:rsidTr="009A13C1">
        <w:trPr>
          <w:trHeight w:val="292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43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№7  от     ж/д  переезда до ул. Гагарина 26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CB1831" w:rsidRPr="005333E2" w:rsidTr="009A13C1">
        <w:trPr>
          <w:trHeight w:val="276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44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№8  от     ул. Гагарина 26 до  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CB1831" w:rsidRPr="005333E2" w:rsidTr="009A13C1">
        <w:trPr>
          <w:trHeight w:val="215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45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Объездная дорога  от подстанции до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B1831" w:rsidRPr="005333E2" w:rsidTr="009A13C1">
        <w:trPr>
          <w:trHeight w:val="138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46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 6 от дома   ул.  Ленина до    ул. Набережная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5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47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 7 от дома   ул.  Ленина до    ул. Набережная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18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48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 9 от ул. Полевая 66, до  ул. Гарагина ,23, 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19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49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 10  от     ул. Гарагина ,23  до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361"/>
          <w:jc w:val="center"/>
        </w:trPr>
        <w:tc>
          <w:tcPr>
            <w:tcW w:w="3906" w:type="dxa"/>
            <w:gridSpan w:val="3"/>
            <w:tcBorders>
              <w:right w:val="single" w:sz="4" w:space="0" w:color="auto"/>
            </w:tcBorders>
            <w:vAlign w:val="center"/>
          </w:tcPr>
          <w:p w:rsidR="00CB1831" w:rsidRPr="00CB1831" w:rsidRDefault="00CB1831" w:rsidP="000A0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B183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971" w:type="dxa"/>
            <w:tcBorders>
              <w:left w:val="single" w:sz="4" w:space="0" w:color="auto"/>
            </w:tcBorders>
            <w:vAlign w:val="center"/>
          </w:tcPr>
          <w:p w:rsidR="00CB1831" w:rsidRPr="00CB1831" w:rsidRDefault="00621AA5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23960</w:t>
            </w:r>
            <w:r w:rsidR="009A13C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7" w:type="dxa"/>
            <w:gridSpan w:val="2"/>
            <w:vAlign w:val="center"/>
          </w:tcPr>
          <w:p w:rsidR="00CB1831" w:rsidRPr="00CB1831" w:rsidRDefault="00CB1831" w:rsidP="000A0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701" w:type="dxa"/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22060</w:t>
            </w:r>
          </w:p>
        </w:tc>
      </w:tr>
    </w:tbl>
    <w:p w:rsidR="00AF5F5D" w:rsidRPr="00EB2C88" w:rsidRDefault="00AF5F5D" w:rsidP="00BB2190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Для населенных пунктов </w:t>
      </w:r>
      <w:r w:rsidR="008D2077">
        <w:rPr>
          <w:sz w:val="26"/>
          <w:szCs w:val="26"/>
        </w:rPr>
        <w:t>городского поселения Балашейка</w:t>
      </w:r>
      <w:r w:rsidRPr="00EB2C88">
        <w:rPr>
          <w:sz w:val="26"/>
          <w:szCs w:val="26"/>
        </w:rPr>
        <w:t xml:space="preserve"> принята следующая классификация категорий улиц и дорог: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поселковая дорога;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главная улица;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основная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второстепенная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lastRenderedPageBreak/>
        <w:t>проезд;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хозяйственный проезд, скотопрогон.</w:t>
      </w:r>
    </w:p>
    <w:p w:rsidR="00BB2190" w:rsidRPr="00BB2190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Поселковая дорога</w:t>
      </w:r>
      <w:r w:rsidR="00BB2190" w:rsidRPr="00BB2190">
        <w:rPr>
          <w:sz w:val="26"/>
          <w:szCs w:val="26"/>
        </w:rPr>
        <w:t xml:space="preserve"> – осуществляет связь населённого пункта с внешними дорогами общей сети.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Главная улица</w:t>
      </w:r>
      <w:r w:rsidR="00BB2190" w:rsidRPr="00BB2190">
        <w:rPr>
          <w:sz w:val="26"/>
          <w:szCs w:val="26"/>
        </w:rPr>
        <w:t xml:space="preserve"> – осуществляет связь жилых территорий с общественным центром. 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Основная улица</w:t>
      </w:r>
      <w:r w:rsidR="00BB2190" w:rsidRPr="00BB2190">
        <w:rPr>
          <w:sz w:val="26"/>
          <w:szCs w:val="26"/>
        </w:rPr>
        <w:t xml:space="preserve"> в жилой застройке – осуществляет связь внутри жилых территорий с главной улицей по направлениям с интенсивным движением.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Второстепенная улица</w:t>
      </w:r>
      <w:r w:rsidR="00BB2190" w:rsidRPr="00BB2190">
        <w:rPr>
          <w:sz w:val="26"/>
          <w:szCs w:val="26"/>
        </w:rPr>
        <w:t xml:space="preserve"> в жилой застройке - осуществляет связь между основными жилыми улицами.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Проезд</w:t>
      </w:r>
      <w:r w:rsidR="00BB2190" w:rsidRPr="00BB2190">
        <w:rPr>
          <w:sz w:val="26"/>
          <w:szCs w:val="26"/>
        </w:rPr>
        <w:t xml:space="preserve"> – осуществляет связь жилых домов, расположенных в глубине квартала, с улицей.</w:t>
      </w:r>
    </w:p>
    <w:p w:rsidR="00BB2190" w:rsidRPr="00BB2190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Хозяйственный проезд</w:t>
      </w:r>
      <w:r w:rsidR="00BB2190" w:rsidRPr="00BB2190">
        <w:rPr>
          <w:sz w:val="26"/>
          <w:szCs w:val="26"/>
        </w:rPr>
        <w:t>, скотопрогон – прогон личного скота и проезд грузового транспорта к приусадебным участкам.</w:t>
      </w:r>
    </w:p>
    <w:p w:rsidR="005333E2" w:rsidRPr="005553B8" w:rsidRDefault="00AF5F5D" w:rsidP="005333E2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>Неразвитость и плохое состояние автомобильных дорог общего пользования местного значения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населения. Автомобильные дороги общего пользования местного значения требуют проведения строительства, реконструкции и модернизации покрытий.</w:t>
      </w:r>
      <w:r w:rsidR="005333E2">
        <w:rPr>
          <w:b/>
          <w:sz w:val="26"/>
          <w:szCs w:val="26"/>
        </w:rPr>
        <w:t xml:space="preserve">                            </w:t>
      </w:r>
      <w:r w:rsidR="005333E2" w:rsidRPr="005553B8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показателям, соответствующим технической категории улиц и дорог.</w:t>
      </w:r>
    </w:p>
    <w:p w:rsidR="005333E2" w:rsidRPr="005553B8" w:rsidRDefault="005333E2" w:rsidP="005333E2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553B8">
        <w:rPr>
          <w:sz w:val="26"/>
          <w:szCs w:val="26"/>
        </w:rPr>
        <w:t>Клас</w:t>
      </w:r>
      <w:r>
        <w:rPr>
          <w:sz w:val="26"/>
          <w:szCs w:val="26"/>
        </w:rPr>
        <w:t>сификация улично-дорожной сети г</w:t>
      </w:r>
      <w:r w:rsidRPr="005553B8">
        <w:rPr>
          <w:sz w:val="26"/>
          <w:szCs w:val="26"/>
        </w:rPr>
        <w:t xml:space="preserve">.п. </w:t>
      </w:r>
      <w:r>
        <w:rPr>
          <w:sz w:val="26"/>
          <w:szCs w:val="26"/>
        </w:rPr>
        <w:t>Балашейка</w:t>
      </w:r>
      <w:r w:rsidRPr="005553B8">
        <w:rPr>
          <w:sz w:val="26"/>
          <w:szCs w:val="26"/>
        </w:rPr>
        <w:t xml:space="preserve"> представлена в таблице 2.4.3.</w:t>
      </w:r>
    </w:p>
    <w:p w:rsidR="005333E2" w:rsidRPr="00146EA9" w:rsidRDefault="005333E2" w:rsidP="005333E2">
      <w:pPr>
        <w:contextualSpacing/>
        <w:rPr>
          <w:sz w:val="26"/>
          <w:szCs w:val="26"/>
        </w:rPr>
      </w:pPr>
      <w:r w:rsidRPr="0063733E">
        <w:rPr>
          <w:sz w:val="26"/>
          <w:szCs w:val="26"/>
        </w:rPr>
        <w:t xml:space="preserve">Таблица 2.4.3 – Классификация улично-дорожной сети </w:t>
      </w:r>
      <w:r>
        <w:rPr>
          <w:sz w:val="26"/>
          <w:szCs w:val="26"/>
        </w:rPr>
        <w:t>г.п. Балашейка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0"/>
        <w:gridCol w:w="1919"/>
        <w:gridCol w:w="3400"/>
        <w:gridCol w:w="3322"/>
      </w:tblGrid>
      <w:tr w:rsidR="005333E2" w:rsidRPr="005333E2" w:rsidTr="000A0792">
        <w:trPr>
          <w:trHeight w:val="539"/>
          <w:tblHeader/>
        </w:trPr>
        <w:tc>
          <w:tcPr>
            <w:tcW w:w="60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п./п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Категория улиц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Назначение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улиц</w:t>
            </w: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4</w:t>
            </w:r>
          </w:p>
        </w:tc>
      </w:tr>
      <w:tr w:rsidR="005333E2" w:rsidRPr="005333E2" w:rsidTr="000A0792">
        <w:trPr>
          <w:trHeight w:val="583"/>
        </w:trPr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Поселковая дорога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сельских населенных пунктов с внешними дорогами общей сети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Главные улицы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жилых территорий с общественным центром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 xml:space="preserve">Горького, Чапаева, Гагарина, Электродная, Куйбышева,  </w:t>
            </w:r>
          </w:p>
        </w:tc>
      </w:tr>
      <w:tr w:rsidR="005333E2" w:rsidRPr="005333E2" w:rsidTr="000A0792">
        <w:tc>
          <w:tcPr>
            <w:tcW w:w="600" w:type="dxa"/>
            <w:vMerge w:val="restart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Улицы в жилой застройке</w:t>
            </w:r>
          </w:p>
        </w:tc>
        <w:tc>
          <w:tcPr>
            <w:tcW w:w="6722" w:type="dxa"/>
            <w:gridSpan w:val="2"/>
            <w:vAlign w:val="center"/>
          </w:tcPr>
          <w:p w:rsidR="005333E2" w:rsidRPr="005333E2" w:rsidRDefault="005333E2" w:rsidP="000A0792">
            <w:pPr>
              <w:pStyle w:val="af"/>
              <w:ind w:right="-142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Набережная. Ленина. Полев</w:t>
            </w:r>
            <w:r w:rsidR="003F7F5D">
              <w:rPr>
                <w:rFonts w:ascii="Times New Roman" w:hAnsi="Times New Roman" w:cs="Times New Roman"/>
              </w:rPr>
              <w:t>ая. Чапаева. Куйбышева, Крупской</w:t>
            </w:r>
            <w:r w:rsidRPr="005333E2">
              <w:rPr>
                <w:rFonts w:ascii="Times New Roman" w:hAnsi="Times New Roman" w:cs="Times New Roman"/>
              </w:rPr>
              <w:t>, Горького, Железнодорожная, Спортивная, Электродная, Гагарина, Школьная, Советская, Зеленая, Кооперативная, Новая, Лесная</w:t>
            </w:r>
          </w:p>
        </w:tc>
      </w:tr>
      <w:tr w:rsidR="005333E2" w:rsidRPr="005333E2" w:rsidTr="005333E2">
        <w:trPr>
          <w:trHeight w:val="2137"/>
        </w:trPr>
        <w:tc>
          <w:tcPr>
            <w:tcW w:w="600" w:type="dxa"/>
            <w:vMerge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3400" w:type="dxa"/>
            <w:tcBorders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внутри жилых территорий и с главными улицами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E2" w:rsidRPr="005333E2" w:rsidRDefault="003F7F5D" w:rsidP="000A0792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Гагарина,  Чапа</w:t>
            </w:r>
            <w:r w:rsidR="005333E2" w:rsidRPr="005333E2">
              <w:rPr>
                <w:rFonts w:ascii="Times New Roman" w:hAnsi="Times New Roman" w:cs="Times New Roman"/>
              </w:rPr>
              <w:t>ева, Горького.</w:t>
            </w:r>
          </w:p>
        </w:tc>
      </w:tr>
      <w:tr w:rsidR="005333E2" w:rsidRPr="005333E2" w:rsidTr="000A0792">
        <w:trPr>
          <w:trHeight w:val="701"/>
        </w:trPr>
        <w:tc>
          <w:tcPr>
            <w:tcW w:w="600" w:type="dxa"/>
            <w:vMerge/>
            <w:tcBorders>
              <w:top w:val="nil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nil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Второстепенные</w:t>
            </w:r>
          </w:p>
        </w:tc>
        <w:tc>
          <w:tcPr>
            <w:tcW w:w="3400" w:type="dxa"/>
            <w:tcBorders>
              <w:top w:val="nil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между основными жилыми улицами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softHyphen/>
              <w:t>-</w:t>
            </w: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Проезд</w:t>
            </w:r>
          </w:p>
        </w:tc>
        <w:tc>
          <w:tcPr>
            <w:tcW w:w="3400" w:type="dxa"/>
            <w:tcBorders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жилых домов, расположенных в глубине квартала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softHyphen/>
              <w:t>-</w:t>
            </w:r>
          </w:p>
        </w:tc>
      </w:tr>
    </w:tbl>
    <w:p w:rsidR="00BB2190" w:rsidRPr="007C79A7" w:rsidRDefault="005333E2" w:rsidP="00BB2190">
      <w:pPr>
        <w:pStyle w:val="aff3"/>
        <w:ind w:left="142" w:firstLine="425"/>
        <w:rPr>
          <w:rFonts w:ascii="Arial" w:hAnsi="Arial" w:cs="Arial"/>
          <w:b/>
          <w:i/>
          <w:sz w:val="24"/>
          <w:highlight w:val="yellow"/>
        </w:rPr>
      </w:pPr>
      <w:r>
        <w:rPr>
          <w:rFonts w:ascii="Arial" w:hAnsi="Arial" w:cs="Arial"/>
          <w:b/>
          <w:i/>
          <w:sz w:val="24"/>
          <w:highlight w:val="yellow"/>
        </w:rPr>
        <w:br/>
      </w:r>
    </w:p>
    <w:p w:rsidR="00AF5F5D" w:rsidRPr="009A13C1" w:rsidRDefault="00AF5F5D" w:rsidP="006038C0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 w:rsidRPr="009A13C1">
        <w:rPr>
          <w:b/>
          <w:bCs/>
          <w:sz w:val="28"/>
          <w:szCs w:val="28"/>
        </w:rPr>
        <w:t xml:space="preserve">2.5 Анализ состава парка транспортных средств и уровня автомобилизации </w:t>
      </w:r>
      <w:r w:rsidR="008D2077" w:rsidRPr="009A13C1">
        <w:rPr>
          <w:b/>
          <w:bCs/>
          <w:sz w:val="28"/>
          <w:szCs w:val="28"/>
        </w:rPr>
        <w:t>г.п. Балашейка</w:t>
      </w:r>
    </w:p>
    <w:p w:rsidR="00AF5F5D" w:rsidRPr="009A13C1" w:rsidRDefault="00AF5F5D" w:rsidP="0018611D">
      <w:pPr>
        <w:pStyle w:val="a8"/>
        <w:spacing w:after="0" w:line="360" w:lineRule="auto"/>
        <w:ind w:left="0" w:firstLine="709"/>
        <w:jc w:val="both"/>
        <w:rPr>
          <w:b/>
          <w:bCs/>
          <w:sz w:val="26"/>
          <w:szCs w:val="26"/>
        </w:rPr>
      </w:pPr>
      <w:r w:rsidRPr="009A13C1">
        <w:rPr>
          <w:sz w:val="26"/>
          <w:szCs w:val="26"/>
        </w:rPr>
        <w:t xml:space="preserve">На протяжении последних лет наблюдается тенденция к увеличению числа автомобилей на территории поселения. Основной прирост этого показателя осуществляется за счет увеличения числа легковых автомобилей находящихся в собственности граждан. </w:t>
      </w:r>
    </w:p>
    <w:p w:rsidR="00AF5F5D" w:rsidRPr="009A13C1" w:rsidRDefault="00AF5F5D" w:rsidP="00A9684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C773C7">
        <w:rPr>
          <w:rFonts w:ascii="Times New Roman" w:hAnsi="Times New Roman"/>
          <w:sz w:val="26"/>
          <w:szCs w:val="26"/>
        </w:rPr>
        <w:t xml:space="preserve">По состоянию на 01.01.2018 г. в </w:t>
      </w:r>
      <w:r w:rsidR="005333E2" w:rsidRPr="00C773C7">
        <w:rPr>
          <w:rFonts w:ascii="Times New Roman" w:hAnsi="Times New Roman"/>
          <w:sz w:val="26"/>
          <w:szCs w:val="26"/>
        </w:rPr>
        <w:t>городском</w:t>
      </w:r>
      <w:r w:rsidRPr="00C773C7">
        <w:rPr>
          <w:rFonts w:ascii="Times New Roman" w:hAnsi="Times New Roman"/>
          <w:sz w:val="26"/>
          <w:szCs w:val="26"/>
        </w:rPr>
        <w:t xml:space="preserve"> поселении </w:t>
      </w:r>
      <w:r w:rsidR="00FE32AF" w:rsidRPr="00C773C7">
        <w:rPr>
          <w:rFonts w:ascii="Times New Roman" w:hAnsi="Times New Roman"/>
          <w:sz w:val="26"/>
          <w:szCs w:val="26"/>
        </w:rPr>
        <w:t xml:space="preserve"> Балашейка</w:t>
      </w:r>
      <w:r w:rsidRPr="00C773C7">
        <w:rPr>
          <w:rFonts w:ascii="Times New Roman" w:hAnsi="Times New Roman"/>
          <w:sz w:val="26"/>
          <w:szCs w:val="26"/>
        </w:rPr>
        <w:t xml:space="preserve"> специально оборудованный транспорт для перевозки маломобильных групп населения </w:t>
      </w:r>
      <w:r w:rsidR="00AD60F3" w:rsidRPr="00C773C7">
        <w:rPr>
          <w:rFonts w:ascii="Times New Roman" w:hAnsi="Times New Roman"/>
          <w:sz w:val="26"/>
          <w:szCs w:val="26"/>
        </w:rPr>
        <w:t>представлен в количестве 1 единицы, которая принадлежит</w:t>
      </w:r>
      <w:r w:rsidR="00C773C7">
        <w:rPr>
          <w:rFonts w:ascii="Times New Roman" w:hAnsi="Times New Roman"/>
          <w:sz w:val="26"/>
          <w:szCs w:val="26"/>
        </w:rPr>
        <w:t>,</w:t>
      </w:r>
      <w:r w:rsidR="00AD60F3" w:rsidRPr="00C773C7">
        <w:rPr>
          <w:rFonts w:ascii="Times New Roman" w:hAnsi="Times New Roman"/>
          <w:sz w:val="26"/>
          <w:szCs w:val="26"/>
        </w:rPr>
        <w:t xml:space="preserve"> ГКУ СО </w:t>
      </w:r>
      <w:r w:rsidR="00637DD1">
        <w:rPr>
          <w:rFonts w:ascii="Times New Roman" w:hAnsi="Times New Roman"/>
          <w:sz w:val="26"/>
          <w:szCs w:val="26"/>
        </w:rPr>
        <w:t>«</w:t>
      </w:r>
      <w:r w:rsidR="00AD60F3" w:rsidRPr="00C773C7">
        <w:rPr>
          <w:rFonts w:ascii="Times New Roman" w:hAnsi="Times New Roman"/>
          <w:sz w:val="26"/>
          <w:szCs w:val="26"/>
        </w:rPr>
        <w:t>КЦ СОН Западного округа</w:t>
      </w:r>
      <w:r w:rsidR="00637DD1">
        <w:rPr>
          <w:rFonts w:ascii="Times New Roman" w:hAnsi="Times New Roman"/>
          <w:sz w:val="26"/>
          <w:szCs w:val="26"/>
        </w:rPr>
        <w:t>»</w:t>
      </w:r>
      <w:r w:rsidR="00AD60F3" w:rsidRPr="00C773C7">
        <w:rPr>
          <w:rFonts w:ascii="Times New Roman" w:hAnsi="Times New Roman"/>
          <w:sz w:val="26"/>
          <w:szCs w:val="26"/>
        </w:rPr>
        <w:t xml:space="preserve"> м.р. Сызранский</w:t>
      </w:r>
      <w:r w:rsidR="00C773C7" w:rsidRPr="00C773C7">
        <w:rPr>
          <w:rFonts w:ascii="Times New Roman" w:hAnsi="Times New Roman"/>
          <w:sz w:val="26"/>
          <w:szCs w:val="26"/>
        </w:rPr>
        <w:t>,</w:t>
      </w:r>
      <w:r w:rsidR="00C773C7">
        <w:rPr>
          <w:rFonts w:ascii="Times New Roman" w:hAnsi="Times New Roman"/>
          <w:sz w:val="26"/>
          <w:szCs w:val="26"/>
        </w:rPr>
        <w:t xml:space="preserve"> отделению социальной реабилитации, расположенной в пгт Балашейка, ул. Школьная, д.5.</w:t>
      </w:r>
    </w:p>
    <w:p w:rsidR="00AF5F5D" w:rsidRPr="00ED4A1C" w:rsidRDefault="00AF5F5D" w:rsidP="003D27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D4A1C">
        <w:rPr>
          <w:rFonts w:ascii="Times New Roman" w:hAnsi="Times New Roman"/>
          <w:sz w:val="26"/>
          <w:szCs w:val="26"/>
        </w:rPr>
        <w:t xml:space="preserve">По данным администрации </w:t>
      </w:r>
      <w:r w:rsidR="008D2077" w:rsidRPr="00ED4A1C">
        <w:rPr>
          <w:rFonts w:ascii="Times New Roman" w:hAnsi="Times New Roman"/>
          <w:sz w:val="26"/>
          <w:szCs w:val="26"/>
        </w:rPr>
        <w:t>г.п. Балашейка</w:t>
      </w:r>
      <w:r w:rsidRPr="00ED4A1C">
        <w:rPr>
          <w:rFonts w:ascii="Times New Roman" w:hAnsi="Times New Roman"/>
          <w:sz w:val="26"/>
          <w:szCs w:val="26"/>
        </w:rPr>
        <w:t xml:space="preserve">, количество легковых автомобилей, находящихся в собственности граждан проживающих на территории </w:t>
      </w:r>
      <w:r w:rsidR="008D2077" w:rsidRPr="00ED4A1C">
        <w:rPr>
          <w:rFonts w:ascii="Times New Roman" w:hAnsi="Times New Roman"/>
          <w:sz w:val="26"/>
          <w:szCs w:val="26"/>
        </w:rPr>
        <w:t>г.п. Балашейка</w:t>
      </w:r>
      <w:r w:rsidRPr="00ED4A1C">
        <w:rPr>
          <w:rFonts w:ascii="Times New Roman" w:hAnsi="Times New Roman"/>
          <w:sz w:val="26"/>
          <w:szCs w:val="26"/>
        </w:rPr>
        <w:t xml:space="preserve"> на 01.01.2018 г. составляет </w:t>
      </w:r>
      <w:r w:rsidR="005333E2" w:rsidRPr="00ED4A1C">
        <w:rPr>
          <w:rFonts w:ascii="Times New Roman" w:hAnsi="Times New Roman"/>
          <w:sz w:val="26"/>
          <w:szCs w:val="26"/>
        </w:rPr>
        <w:t xml:space="preserve">300 </w:t>
      </w:r>
      <w:r w:rsidRPr="00ED4A1C">
        <w:rPr>
          <w:rFonts w:ascii="Times New Roman" w:hAnsi="Times New Roman"/>
          <w:sz w:val="26"/>
          <w:szCs w:val="26"/>
        </w:rPr>
        <w:t xml:space="preserve">единиц. </w:t>
      </w:r>
    </w:p>
    <w:p w:rsidR="00AF5F5D" w:rsidRPr="00157F60" w:rsidRDefault="00AF5F5D" w:rsidP="00AD4A3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157F60">
        <w:rPr>
          <w:rFonts w:ascii="Times New Roman" w:hAnsi="Times New Roman"/>
          <w:sz w:val="26"/>
          <w:szCs w:val="26"/>
        </w:rPr>
        <w:t xml:space="preserve">Основная часть перевозимых грузов сельскохозяйственного назначения перевозится привлеченным транспортом. </w:t>
      </w:r>
    </w:p>
    <w:p w:rsidR="00AF5F5D" w:rsidRPr="00157F60" w:rsidRDefault="00AF5F5D" w:rsidP="00E719E0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 xml:space="preserve">Коллективные крытые стоянки в населённых пунктах </w:t>
      </w:r>
      <w:r w:rsidR="008D2077" w:rsidRPr="00157F60">
        <w:rPr>
          <w:sz w:val="26"/>
          <w:szCs w:val="26"/>
        </w:rPr>
        <w:t>г.п. Балашейка</w:t>
      </w:r>
      <w:r w:rsidRPr="00157F60">
        <w:rPr>
          <w:sz w:val="26"/>
          <w:szCs w:val="26"/>
        </w:rPr>
        <w:t xml:space="preserve"> отсутствуют. Хранение личного транспорта преимущественно осуществляется на при</w:t>
      </w:r>
      <w:r w:rsidR="00C948FF">
        <w:rPr>
          <w:sz w:val="26"/>
          <w:szCs w:val="26"/>
        </w:rPr>
        <w:t>домовых</w:t>
      </w:r>
      <w:r w:rsidRPr="00157F60">
        <w:rPr>
          <w:sz w:val="26"/>
          <w:szCs w:val="26"/>
        </w:rPr>
        <w:t xml:space="preserve"> участках.</w:t>
      </w:r>
    </w:p>
    <w:p w:rsidR="00323533" w:rsidRPr="00157F60" w:rsidRDefault="00323533" w:rsidP="00323533">
      <w:pPr>
        <w:pStyle w:val="13"/>
        <w:spacing w:line="360" w:lineRule="auto"/>
        <w:jc w:val="both"/>
        <w:rPr>
          <w:sz w:val="26"/>
          <w:szCs w:val="26"/>
        </w:rPr>
      </w:pPr>
      <w:r w:rsidRPr="00157F60">
        <w:rPr>
          <w:sz w:val="26"/>
          <w:szCs w:val="26"/>
        </w:rPr>
        <w:t xml:space="preserve">Предприятия и организации, предоставляющие автотранспортные услуги населению на территории </w:t>
      </w:r>
      <w:r w:rsidR="008D2077" w:rsidRPr="00157F60">
        <w:rPr>
          <w:sz w:val="26"/>
          <w:szCs w:val="26"/>
        </w:rPr>
        <w:t>г.п. Балашейка</w:t>
      </w:r>
      <w:r w:rsidR="006051DC" w:rsidRPr="00157F60">
        <w:rPr>
          <w:sz w:val="26"/>
          <w:szCs w:val="26"/>
        </w:rPr>
        <w:t xml:space="preserve"> </w:t>
      </w:r>
      <w:r w:rsidRPr="00157F60">
        <w:rPr>
          <w:sz w:val="26"/>
          <w:szCs w:val="26"/>
        </w:rPr>
        <w:t xml:space="preserve">отсутствуют. </w:t>
      </w:r>
    </w:p>
    <w:p w:rsidR="00511FA9" w:rsidRPr="00157F60" w:rsidRDefault="00323533" w:rsidP="00157F60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>На т</w:t>
      </w:r>
      <w:r w:rsidR="00511FA9" w:rsidRPr="00157F60">
        <w:rPr>
          <w:sz w:val="26"/>
          <w:szCs w:val="26"/>
        </w:rPr>
        <w:t xml:space="preserve">ерритории </w:t>
      </w:r>
      <w:r w:rsidR="00157F60">
        <w:rPr>
          <w:sz w:val="26"/>
          <w:szCs w:val="26"/>
        </w:rPr>
        <w:t>городского</w:t>
      </w:r>
      <w:r w:rsidR="00511FA9" w:rsidRPr="00157F60">
        <w:rPr>
          <w:sz w:val="26"/>
          <w:szCs w:val="26"/>
        </w:rPr>
        <w:t xml:space="preserve"> поселения </w:t>
      </w:r>
      <w:r w:rsidR="00157F60" w:rsidRPr="00157F60">
        <w:rPr>
          <w:sz w:val="26"/>
          <w:szCs w:val="26"/>
        </w:rPr>
        <w:t>нет автозаправочных</w:t>
      </w:r>
      <w:r w:rsidR="00511FA9" w:rsidRPr="00157F60">
        <w:rPr>
          <w:sz w:val="26"/>
          <w:szCs w:val="26"/>
        </w:rPr>
        <w:t xml:space="preserve"> станци</w:t>
      </w:r>
      <w:r w:rsidR="00157F60" w:rsidRPr="00157F60">
        <w:rPr>
          <w:sz w:val="26"/>
          <w:szCs w:val="26"/>
        </w:rPr>
        <w:t>й.</w:t>
      </w:r>
    </w:p>
    <w:p w:rsidR="00323533" w:rsidRPr="00157F6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lastRenderedPageBreak/>
        <w:t xml:space="preserve">Станции технического обслуживания автомобилей – отсутствуют. </w:t>
      </w:r>
    </w:p>
    <w:p w:rsidR="00323533" w:rsidRPr="00157F6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>Возле общественных зданий и магазинов специальные парковочные места для автомобилей маломобильных групп населения с установкой дорожных знаков ПДД 8.17 «Инвалиды</w:t>
      </w:r>
      <w:r w:rsidR="00157F60" w:rsidRPr="00157F60">
        <w:rPr>
          <w:sz w:val="26"/>
          <w:szCs w:val="26"/>
        </w:rPr>
        <w:t>»</w:t>
      </w:r>
      <w:r w:rsidRPr="00157F60">
        <w:rPr>
          <w:sz w:val="26"/>
          <w:szCs w:val="26"/>
        </w:rPr>
        <w:t xml:space="preserve">  </w:t>
      </w:r>
      <w:r w:rsidR="00876B34" w:rsidRPr="00157F60">
        <w:rPr>
          <w:sz w:val="26"/>
          <w:szCs w:val="26"/>
        </w:rPr>
        <w:t>не определены.</w:t>
      </w:r>
    </w:p>
    <w:p w:rsidR="00AF5F5D" w:rsidRPr="0020247C" w:rsidRDefault="00AF5F5D" w:rsidP="00157F60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 w:rsidRPr="00157F60">
        <w:rPr>
          <w:rFonts w:ascii="Times New Roman" w:hAnsi="Times New Roman"/>
          <w:sz w:val="26"/>
          <w:szCs w:val="26"/>
        </w:rPr>
        <w:t>Уро</w:t>
      </w:r>
      <w:r w:rsidR="00157F60" w:rsidRPr="00157F60">
        <w:rPr>
          <w:rFonts w:ascii="Times New Roman" w:hAnsi="Times New Roman"/>
          <w:sz w:val="26"/>
          <w:szCs w:val="26"/>
        </w:rPr>
        <w:t>вень автомобилизации населения г</w:t>
      </w:r>
      <w:r w:rsidRPr="00157F60">
        <w:rPr>
          <w:rFonts w:ascii="Times New Roman" w:hAnsi="Times New Roman"/>
          <w:sz w:val="26"/>
          <w:szCs w:val="26"/>
        </w:rPr>
        <w:t xml:space="preserve">. п. </w:t>
      </w:r>
      <w:r w:rsidR="00FE32AF" w:rsidRPr="00157F60">
        <w:rPr>
          <w:rFonts w:ascii="Times New Roman" w:hAnsi="Times New Roman"/>
          <w:sz w:val="26"/>
          <w:szCs w:val="26"/>
        </w:rPr>
        <w:t xml:space="preserve"> Балашейка</w:t>
      </w:r>
      <w:r w:rsidRPr="00157F60">
        <w:rPr>
          <w:rFonts w:ascii="Times New Roman" w:hAnsi="Times New Roman"/>
          <w:sz w:val="26"/>
          <w:szCs w:val="26"/>
        </w:rPr>
        <w:t xml:space="preserve"> на 01.01.201</w:t>
      </w:r>
      <w:r w:rsidR="00796B6E" w:rsidRPr="00157F60">
        <w:rPr>
          <w:rFonts w:ascii="Times New Roman" w:hAnsi="Times New Roman"/>
          <w:sz w:val="26"/>
          <w:szCs w:val="26"/>
        </w:rPr>
        <w:t>8</w:t>
      </w:r>
      <w:r w:rsidRPr="00157F60">
        <w:rPr>
          <w:rFonts w:ascii="Times New Roman" w:hAnsi="Times New Roman"/>
          <w:sz w:val="26"/>
          <w:szCs w:val="26"/>
        </w:rPr>
        <w:t xml:space="preserve"> г. составляет </w:t>
      </w:r>
      <w:r w:rsidR="00511FA9" w:rsidRPr="00157F60">
        <w:rPr>
          <w:rFonts w:ascii="Times New Roman" w:hAnsi="Times New Roman"/>
          <w:sz w:val="26"/>
          <w:szCs w:val="26"/>
        </w:rPr>
        <w:t>3</w:t>
      </w:r>
      <w:r w:rsidR="00CB030E" w:rsidRPr="00157F60">
        <w:rPr>
          <w:rFonts w:ascii="Times New Roman" w:hAnsi="Times New Roman"/>
          <w:sz w:val="26"/>
          <w:szCs w:val="26"/>
        </w:rPr>
        <w:t>0</w:t>
      </w:r>
      <w:r w:rsidR="00511FA9" w:rsidRPr="00157F60">
        <w:rPr>
          <w:rFonts w:ascii="Times New Roman" w:hAnsi="Times New Roman"/>
          <w:sz w:val="26"/>
          <w:szCs w:val="26"/>
        </w:rPr>
        <w:t>0</w:t>
      </w:r>
      <w:r w:rsidRPr="00157F60">
        <w:rPr>
          <w:rFonts w:ascii="Times New Roman" w:hAnsi="Times New Roman"/>
          <w:sz w:val="26"/>
          <w:szCs w:val="26"/>
        </w:rPr>
        <w:t xml:space="preserve"> легковых</w:t>
      </w:r>
      <w:r w:rsidR="00FC4C59" w:rsidRPr="00157F60">
        <w:rPr>
          <w:rFonts w:ascii="Times New Roman" w:hAnsi="Times New Roman"/>
          <w:sz w:val="26"/>
          <w:szCs w:val="26"/>
        </w:rPr>
        <w:t xml:space="preserve"> </w:t>
      </w:r>
      <w:r w:rsidRPr="00157F60">
        <w:rPr>
          <w:rFonts w:ascii="Times New Roman" w:hAnsi="Times New Roman"/>
          <w:sz w:val="26"/>
          <w:szCs w:val="26"/>
        </w:rPr>
        <w:t xml:space="preserve">средств на </w:t>
      </w:r>
      <w:r w:rsidR="00157F60">
        <w:rPr>
          <w:rFonts w:ascii="Times New Roman" w:hAnsi="Times New Roman"/>
          <w:sz w:val="26"/>
          <w:szCs w:val="26"/>
        </w:rPr>
        <w:t>3017</w:t>
      </w:r>
      <w:r w:rsidR="00511FA9" w:rsidRPr="00157F60">
        <w:rPr>
          <w:rFonts w:ascii="Times New Roman" w:hAnsi="Times New Roman"/>
          <w:sz w:val="26"/>
          <w:szCs w:val="26"/>
        </w:rPr>
        <w:t xml:space="preserve"> </w:t>
      </w:r>
      <w:r w:rsidRPr="00157F60">
        <w:rPr>
          <w:rFonts w:ascii="Times New Roman" w:hAnsi="Times New Roman"/>
          <w:sz w:val="26"/>
          <w:szCs w:val="26"/>
        </w:rPr>
        <w:t>жителей.</w:t>
      </w:r>
      <w:r w:rsidR="00DD2A36">
        <w:rPr>
          <w:rFonts w:ascii="Times New Roman" w:hAnsi="Times New Roman"/>
          <w:sz w:val="26"/>
          <w:szCs w:val="26"/>
        </w:rPr>
        <w:br/>
      </w:r>
    </w:p>
    <w:p w:rsidR="00AF5F5D" w:rsidRPr="007B7E00" w:rsidRDefault="00AF5F5D" w:rsidP="007B7E0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A3D">
        <w:rPr>
          <w:rFonts w:ascii="Times New Roman" w:hAnsi="Times New Roman"/>
          <w:b/>
          <w:bCs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</w:p>
    <w:p w:rsidR="00AF5F5D" w:rsidRPr="008F4F94" w:rsidRDefault="00AF5F5D" w:rsidP="0086758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i/>
          <w:iCs/>
          <w:sz w:val="26"/>
          <w:szCs w:val="26"/>
        </w:rPr>
        <w:t>Пассажирский транспорт</w:t>
      </w:r>
      <w:r w:rsidRPr="008F4F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F4F94">
        <w:rPr>
          <w:rFonts w:ascii="Times New Roman" w:hAnsi="Times New Roman"/>
          <w:sz w:val="26"/>
          <w:szCs w:val="26"/>
        </w:rPr>
        <w:t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 Основным и единственным пассажирским транспортом является автобус.</w:t>
      </w:r>
    </w:p>
    <w:p w:rsidR="00AF5F5D" w:rsidRPr="008F4F94" w:rsidRDefault="00AF5F5D" w:rsidP="001F4D49">
      <w:pPr>
        <w:pStyle w:val="af1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Транспортное сообщение населения </w:t>
      </w:r>
      <w:r w:rsidR="008D2077">
        <w:rPr>
          <w:sz w:val="26"/>
          <w:szCs w:val="26"/>
        </w:rPr>
        <w:t>городского поселения Балашейка</w:t>
      </w:r>
      <w:r w:rsidRPr="008F4F94">
        <w:rPr>
          <w:sz w:val="26"/>
          <w:szCs w:val="26"/>
        </w:rPr>
        <w:t xml:space="preserve"> с другими сельскими и </w:t>
      </w:r>
      <w:r w:rsidR="0085212D">
        <w:rPr>
          <w:sz w:val="26"/>
          <w:szCs w:val="26"/>
        </w:rPr>
        <w:t>городскими муниципальными</w:t>
      </w:r>
      <w:r w:rsidRPr="008F4F94">
        <w:rPr>
          <w:sz w:val="26"/>
          <w:szCs w:val="26"/>
        </w:rPr>
        <w:t xml:space="preserve"> образованиями осуществляется пригородным транспортом.</w:t>
      </w:r>
    </w:p>
    <w:p w:rsidR="00AF5F5D" w:rsidRPr="008F4F94" w:rsidRDefault="00AF5F5D" w:rsidP="003930B7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Маршруты пригородных и междугородных автобусов приведены в              таблице 2.6.1.</w:t>
      </w:r>
    </w:p>
    <w:p w:rsidR="00AF5F5D" w:rsidRPr="008F4F94" w:rsidRDefault="00AF5F5D" w:rsidP="002764F3">
      <w:pPr>
        <w:keepNext/>
        <w:spacing w:line="360" w:lineRule="auto"/>
        <w:jc w:val="both"/>
        <w:rPr>
          <w:sz w:val="26"/>
          <w:szCs w:val="26"/>
        </w:rPr>
      </w:pPr>
      <w:r w:rsidRPr="008F4F94">
        <w:rPr>
          <w:spacing w:val="-5"/>
          <w:sz w:val="26"/>
          <w:szCs w:val="26"/>
        </w:rPr>
        <w:t xml:space="preserve">Таблица 2.6.1 – </w:t>
      </w:r>
      <w:r w:rsidRPr="008F4F94">
        <w:rPr>
          <w:sz w:val="26"/>
          <w:szCs w:val="26"/>
        </w:rPr>
        <w:t xml:space="preserve">Транспортное обеспечение </w:t>
      </w:r>
      <w:r w:rsidR="008D2077">
        <w:rPr>
          <w:sz w:val="26"/>
          <w:szCs w:val="26"/>
        </w:rPr>
        <w:t>городского поселения Балашейка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2257"/>
        <w:gridCol w:w="3189"/>
        <w:gridCol w:w="3190"/>
      </w:tblGrid>
      <w:tr w:rsidR="005333E2" w:rsidRPr="005333E2" w:rsidTr="000A0792">
        <w:trPr>
          <w:trHeight w:val="520"/>
        </w:trPr>
        <w:tc>
          <w:tcPr>
            <w:tcW w:w="72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п/п</w:t>
            </w:r>
          </w:p>
        </w:tc>
        <w:tc>
          <w:tcPr>
            <w:tcW w:w="225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автобуса</w:t>
            </w:r>
          </w:p>
        </w:tc>
        <w:tc>
          <w:tcPr>
            <w:tcW w:w="318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Маршрут</w:t>
            </w:r>
          </w:p>
        </w:tc>
        <w:tc>
          <w:tcPr>
            <w:tcW w:w="319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Кол-во рейсов </w:t>
            </w:r>
          </w:p>
        </w:tc>
      </w:tr>
      <w:tr w:rsidR="005333E2" w:rsidRPr="005333E2" w:rsidTr="000A0792">
        <w:trPr>
          <w:trHeight w:val="455"/>
        </w:trPr>
        <w:tc>
          <w:tcPr>
            <w:tcW w:w="9356" w:type="dxa"/>
            <w:gridSpan w:val="4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Автобусные междугородние маршруты</w:t>
            </w:r>
          </w:p>
        </w:tc>
      </w:tr>
      <w:tr w:rsidR="005333E2" w:rsidRPr="005333E2" w:rsidTr="000A0792">
        <w:trPr>
          <w:trHeight w:val="579"/>
        </w:trPr>
        <w:tc>
          <w:tcPr>
            <w:tcW w:w="72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225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318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Сызрань -</w:t>
            </w:r>
            <w:r w:rsidR="001416B6">
              <w:rPr>
                <w:sz w:val="20"/>
                <w:szCs w:val="20"/>
              </w:rPr>
              <w:t xml:space="preserve"> </w:t>
            </w:r>
            <w:r w:rsidRPr="005333E2">
              <w:rPr>
                <w:sz w:val="20"/>
                <w:szCs w:val="20"/>
              </w:rPr>
              <w:t>Балашейка</w:t>
            </w:r>
          </w:p>
        </w:tc>
        <w:tc>
          <w:tcPr>
            <w:tcW w:w="319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</w:t>
            </w:r>
          </w:p>
        </w:tc>
      </w:tr>
    </w:tbl>
    <w:p w:rsidR="006A53C4" w:rsidRPr="008F4F94" w:rsidRDefault="005333E2" w:rsidP="001F4D49">
      <w:pPr>
        <w:pStyle w:val="af1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1F4D4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</w:t>
      </w:r>
      <w:r w:rsidR="00CD50FF" w:rsidRPr="008F4F94">
        <w:rPr>
          <w:sz w:val="26"/>
          <w:szCs w:val="26"/>
        </w:rPr>
        <w:t xml:space="preserve">В рамках </w:t>
      </w:r>
      <w:r w:rsidR="006A53C4" w:rsidRPr="008F4F94">
        <w:rPr>
          <w:sz w:val="26"/>
          <w:szCs w:val="26"/>
        </w:rPr>
        <w:t>Подпрограмм</w:t>
      </w:r>
      <w:r w:rsidR="00CD50FF" w:rsidRPr="008F4F94">
        <w:rPr>
          <w:sz w:val="26"/>
          <w:szCs w:val="26"/>
        </w:rPr>
        <w:t>ы</w:t>
      </w:r>
      <w:r w:rsidR="006A53C4" w:rsidRPr="008F4F94">
        <w:rPr>
          <w:sz w:val="26"/>
          <w:szCs w:val="26"/>
        </w:rPr>
        <w:t xml:space="preserve"> «Дорожное хозяйство и транспортное обслуживание населения в муниципальном районе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Самарской области» на 2015-2017 годы</w:t>
      </w:r>
      <w:r w:rsidR="00F56F80" w:rsidRPr="008F4F94">
        <w:rPr>
          <w:sz w:val="26"/>
          <w:szCs w:val="26"/>
        </w:rPr>
        <w:t xml:space="preserve"> т</w:t>
      </w:r>
      <w:r w:rsidR="006A53C4" w:rsidRPr="008F4F94">
        <w:rPr>
          <w:sz w:val="26"/>
          <w:szCs w:val="26"/>
        </w:rPr>
        <w:t xml:space="preserve">ранспортное обслуживание населения в границах муниципального образования организует Администрация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t xml:space="preserve">. </w:t>
      </w:r>
      <w:r w:rsidR="008F4F94">
        <w:br/>
        <w:t xml:space="preserve">           </w:t>
      </w:r>
      <w:r w:rsidR="006A53C4" w:rsidRPr="008F4F94">
        <w:rPr>
          <w:sz w:val="26"/>
          <w:szCs w:val="26"/>
        </w:rPr>
        <w:t xml:space="preserve">Грузовые перевозки осуществляются предприятиями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самостоятельно, население имеет возможность воспользоваться грузовыми автомобилями индивидуальных предпринимателей.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lastRenderedPageBreak/>
        <w:t xml:space="preserve">В рамках основного мероприятия осуществляется: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 определение потребности в перевозках по маршрутам регулярных перевозок (в том числе при открытии новых маршрутов и (или) изменении сети действующих маршрутов регулярных перевозок);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обследование дорожных условий - в целях оценки соответствия технического состояния трассы движения по маршруту требованиям безопасности дорожного движения. Обследование дорожных условий проводится перед открытием маршрута и в процессе эксплуатации – не реже двух раз в год (к осенне-зимнему и весенне-летнему периодам);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устранение недостатков, отмеченных в актах по результатам обследования дорожных условий;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разработка (внесение изменений) и утверждение паспорта маршрута – в случае принятия решения об открытии нового маршрута или об изменении маршрута;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 -</w:t>
      </w:r>
      <w:r w:rsidRPr="008F4F94">
        <w:rPr>
          <w:sz w:val="26"/>
          <w:szCs w:val="26"/>
        </w:rPr>
        <w:t xml:space="preserve"> информирование населения о маршрутах регулярных перевозок через СМИ, официальный сайт муниципального района </w:t>
      </w:r>
      <w:r w:rsidR="001F690C" w:rsidRPr="008F4F94">
        <w:rPr>
          <w:sz w:val="26"/>
          <w:szCs w:val="26"/>
        </w:rPr>
        <w:t>Сызранский</w:t>
      </w:r>
      <w:r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ф</w:t>
      </w:r>
      <w:r w:rsidR="006A53C4" w:rsidRPr="008F4F94">
        <w:rPr>
          <w:sz w:val="26"/>
          <w:szCs w:val="26"/>
        </w:rPr>
        <w:t xml:space="preserve">ормирование сети маршрутов регулярных перевозок осуществляется Администрацией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в соответствии с Положением об организации пассажирских перевозок на маршрутах регулярного сообщения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Единая сеть маршрутов регулярных перевозок, а также открытие, изменение, закрытие маршрутов регулярных перевозок утверждается постановлением Администрации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с</w:t>
      </w:r>
      <w:r w:rsidR="006A53C4" w:rsidRPr="008F4F94">
        <w:rPr>
          <w:sz w:val="26"/>
          <w:szCs w:val="26"/>
        </w:rPr>
        <w:t xml:space="preserve">огласование расписания движения автобусов по маршруту регулярных перевозок. </w:t>
      </w:r>
    </w:p>
    <w:p w:rsidR="00AE3F3F" w:rsidRPr="00B91009" w:rsidRDefault="002F1974" w:rsidP="008F4F94">
      <w:pPr>
        <w:pStyle w:val="af1"/>
        <w:spacing w:before="0" w:beforeAutospacing="0" w:after="0" w:afterAutospacing="0" w:line="360" w:lineRule="auto"/>
        <w:ind w:firstLine="709"/>
        <w:contextualSpacing/>
        <w:jc w:val="both"/>
        <w:rPr>
          <w:sz w:val="26"/>
          <w:szCs w:val="26"/>
          <w:highlight w:val="yellow"/>
        </w:rPr>
      </w:pPr>
      <w:r w:rsidRPr="008F4F94">
        <w:rPr>
          <w:sz w:val="26"/>
          <w:szCs w:val="26"/>
        </w:rPr>
        <w:t xml:space="preserve">По состоянию на 01.01.2018 г., на территории </w:t>
      </w:r>
      <w:r w:rsidR="008D2077">
        <w:rPr>
          <w:sz w:val="26"/>
          <w:szCs w:val="26"/>
        </w:rPr>
        <w:t>городского поселения Балашейка</w:t>
      </w:r>
      <w:r w:rsidR="00A81F4F" w:rsidRPr="008F4F94">
        <w:rPr>
          <w:sz w:val="26"/>
          <w:szCs w:val="26"/>
        </w:rPr>
        <w:t xml:space="preserve"> </w:t>
      </w:r>
      <w:r w:rsidRPr="008F4F94">
        <w:rPr>
          <w:sz w:val="26"/>
          <w:szCs w:val="26"/>
        </w:rPr>
        <w:t>расположен</w:t>
      </w:r>
      <w:r w:rsidR="00F56F80" w:rsidRPr="008F4F94">
        <w:rPr>
          <w:sz w:val="26"/>
          <w:szCs w:val="26"/>
        </w:rPr>
        <w:t>ы</w:t>
      </w:r>
      <w:r w:rsidRPr="008F4F94">
        <w:rPr>
          <w:sz w:val="26"/>
          <w:szCs w:val="26"/>
        </w:rPr>
        <w:t xml:space="preserve"> </w:t>
      </w:r>
      <w:r w:rsidR="005333E2">
        <w:rPr>
          <w:sz w:val="26"/>
          <w:szCs w:val="26"/>
        </w:rPr>
        <w:t>5</w:t>
      </w:r>
      <w:r w:rsidRPr="008F4F94">
        <w:rPr>
          <w:sz w:val="26"/>
          <w:szCs w:val="26"/>
        </w:rPr>
        <w:t xml:space="preserve"> остановочн</w:t>
      </w:r>
      <w:r w:rsidR="00F56F80" w:rsidRPr="008F4F94">
        <w:rPr>
          <w:sz w:val="26"/>
          <w:szCs w:val="26"/>
        </w:rPr>
        <w:t>ых</w:t>
      </w:r>
      <w:r w:rsidR="005333E2">
        <w:rPr>
          <w:sz w:val="26"/>
          <w:szCs w:val="26"/>
        </w:rPr>
        <w:t xml:space="preserve"> площадок</w:t>
      </w:r>
      <w:r w:rsidRPr="008F4F94">
        <w:rPr>
          <w:sz w:val="26"/>
          <w:szCs w:val="26"/>
        </w:rPr>
        <w:t xml:space="preserve">. Подробное описание остановочных площадок общественного транспорта на территории </w:t>
      </w:r>
      <w:r w:rsidR="00735D36">
        <w:rPr>
          <w:sz w:val="26"/>
          <w:szCs w:val="26"/>
        </w:rPr>
        <w:t xml:space="preserve">городского </w:t>
      </w:r>
      <w:r w:rsidR="00F56F80" w:rsidRPr="008F4F94">
        <w:rPr>
          <w:sz w:val="26"/>
          <w:szCs w:val="26"/>
        </w:rPr>
        <w:t>поселения</w:t>
      </w:r>
      <w:r w:rsidR="00F56F80" w:rsidRPr="008F4F94">
        <w:rPr>
          <w:b/>
          <w:bCs/>
          <w:sz w:val="26"/>
          <w:szCs w:val="26"/>
        </w:rPr>
        <w:t xml:space="preserve"> </w:t>
      </w:r>
      <w:r w:rsidRPr="008F4F94">
        <w:rPr>
          <w:sz w:val="26"/>
          <w:szCs w:val="26"/>
        </w:rPr>
        <w:t>приведено в таблице 2.6.1.4.</w:t>
      </w:r>
    </w:p>
    <w:p w:rsidR="005333E2" w:rsidRPr="008F4F94" w:rsidRDefault="002F1974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Таблица </w:t>
      </w:r>
      <w:r w:rsidRPr="008F4F94">
        <w:rPr>
          <w:bCs/>
          <w:spacing w:val="-5"/>
          <w:sz w:val="26"/>
          <w:szCs w:val="26"/>
        </w:rPr>
        <w:t xml:space="preserve">2.6.1.4 </w:t>
      </w:r>
      <w:r w:rsidRPr="008F4F94">
        <w:rPr>
          <w:sz w:val="26"/>
          <w:szCs w:val="26"/>
        </w:rPr>
        <w:t xml:space="preserve">– Перечень остановочных пунктов по маршрутам регулярных перевозок на территории </w:t>
      </w:r>
      <w:r w:rsidR="00735D36">
        <w:rPr>
          <w:sz w:val="26"/>
          <w:szCs w:val="26"/>
        </w:rPr>
        <w:t>г</w:t>
      </w:r>
      <w:r w:rsidR="00066B45" w:rsidRPr="008F4F94">
        <w:rPr>
          <w:sz w:val="26"/>
          <w:szCs w:val="26"/>
        </w:rPr>
        <w:t>.п.</w:t>
      </w:r>
      <w:r w:rsidR="00FE32AF">
        <w:rPr>
          <w:sz w:val="26"/>
          <w:szCs w:val="26"/>
        </w:rPr>
        <w:t xml:space="preserve"> Балашейка</w:t>
      </w:r>
      <w:r w:rsidR="00066B45" w:rsidRPr="008F4F94">
        <w:rPr>
          <w:sz w:val="26"/>
          <w:szCs w:val="26"/>
        </w:rPr>
        <w:t xml:space="preserve">  </w:t>
      </w:r>
    </w:p>
    <w:tbl>
      <w:tblPr>
        <w:tblW w:w="97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1754"/>
        <w:gridCol w:w="15"/>
        <w:gridCol w:w="1633"/>
        <w:gridCol w:w="1844"/>
        <w:gridCol w:w="1702"/>
      </w:tblGrid>
      <w:tr w:rsidR="005333E2" w:rsidRPr="005333E2" w:rsidTr="000A0792">
        <w:trPr>
          <w:trHeight w:val="79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175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Адрес расположения остановочного пункта</w:t>
            </w:r>
          </w:p>
        </w:tc>
        <w:tc>
          <w:tcPr>
            <w:tcW w:w="1648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маршрутов, направление движения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Элементы остановочного пункта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ind w:right="33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Длина остановочной площадки, м</w:t>
            </w:r>
          </w:p>
        </w:tc>
      </w:tr>
      <w:tr w:rsidR="005333E2" w:rsidRPr="005333E2" w:rsidTr="000A0792">
        <w:trPr>
          <w:trHeight w:val="159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175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1648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</w:t>
            </w:r>
          </w:p>
        </w:tc>
      </w:tr>
      <w:tr w:rsidR="005333E2" w:rsidRPr="005333E2" w:rsidTr="000A0792">
        <w:trPr>
          <w:trHeight w:val="248"/>
        </w:trPr>
        <w:tc>
          <w:tcPr>
            <w:tcW w:w="9783" w:type="dxa"/>
            <w:gridSpan w:val="7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352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 районе дома Школьная,18 по ул. Электродной</w:t>
            </w:r>
          </w:p>
        </w:tc>
        <w:tc>
          <w:tcPr>
            <w:tcW w:w="1633" w:type="dxa"/>
            <w:vAlign w:val="center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4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 районе магазина  Ул. Электродная 2в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4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Напротив дома №2 А по ул. Чапаева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Без павильона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53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AD60F3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Крупской</w:t>
            </w:r>
            <w:r w:rsidR="005333E2" w:rsidRPr="005333E2">
              <w:rPr>
                <w:sz w:val="20"/>
                <w:szCs w:val="20"/>
              </w:rPr>
              <w:t xml:space="preserve"> около магазина по</w:t>
            </w:r>
            <w:r>
              <w:rPr>
                <w:sz w:val="20"/>
                <w:szCs w:val="20"/>
              </w:rPr>
              <w:t xml:space="preserve"> </w:t>
            </w:r>
            <w:r w:rsidR="005333E2" w:rsidRPr="005333E2">
              <w:rPr>
                <w:sz w:val="20"/>
                <w:szCs w:val="20"/>
              </w:rPr>
              <w:t>ул. Крупской,</w:t>
            </w:r>
            <w:r w:rsidR="0085212D">
              <w:rPr>
                <w:sz w:val="20"/>
                <w:szCs w:val="20"/>
              </w:rPr>
              <w:t xml:space="preserve"> </w:t>
            </w:r>
            <w:r w:rsidR="005333E2" w:rsidRPr="005333E2">
              <w:rPr>
                <w:sz w:val="20"/>
                <w:szCs w:val="20"/>
              </w:rPr>
              <w:t>40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443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Ул. Советская в районе дома №18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</w:tbl>
    <w:p w:rsidR="00066B45" w:rsidRPr="008F4F94" w:rsidRDefault="00066B45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</w:p>
    <w:p w:rsidR="00AF5F5D" w:rsidRPr="0098099D" w:rsidRDefault="00AF5F5D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629E">
        <w:rPr>
          <w:rFonts w:ascii="Times New Roman" w:hAnsi="Times New Roman"/>
          <w:b/>
          <w:bCs/>
          <w:sz w:val="28"/>
          <w:szCs w:val="28"/>
        </w:rPr>
        <w:t xml:space="preserve">2.7 Характеристика условий немоторизированного </w:t>
      </w:r>
      <w:r>
        <w:rPr>
          <w:rFonts w:ascii="Times New Roman" w:hAnsi="Times New Roman"/>
          <w:b/>
          <w:bCs/>
          <w:sz w:val="28"/>
          <w:szCs w:val="28"/>
        </w:rPr>
        <w:t xml:space="preserve">(пешеходного и велосипедного) </w:t>
      </w:r>
      <w:r w:rsidRPr="004C629E">
        <w:rPr>
          <w:rFonts w:ascii="Times New Roman" w:hAnsi="Times New Roman"/>
          <w:b/>
          <w:bCs/>
          <w:sz w:val="28"/>
          <w:szCs w:val="28"/>
        </w:rPr>
        <w:t>передвижения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5F5D" w:rsidRDefault="00AF5F5D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F1CB9">
        <w:rPr>
          <w:rFonts w:ascii="Times New Roman" w:hAnsi="Times New Roman"/>
          <w:sz w:val="26"/>
          <w:szCs w:val="26"/>
        </w:rPr>
        <w:t xml:space="preserve">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EF1CB9">
        <w:rPr>
          <w:rFonts w:ascii="Times New Roman" w:hAnsi="Times New Roman"/>
          <w:sz w:val="26"/>
          <w:szCs w:val="26"/>
        </w:rPr>
        <w:t xml:space="preserve"> </w:t>
      </w:r>
      <w:r w:rsidRPr="00FF2AF9">
        <w:rPr>
          <w:rFonts w:ascii="Times New Roman" w:hAnsi="Times New Roman"/>
          <w:i/>
          <w:iCs/>
          <w:sz w:val="26"/>
          <w:szCs w:val="26"/>
        </w:rPr>
        <w:t>велосипедное движение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 xml:space="preserve">в организованных формах не представлено и отдельной инфраструктуры не имеет. 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05712">
        <w:rPr>
          <w:rFonts w:ascii="Times New Roman" w:hAnsi="Times New Roman"/>
          <w:i/>
          <w:iCs/>
          <w:sz w:val="26"/>
          <w:szCs w:val="26"/>
        </w:rPr>
        <w:t>Улично-дорожная сеть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>внут</w:t>
      </w:r>
      <w:r>
        <w:rPr>
          <w:rFonts w:ascii="Times New Roman" w:hAnsi="Times New Roman"/>
          <w:sz w:val="26"/>
          <w:szCs w:val="26"/>
        </w:rPr>
        <w:t>ри населенных пунктов требует формирования пешеходных тротуаров и переходов,</w:t>
      </w:r>
      <w:r w:rsidRPr="00EF1CB9">
        <w:rPr>
          <w:rFonts w:ascii="Times New Roman" w:hAnsi="Times New Roman"/>
          <w:sz w:val="26"/>
          <w:szCs w:val="26"/>
        </w:rPr>
        <w:t xml:space="preserve"> необходимых для упорядоч</w:t>
      </w:r>
      <w:r>
        <w:rPr>
          <w:rFonts w:ascii="Times New Roman" w:hAnsi="Times New Roman"/>
          <w:sz w:val="26"/>
          <w:szCs w:val="26"/>
        </w:rPr>
        <w:t>ения движения пешеходов, укладки асфальтобетонного покрытия,</w:t>
      </w:r>
      <w:r w:rsidRPr="00EF1CB9">
        <w:rPr>
          <w:rFonts w:ascii="Times New Roman" w:hAnsi="Times New Roman"/>
          <w:sz w:val="26"/>
          <w:szCs w:val="26"/>
        </w:rPr>
        <w:t xml:space="preserve"> огр</w:t>
      </w:r>
      <w:r>
        <w:rPr>
          <w:rFonts w:ascii="Times New Roman" w:hAnsi="Times New Roman"/>
          <w:sz w:val="26"/>
          <w:szCs w:val="26"/>
        </w:rPr>
        <w:t>аничения</w:t>
      </w:r>
      <w:r w:rsidRPr="00EF1CB9">
        <w:rPr>
          <w:rFonts w:ascii="Times New Roman" w:hAnsi="Times New Roman"/>
          <w:sz w:val="26"/>
          <w:szCs w:val="26"/>
        </w:rPr>
        <w:t xml:space="preserve"> дорожного полотна. </w:t>
      </w:r>
    </w:p>
    <w:p w:rsidR="00F27391" w:rsidRPr="008F4F94" w:rsidRDefault="00F27391" w:rsidP="005764A3">
      <w:pPr>
        <w:pStyle w:val="ConsPlusNormal"/>
        <w:widowControl/>
        <w:spacing w:line="360" w:lineRule="auto"/>
        <w:ind w:firstLine="709"/>
        <w:contextualSpacing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sz w:val="26"/>
          <w:szCs w:val="26"/>
        </w:rPr>
        <w:t>В результате анализа существующей улично-дорожной сети выявлено:</w:t>
      </w:r>
    </w:p>
    <w:p w:rsidR="00AF5F5D" w:rsidRPr="008F4F94" w:rsidRDefault="008F4F94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  <w:highlight w:val="yellow"/>
        </w:rPr>
      </w:pPr>
      <w:r w:rsidRPr="008F4F94">
        <w:rPr>
          <w:rFonts w:ascii="Times New Roman" w:hAnsi="Times New Roman"/>
          <w:sz w:val="26"/>
          <w:szCs w:val="26"/>
        </w:rPr>
        <w:t>Протяженность пешеходных дорожек (тротуаров)</w:t>
      </w:r>
      <w:r w:rsidRPr="008F4F94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="005333E2">
        <w:rPr>
          <w:rFonts w:ascii="Times New Roman" w:hAnsi="Times New Roman"/>
          <w:bCs/>
          <w:iCs/>
          <w:sz w:val="26"/>
          <w:szCs w:val="26"/>
        </w:rPr>
        <w:t>1</w:t>
      </w:r>
      <w:r w:rsidRPr="008F4F94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333E2">
        <w:rPr>
          <w:rFonts w:ascii="Times New Roman" w:hAnsi="Times New Roman"/>
          <w:bCs/>
          <w:iCs/>
          <w:sz w:val="26"/>
          <w:szCs w:val="26"/>
        </w:rPr>
        <w:t>км</w:t>
      </w:r>
      <w:r>
        <w:rPr>
          <w:rFonts w:ascii="Times New Roman" w:hAnsi="Times New Roman"/>
          <w:bCs/>
          <w:iCs/>
          <w:sz w:val="26"/>
          <w:szCs w:val="26"/>
        </w:rPr>
        <w:t>.</w:t>
      </w:r>
    </w:p>
    <w:p w:rsidR="00F27391" w:rsidRPr="008F4F94" w:rsidRDefault="00F27391" w:rsidP="005764A3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Перечень организованных пешеходных переходов, расположенных в                  </w:t>
      </w:r>
      <w:r w:rsidR="008D2077">
        <w:rPr>
          <w:sz w:val="26"/>
          <w:szCs w:val="26"/>
        </w:rPr>
        <w:t>г.п. Балашейка</w:t>
      </w:r>
      <w:r w:rsidRPr="008F4F94">
        <w:rPr>
          <w:sz w:val="26"/>
          <w:szCs w:val="26"/>
        </w:rPr>
        <w:t xml:space="preserve">, приведен в таблице 2.7.1. </w:t>
      </w:r>
    </w:p>
    <w:p w:rsidR="00F27391" w:rsidRPr="008F4F94" w:rsidRDefault="00F27391" w:rsidP="001F4D49">
      <w:pPr>
        <w:pStyle w:val="af1"/>
        <w:tabs>
          <w:tab w:val="left" w:pos="567"/>
          <w:tab w:val="left" w:pos="709"/>
        </w:tabs>
        <w:spacing w:before="0" w:beforeAutospacing="0" w:after="0" w:afterAutospacing="0" w:line="360" w:lineRule="auto"/>
        <w:contextualSpacing/>
        <w:rPr>
          <w:sz w:val="26"/>
          <w:szCs w:val="26"/>
        </w:rPr>
      </w:pPr>
      <w:r w:rsidRPr="008F4F94">
        <w:rPr>
          <w:sz w:val="26"/>
          <w:szCs w:val="26"/>
        </w:rPr>
        <w:t>Таблица 2.7.1 – Перечень пешеходных переходов</w:t>
      </w:r>
      <w:r w:rsidR="001F4D49">
        <w:rPr>
          <w:sz w:val="26"/>
          <w:szCs w:val="26"/>
        </w:rPr>
        <w:br/>
      </w:r>
    </w:p>
    <w:tbl>
      <w:tblPr>
        <w:tblW w:w="9513" w:type="dxa"/>
        <w:tblInd w:w="-106" w:type="dxa"/>
        <w:tblLook w:val="00A0" w:firstRow="1" w:lastRow="0" w:firstColumn="1" w:lastColumn="0" w:noHBand="0" w:noVBand="0"/>
      </w:tblPr>
      <w:tblGrid>
        <w:gridCol w:w="1380"/>
        <w:gridCol w:w="4164"/>
        <w:gridCol w:w="3969"/>
      </w:tblGrid>
      <w:tr w:rsidR="005333E2" w:rsidRPr="009A13C1" w:rsidTr="000A0792">
        <w:trPr>
          <w:trHeight w:val="6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№ п/п</w:t>
            </w:r>
          </w:p>
        </w:tc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Местонахождение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Кол-во переходов,</w:t>
            </w:r>
          </w:p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шт.</w:t>
            </w:r>
          </w:p>
        </w:tc>
      </w:tr>
      <w:tr w:rsidR="005333E2" w:rsidRPr="009A13C1" w:rsidTr="000A0792">
        <w:trPr>
          <w:trHeight w:val="355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4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</w:tr>
      <w:tr w:rsidR="005333E2" w:rsidRPr="009A13C1" w:rsidTr="000A079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1</w:t>
            </w:r>
          </w:p>
        </w:tc>
        <w:tc>
          <w:tcPr>
            <w:tcW w:w="41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5333E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 xml:space="preserve">ул. Электродная </w:t>
            </w:r>
            <w:r w:rsidRPr="009A13C1">
              <w:rPr>
                <w:sz w:val="20"/>
                <w:szCs w:val="20"/>
              </w:rPr>
              <w:br/>
              <w:t>ул.  Крупской,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2</w:t>
            </w:r>
          </w:p>
        </w:tc>
      </w:tr>
      <w:tr w:rsidR="005333E2" w:rsidRPr="009A13C1" w:rsidTr="000A079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2</w:t>
            </w:r>
          </w:p>
        </w:tc>
        <w:tc>
          <w:tcPr>
            <w:tcW w:w="41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1</w:t>
            </w:r>
          </w:p>
        </w:tc>
      </w:tr>
    </w:tbl>
    <w:p w:rsidR="00F27391" w:rsidRDefault="00F27391" w:rsidP="00F2739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4F1CD7" w:rsidRDefault="00AF5F5D" w:rsidP="004F1CD7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F1CB9">
        <w:rPr>
          <w:rFonts w:ascii="Times New Roman" w:hAnsi="Times New Roman"/>
          <w:b/>
          <w:bCs/>
          <w:sz w:val="28"/>
          <w:szCs w:val="28"/>
        </w:rPr>
        <w:lastRenderedPageBreak/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4F1CD7">
        <w:rPr>
          <w:rFonts w:ascii="Times New Roman" w:hAnsi="Times New Roman"/>
          <w:sz w:val="26"/>
          <w:szCs w:val="26"/>
        </w:rPr>
        <w:t>В настоящее время в связи с общим увеличением объема грузов, перевозимых автомобильным транспортом на значительные расстояния, доля крупнотоннажного транзитного транспорта на межрегиональных ма</w:t>
      </w:r>
      <w:r>
        <w:rPr>
          <w:rFonts w:ascii="Times New Roman" w:hAnsi="Times New Roman"/>
          <w:sz w:val="26"/>
          <w:szCs w:val="26"/>
        </w:rPr>
        <w:t>ршрутах имеет тенденцию к росту.</w:t>
      </w:r>
      <w:r w:rsidRPr="004F1C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связи с этим снижается пропускная способность </w:t>
      </w:r>
      <w:r w:rsidRPr="004F1CD7">
        <w:rPr>
          <w:rFonts w:ascii="Times New Roman" w:hAnsi="Times New Roman"/>
          <w:sz w:val="26"/>
          <w:szCs w:val="26"/>
        </w:rPr>
        <w:t>автомобильны</w:t>
      </w:r>
      <w:r>
        <w:rPr>
          <w:rFonts w:ascii="Times New Roman" w:hAnsi="Times New Roman"/>
          <w:sz w:val="26"/>
          <w:szCs w:val="26"/>
        </w:rPr>
        <w:t>х</w:t>
      </w:r>
      <w:r w:rsidRPr="004F1CD7">
        <w:rPr>
          <w:rFonts w:ascii="Times New Roman" w:hAnsi="Times New Roman"/>
          <w:sz w:val="26"/>
          <w:szCs w:val="26"/>
        </w:rPr>
        <w:t xml:space="preserve"> дорог общего пользования местного значения</w:t>
      </w:r>
      <w:r>
        <w:rPr>
          <w:rFonts w:ascii="Times New Roman" w:hAnsi="Times New Roman"/>
          <w:sz w:val="26"/>
          <w:szCs w:val="26"/>
        </w:rPr>
        <w:t xml:space="preserve">, что ограничивает интенсивность движения и отрицательно влияет на экономическое развитие региона. </w:t>
      </w:r>
    </w:p>
    <w:p w:rsidR="00AF5F5D" w:rsidRPr="00280F51" w:rsidRDefault="00AF5F5D" w:rsidP="00280F51">
      <w:pPr>
        <w:pStyle w:val="ConsPlusNormal"/>
        <w:widowControl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sz w:val="26"/>
          <w:szCs w:val="26"/>
        </w:rPr>
        <w:t xml:space="preserve">Автомобильные дороги общего пользования, проходящие по территории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>
        <w:rPr>
          <w:rFonts w:ascii="Times New Roman" w:hAnsi="Times New Roman"/>
          <w:sz w:val="26"/>
          <w:szCs w:val="26"/>
        </w:rPr>
        <w:t xml:space="preserve">, испытывают повышенную транспортную нагрузку, что обусловлено близостью областного центра – города Самара. Кроме того имеет </w:t>
      </w:r>
      <w:r w:rsidRPr="00280F51">
        <w:rPr>
          <w:rFonts w:ascii="Times New Roman" w:hAnsi="Times New Roman"/>
          <w:sz w:val="26"/>
          <w:szCs w:val="26"/>
        </w:rPr>
        <w:t xml:space="preserve">место </w:t>
      </w:r>
      <w:r w:rsidRPr="00280F51">
        <w:rPr>
          <w:rFonts w:ascii="Times New Roman" w:hAnsi="Times New Roman"/>
          <w:color w:val="000000"/>
          <w:sz w:val="26"/>
          <w:szCs w:val="26"/>
        </w:rPr>
        <w:t>сезонная, недельная и суточная неравномерность движения.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AF5F5D" w:rsidRPr="00CA60AD" w:rsidRDefault="00B32F27" w:rsidP="00AC3953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C559AD">
        <w:rPr>
          <w:rFonts w:ascii="Times New Roman" w:hAnsi="Times New Roman"/>
          <w:sz w:val="26"/>
          <w:szCs w:val="26"/>
        </w:rPr>
        <w:t xml:space="preserve">Обслуживанием автомобильных </w:t>
      </w:r>
      <w:r w:rsidRPr="00C559AD">
        <w:rPr>
          <w:rFonts w:ascii="Times New Roman" w:hAnsi="Times New Roman"/>
          <w:bCs/>
          <w:sz w:val="26"/>
          <w:szCs w:val="26"/>
        </w:rPr>
        <w:t>дорог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в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районе</w:t>
      </w:r>
      <w:r w:rsidRPr="00C559AD">
        <w:rPr>
          <w:rFonts w:ascii="Times New Roman" w:hAnsi="Times New Roman"/>
          <w:sz w:val="26"/>
          <w:szCs w:val="26"/>
        </w:rPr>
        <w:t xml:space="preserve"> занимается филиал «</w:t>
      </w:r>
      <w:r w:rsidR="00BB2190" w:rsidRPr="00C559AD">
        <w:rPr>
          <w:rFonts w:ascii="Times New Roman" w:hAnsi="Times New Roman"/>
          <w:bCs/>
          <w:sz w:val="26"/>
          <w:szCs w:val="26"/>
        </w:rPr>
        <w:t>Сызранское</w:t>
      </w:r>
      <w:r w:rsidRPr="00C559AD">
        <w:rPr>
          <w:rFonts w:ascii="Times New Roman" w:hAnsi="Times New Roman"/>
          <w:sz w:val="26"/>
          <w:szCs w:val="26"/>
        </w:rPr>
        <w:t xml:space="preserve"> ДЭУ» ГКП Самарской области «АСАДО»</w:t>
      </w:r>
      <w:r w:rsidR="00AC3953" w:rsidRPr="00C559AD">
        <w:rPr>
          <w:rFonts w:ascii="Times New Roman" w:hAnsi="Times New Roman"/>
          <w:sz w:val="26"/>
          <w:szCs w:val="26"/>
        </w:rPr>
        <w:t>,</w:t>
      </w:r>
      <w:r w:rsidRPr="00C559AD">
        <w:rPr>
          <w:rFonts w:ascii="Times New Roman" w:hAnsi="Times New Roman"/>
          <w:sz w:val="26"/>
          <w:szCs w:val="26"/>
        </w:rPr>
        <w:t> </w:t>
      </w:r>
      <w:r w:rsidR="00AF5F5D" w:rsidRPr="00C559AD">
        <w:rPr>
          <w:rFonts w:ascii="Times New Roman" w:hAnsi="Times New Roman"/>
          <w:sz w:val="26"/>
          <w:szCs w:val="26"/>
          <w:lang w:eastAsia="en-US"/>
        </w:rPr>
        <w:t>основные функции</w:t>
      </w:r>
      <w:r w:rsidR="00AF5F5D" w:rsidRPr="00CA60AD">
        <w:rPr>
          <w:rFonts w:ascii="Times New Roman" w:hAnsi="Times New Roman"/>
          <w:sz w:val="26"/>
          <w:szCs w:val="26"/>
          <w:lang w:eastAsia="en-US"/>
        </w:rPr>
        <w:t xml:space="preserve"> которого –  </w:t>
      </w:r>
      <w:r w:rsidR="00AF5F5D" w:rsidRPr="00CA60AD">
        <w:rPr>
          <w:rFonts w:ascii="Times New Roman" w:hAnsi="Times New Roman"/>
          <w:sz w:val="26"/>
          <w:szCs w:val="26"/>
        </w:rPr>
        <w:t xml:space="preserve">выполнение работ и оказание </w:t>
      </w:r>
      <w:hyperlink r:id="rId15" w:history="1">
        <w:r w:rsidR="00AF5F5D" w:rsidRPr="00CA60AD">
          <w:rPr>
            <w:rStyle w:val="aff0"/>
            <w:rFonts w:ascii="Times New Roman" w:hAnsi="Times New Roman"/>
            <w:sz w:val="26"/>
            <w:szCs w:val="26"/>
            <w:u w:val="none"/>
          </w:rPr>
          <w:t>услуг</w:t>
        </w:r>
      </w:hyperlink>
      <w:r w:rsidR="00AF5F5D" w:rsidRPr="00CA60AD">
        <w:rPr>
          <w:rFonts w:ascii="Times New Roman" w:hAnsi="Times New Roman"/>
          <w:sz w:val="26"/>
          <w:szCs w:val="26"/>
        </w:rPr>
        <w:t xml:space="preserve"> по содержанию и ремонту автомобильных дорог общего пользования муниципального и межрегионального значения, строительство на них сооружений в рамках государственного заказа.</w:t>
      </w:r>
    </w:p>
    <w:p w:rsidR="008F4F94" w:rsidRDefault="005B3A53" w:rsidP="008F4F94">
      <w:pPr>
        <w:pStyle w:val="ConsPlusNormal"/>
        <w:widowControl/>
        <w:spacing w:line="360" w:lineRule="auto"/>
        <w:ind w:firstLine="709"/>
        <w:rPr>
          <w:b/>
          <w:bCs/>
          <w:sz w:val="28"/>
          <w:szCs w:val="28"/>
        </w:rPr>
      </w:pPr>
      <w:r w:rsidRPr="005B3A53">
        <w:rPr>
          <w:rFonts w:ascii="Times New Roman" w:hAnsi="Times New Roman"/>
          <w:color w:val="000000"/>
          <w:sz w:val="26"/>
          <w:szCs w:val="26"/>
        </w:rPr>
        <w:t xml:space="preserve">Содержание дорог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5B3A53">
        <w:rPr>
          <w:rFonts w:ascii="Times New Roman" w:hAnsi="Times New Roman"/>
          <w:color w:val="000000"/>
          <w:sz w:val="26"/>
          <w:szCs w:val="26"/>
        </w:rPr>
        <w:t xml:space="preserve"> осуществляется на основании ежегодно заключаемых договоров со специализированными организациями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F4F94" w:rsidRPr="008F4F94" w:rsidRDefault="008F4F94" w:rsidP="008F4F94">
      <w:pPr>
        <w:rPr>
          <w:lang w:eastAsia="ar-SA"/>
        </w:rPr>
      </w:pPr>
    </w:p>
    <w:p w:rsidR="00AF5F5D" w:rsidRPr="00F816A5" w:rsidRDefault="00AF5F5D" w:rsidP="00F816A5">
      <w:pPr>
        <w:spacing w:after="240"/>
        <w:jc w:val="center"/>
        <w:rPr>
          <w:b/>
          <w:bCs/>
          <w:color w:val="000000"/>
          <w:sz w:val="28"/>
          <w:szCs w:val="28"/>
        </w:rPr>
      </w:pPr>
      <w:r w:rsidRPr="00554612">
        <w:rPr>
          <w:b/>
          <w:bCs/>
          <w:sz w:val="28"/>
          <w:szCs w:val="28"/>
        </w:rPr>
        <w:t>2.9</w:t>
      </w:r>
      <w:r w:rsidRPr="00EC3FEB">
        <w:rPr>
          <w:b/>
          <w:bCs/>
          <w:sz w:val="28"/>
          <w:szCs w:val="28"/>
        </w:rPr>
        <w:t xml:space="preserve"> </w:t>
      </w:r>
      <w:r w:rsidRPr="00EC3FEB">
        <w:rPr>
          <w:b/>
          <w:bCs/>
          <w:color w:val="000000"/>
          <w:sz w:val="28"/>
          <w:szCs w:val="28"/>
        </w:rPr>
        <w:t>Анализ уровня безопасности дорожного движения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 </w:t>
      </w:r>
    </w:p>
    <w:p w:rsidR="00AF5F5D" w:rsidRPr="00EC3FEB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Одним из главных направлений демографической политики, в соответствии с Концепцией демографической политики Российской Федерации на период до </w:t>
      </w:r>
      <w:r w:rsidRPr="004419FB">
        <w:rPr>
          <w:color w:val="000000"/>
          <w:sz w:val="26"/>
          <w:szCs w:val="26"/>
        </w:rPr>
        <w:t>2025 года,</w:t>
      </w:r>
      <w:r w:rsidRPr="00EC3FEB">
        <w:rPr>
          <w:color w:val="000000"/>
          <w:sz w:val="26"/>
          <w:szCs w:val="26"/>
        </w:rPr>
        <w:t xml:space="preserve"> обозначено снижение смертности населения, прежде всего высокой </w:t>
      </w:r>
      <w:r w:rsidRPr="00EC3FEB">
        <w:rPr>
          <w:color w:val="000000"/>
          <w:sz w:val="26"/>
          <w:szCs w:val="26"/>
        </w:rPr>
        <w:lastRenderedPageBreak/>
        <w:t xml:space="preserve">смертности мужчин в трудоспособном возрасте от внешних причин, в том числе в результате дорожно-транспортных происшествий. </w:t>
      </w:r>
    </w:p>
    <w:p w:rsidR="00AF5F5D" w:rsidRPr="00EC3FEB" w:rsidRDefault="00AF5F5D" w:rsidP="00EC3FEB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C3FEB">
        <w:rPr>
          <w:sz w:val="26"/>
          <w:szCs w:val="26"/>
        </w:rPr>
        <w:t xml:space="preserve"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 обозначены и в Транспортной стратегии Российской Федерации на период </w:t>
      </w:r>
      <w:r w:rsidR="004419FB" w:rsidRPr="004419FB">
        <w:rPr>
          <w:sz w:val="26"/>
          <w:szCs w:val="26"/>
        </w:rPr>
        <w:t>до 2033</w:t>
      </w:r>
      <w:r w:rsidRPr="004419FB">
        <w:rPr>
          <w:sz w:val="26"/>
          <w:szCs w:val="26"/>
        </w:rPr>
        <w:t xml:space="preserve"> года.</w:t>
      </w:r>
    </w:p>
    <w:p w:rsidR="00AF5F5D" w:rsidRDefault="00AF5F5D" w:rsidP="00BF433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BF433F">
        <w:rPr>
          <w:sz w:val="26"/>
          <w:szCs w:val="26"/>
        </w:rPr>
        <w:t>Таким образом, 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согласуются с приоритетными задачами социально-экономического развития Российской Федерации в долгосрочной и среднесрочной перспективе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и направлены на обеспечение снижения темпов убыли населения Российской Федерации</w:t>
      </w:r>
      <w:r>
        <w:rPr>
          <w:sz w:val="26"/>
          <w:szCs w:val="26"/>
        </w:rPr>
        <w:t xml:space="preserve">, создание условий для роста </w:t>
      </w:r>
      <w:r w:rsidRPr="00BF433F">
        <w:rPr>
          <w:sz w:val="26"/>
          <w:szCs w:val="26"/>
        </w:rPr>
        <w:t xml:space="preserve"> численности. </w:t>
      </w:r>
    </w:p>
    <w:p w:rsidR="00AF5F5D" w:rsidRPr="00BF433F" w:rsidRDefault="00AF5F5D" w:rsidP="00BF433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8F4F94">
        <w:rPr>
          <w:color w:val="000000"/>
          <w:sz w:val="26"/>
          <w:szCs w:val="26"/>
        </w:rPr>
        <w:t>За период с 2013 г. по 201</w:t>
      </w:r>
      <w:r w:rsidR="00940C16" w:rsidRPr="008F4F94">
        <w:rPr>
          <w:color w:val="000000"/>
          <w:sz w:val="26"/>
          <w:szCs w:val="26"/>
        </w:rPr>
        <w:t>8</w:t>
      </w:r>
      <w:r w:rsidRPr="008F4F94">
        <w:rPr>
          <w:color w:val="000000"/>
          <w:sz w:val="26"/>
          <w:szCs w:val="26"/>
        </w:rPr>
        <w:t xml:space="preserve"> г. в </w:t>
      </w:r>
      <w:r w:rsidR="005333E2">
        <w:rPr>
          <w:color w:val="000000"/>
          <w:sz w:val="26"/>
          <w:szCs w:val="26"/>
        </w:rPr>
        <w:t>городском</w:t>
      </w:r>
      <w:r w:rsidRPr="008F4F94">
        <w:rPr>
          <w:color w:val="000000"/>
          <w:sz w:val="26"/>
          <w:szCs w:val="26"/>
        </w:rPr>
        <w:t xml:space="preserve"> поселении </w:t>
      </w:r>
      <w:r w:rsidR="00FE32AF">
        <w:rPr>
          <w:color w:val="000000"/>
          <w:sz w:val="26"/>
          <w:szCs w:val="26"/>
        </w:rPr>
        <w:t xml:space="preserve"> Балашейка</w:t>
      </w:r>
      <w:r w:rsidRPr="008F4F94">
        <w:rPr>
          <w:color w:val="000000"/>
          <w:sz w:val="26"/>
          <w:szCs w:val="26"/>
        </w:rPr>
        <w:t xml:space="preserve"> </w:t>
      </w:r>
      <w:r w:rsidR="00940C16" w:rsidRPr="008F4F94">
        <w:rPr>
          <w:color w:val="000000"/>
          <w:sz w:val="26"/>
          <w:szCs w:val="26"/>
        </w:rPr>
        <w:t xml:space="preserve">случаев </w:t>
      </w:r>
      <w:r w:rsidRPr="008F4F94">
        <w:rPr>
          <w:color w:val="000000"/>
          <w:sz w:val="26"/>
          <w:szCs w:val="26"/>
        </w:rPr>
        <w:t xml:space="preserve">дорожно-транспортных происшествий, </w:t>
      </w:r>
      <w:r w:rsidR="00940C16" w:rsidRPr="008F4F94">
        <w:rPr>
          <w:color w:val="000000"/>
          <w:sz w:val="26"/>
          <w:szCs w:val="26"/>
        </w:rPr>
        <w:t>не зарегистрировано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Учитывая рост автомобилизации, ухудшение состояния дорожного покрытия автомобильных дорог, несовершенства технических средств организации дорожного движения, на территории </w:t>
      </w:r>
      <w:r w:rsidR="008D2077">
        <w:rPr>
          <w:sz w:val="26"/>
          <w:szCs w:val="26"/>
        </w:rPr>
        <w:t>г.п. Балашейка</w:t>
      </w:r>
      <w:r>
        <w:rPr>
          <w:sz w:val="26"/>
          <w:szCs w:val="26"/>
        </w:rPr>
        <w:t xml:space="preserve"> возможно ухудшение ситуации в области безопасности дорожного движения. 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Основными причинами совершения</w:t>
      </w:r>
      <w:r w:rsidRPr="00E42538">
        <w:rPr>
          <w:sz w:val="26"/>
          <w:szCs w:val="26"/>
        </w:rPr>
        <w:t xml:space="preserve"> ДТП с тяжкими последствиями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по данным Государственной инспекции безопасности дорожного движения Самарской области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являются</w:t>
      </w:r>
      <w:r>
        <w:rPr>
          <w:sz w:val="26"/>
          <w:szCs w:val="26"/>
        </w:rPr>
        <w:t>:</w:t>
      </w:r>
      <w:r w:rsidRPr="00E42538">
        <w:rPr>
          <w:sz w:val="26"/>
          <w:szCs w:val="26"/>
        </w:rPr>
        <w:t xml:space="preserve"> несоответствие скорости движен</w:t>
      </w:r>
      <w:r>
        <w:rPr>
          <w:sz w:val="26"/>
          <w:szCs w:val="26"/>
        </w:rPr>
        <w:t>ия конкретным дорожным условиям; нарушение скоростного режима;</w:t>
      </w:r>
      <w:r w:rsidRPr="00E42538">
        <w:rPr>
          <w:sz w:val="26"/>
          <w:szCs w:val="26"/>
        </w:rPr>
        <w:t xml:space="preserve"> нарушение правил обгона и нарушение правил дорожного движения пешеходами. </w:t>
      </w:r>
    </w:p>
    <w:p w:rsidR="00AF5F5D" w:rsidRPr="00E42538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42538">
        <w:rPr>
          <w:sz w:val="26"/>
          <w:szCs w:val="26"/>
        </w:rPr>
        <w:t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</w:t>
      </w:r>
      <w:r>
        <w:rPr>
          <w:sz w:val="26"/>
          <w:szCs w:val="26"/>
        </w:rPr>
        <w:t>тность движения на дорогах.</w:t>
      </w:r>
      <w:r w:rsidRPr="00E42538">
        <w:rPr>
          <w:sz w:val="26"/>
          <w:szCs w:val="26"/>
        </w:rPr>
        <w:t xml:space="preserve"> </w:t>
      </w:r>
    </w:p>
    <w:p w:rsidR="00AF5F5D" w:rsidRPr="009C142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9C142E">
        <w:rPr>
          <w:sz w:val="26"/>
          <w:szCs w:val="26"/>
        </w:rPr>
        <w:lastRenderedPageBreak/>
        <w:t>При реализации мероприятий по организации дорожного движения особая роль принадлежит внедрению технических средств: нанесение дорожной разметки, установка дорожных ограждений и направляющих устройств, светофорное регулирование.</w:t>
      </w:r>
    </w:p>
    <w:p w:rsidR="00AF5F5D" w:rsidRPr="00AF603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AF603E">
        <w:rPr>
          <w:sz w:val="26"/>
          <w:szCs w:val="26"/>
        </w:rPr>
        <w:t xml:space="preserve">Эффективное управление дорожным движением позволит обеспечивать равномерную загрузку транспортной сети, увеличивая ее пропускную способность, не допуская перегрузки уязвимых зон, а также прогнозировать развитие транспортной </w:t>
      </w:r>
      <w:r>
        <w:rPr>
          <w:sz w:val="26"/>
          <w:szCs w:val="26"/>
        </w:rPr>
        <w:t>структуры.</w:t>
      </w:r>
    </w:p>
    <w:p w:rsidR="00DC1CA1" w:rsidRPr="008F4F94" w:rsidRDefault="00AF5F5D" w:rsidP="00DC1CA1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8F4F94">
        <w:rPr>
          <w:sz w:val="22"/>
          <w:szCs w:val="22"/>
        </w:rPr>
        <w:t>.</w:t>
      </w:r>
      <w:r w:rsidR="00DC1CA1" w:rsidRPr="008F4F94">
        <w:rPr>
          <w:sz w:val="26"/>
          <w:szCs w:val="26"/>
        </w:rPr>
        <w:t xml:space="preserve"> </w:t>
      </w:r>
      <w:r w:rsidR="00DC1CA1" w:rsidRPr="008F4F94">
        <w:rPr>
          <w:color w:val="auto"/>
          <w:sz w:val="26"/>
          <w:szCs w:val="26"/>
        </w:rPr>
        <w:t>Информация о светофорных объектах и дорожных знаках представлена в таблицах 2.9.1 – 2.9.2</w:t>
      </w:r>
    </w:p>
    <w:p w:rsidR="009631A2" w:rsidRPr="009631A2" w:rsidRDefault="00DC1CA1" w:rsidP="00DC1CA1">
      <w:pPr>
        <w:pStyle w:val="Default"/>
        <w:spacing w:line="360" w:lineRule="auto"/>
        <w:contextualSpacing/>
        <w:jc w:val="both"/>
        <w:rPr>
          <w:color w:val="auto"/>
          <w:sz w:val="26"/>
          <w:szCs w:val="26"/>
        </w:rPr>
      </w:pPr>
      <w:r w:rsidRPr="009631A2">
        <w:rPr>
          <w:color w:val="auto"/>
          <w:sz w:val="26"/>
          <w:szCs w:val="26"/>
        </w:rPr>
        <w:t>Таблица 2.9.</w:t>
      </w:r>
      <w:r w:rsidR="00C9098F" w:rsidRPr="009631A2">
        <w:rPr>
          <w:color w:val="auto"/>
          <w:sz w:val="26"/>
          <w:szCs w:val="26"/>
        </w:rPr>
        <w:t>1</w:t>
      </w:r>
      <w:r w:rsidRPr="009631A2">
        <w:rPr>
          <w:color w:val="auto"/>
          <w:sz w:val="26"/>
          <w:szCs w:val="26"/>
        </w:rPr>
        <w:t xml:space="preserve"> Перечень светофорных объектов в </w:t>
      </w:r>
      <w:r w:rsidR="009B4A09">
        <w:rPr>
          <w:color w:val="auto"/>
          <w:sz w:val="26"/>
          <w:szCs w:val="26"/>
        </w:rPr>
        <w:t>г</w:t>
      </w:r>
      <w:r w:rsidR="007B762D" w:rsidRPr="009631A2">
        <w:rPr>
          <w:sz w:val="26"/>
          <w:szCs w:val="26"/>
        </w:rPr>
        <w:t>.п.</w:t>
      </w:r>
      <w:r w:rsidR="00FE32AF">
        <w:rPr>
          <w:sz w:val="26"/>
          <w:szCs w:val="26"/>
        </w:rPr>
        <w:t xml:space="preserve"> Балашейка</w:t>
      </w:r>
      <w:r w:rsidR="007B762D" w:rsidRPr="009631A2">
        <w:rPr>
          <w:sz w:val="26"/>
          <w:szCs w:val="26"/>
        </w:rPr>
        <w:t xml:space="preserve"> </w:t>
      </w:r>
      <w:r w:rsidRPr="009631A2">
        <w:rPr>
          <w:color w:val="auto"/>
          <w:sz w:val="26"/>
          <w:szCs w:val="26"/>
        </w:rPr>
        <w:t>на 2018 год</w:t>
      </w:r>
    </w:p>
    <w:tbl>
      <w:tblPr>
        <w:tblW w:w="9390" w:type="dxa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3219"/>
        <w:gridCol w:w="3220"/>
        <w:gridCol w:w="2130"/>
      </w:tblGrid>
      <w:tr w:rsidR="005333E2" w:rsidRPr="005333E2" w:rsidTr="000A0792">
        <w:trPr>
          <w:trHeight w:val="533"/>
        </w:trPr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Место дислокации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Состав светофорного объекта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Кол-во секций,</w:t>
            </w:r>
          </w:p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шт.</w:t>
            </w: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987C53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  <w:r w:rsidR="005333E2" w:rsidRPr="005333E2">
              <w:rPr>
                <w:sz w:val="20"/>
                <w:szCs w:val="20"/>
              </w:rPr>
              <w:t>Куйбышева ,42 около школы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ВСЕГО: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5333E2" w:rsidRPr="009631A2" w:rsidRDefault="00F7489B" w:rsidP="00F7489B">
      <w:pPr>
        <w:pStyle w:val="41"/>
        <w:tabs>
          <w:tab w:val="left" w:pos="6706"/>
        </w:tabs>
        <w:spacing w:after="0" w:line="360" w:lineRule="auto"/>
        <w:ind w:left="0"/>
        <w:contextualSpacing/>
        <w:jc w:val="both"/>
        <w:rPr>
          <w:rFonts w:ascii="Times New Roman" w:hAnsi="Times New Roman"/>
          <w:sz w:val="26"/>
          <w:szCs w:val="26"/>
        </w:rPr>
      </w:pPr>
      <w:r w:rsidRPr="009631A2">
        <w:rPr>
          <w:rFonts w:ascii="Times New Roman" w:hAnsi="Times New Roman"/>
          <w:sz w:val="26"/>
          <w:szCs w:val="26"/>
        </w:rPr>
        <w:t>Таблица</w:t>
      </w:r>
      <w:r w:rsidRPr="009631A2">
        <w:rPr>
          <w:rFonts w:ascii="Times New Roman" w:hAnsi="Times New Roman"/>
          <w:b/>
          <w:sz w:val="26"/>
          <w:szCs w:val="26"/>
        </w:rPr>
        <w:t xml:space="preserve"> </w:t>
      </w:r>
      <w:r w:rsidRPr="009631A2">
        <w:rPr>
          <w:rFonts w:ascii="Times New Roman" w:hAnsi="Times New Roman"/>
          <w:sz w:val="26"/>
          <w:szCs w:val="26"/>
        </w:rPr>
        <w:t>2.9.</w:t>
      </w:r>
      <w:r w:rsidR="00C9098F" w:rsidRPr="009631A2">
        <w:rPr>
          <w:rFonts w:ascii="Times New Roman" w:hAnsi="Times New Roman"/>
          <w:sz w:val="26"/>
          <w:szCs w:val="26"/>
        </w:rPr>
        <w:t>2</w:t>
      </w:r>
      <w:r w:rsidRPr="009631A2">
        <w:rPr>
          <w:rFonts w:ascii="Times New Roman" w:hAnsi="Times New Roman"/>
          <w:sz w:val="26"/>
          <w:szCs w:val="26"/>
        </w:rPr>
        <w:t xml:space="preserve"> – Наименование улиц, дорог, проездов и количество дорожных знаков</w:t>
      </w:r>
    </w:p>
    <w:tbl>
      <w:tblPr>
        <w:tblW w:w="9356" w:type="dxa"/>
        <w:tblInd w:w="-28" w:type="dxa"/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464"/>
        <w:gridCol w:w="6624"/>
        <w:gridCol w:w="2268"/>
      </w:tblGrid>
      <w:tr w:rsidR="005333E2" w:rsidRPr="005333E2" w:rsidTr="000A0792">
        <w:trPr>
          <w:trHeight w:val="58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</w:t>
            </w:r>
          </w:p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п/п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улиц, дорог, проездов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Кол-во дорожных знаков шт.</w:t>
            </w:r>
          </w:p>
        </w:tc>
      </w:tr>
      <w:tr w:rsidR="005333E2" w:rsidRPr="005333E2" w:rsidTr="000A0792">
        <w:trPr>
          <w:trHeight w:val="41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66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987C53">
            <w:pPr>
              <w:tabs>
                <w:tab w:val="left" w:pos="27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5333E2">
              <w:rPr>
                <w:sz w:val="20"/>
                <w:szCs w:val="20"/>
              </w:rPr>
              <w:t>Электродная в районе  дома по</w:t>
            </w:r>
            <w:r>
              <w:rPr>
                <w:sz w:val="20"/>
                <w:szCs w:val="20"/>
              </w:rPr>
              <w:t xml:space="preserve"> </w:t>
            </w:r>
            <w:r w:rsidR="00987C53">
              <w:rPr>
                <w:sz w:val="20"/>
                <w:szCs w:val="20"/>
              </w:rPr>
              <w:t>ул.</w:t>
            </w:r>
            <w:r w:rsidRPr="005333E2">
              <w:rPr>
                <w:sz w:val="20"/>
                <w:szCs w:val="20"/>
              </w:rPr>
              <w:t>Школьная,18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</w:tr>
      <w:tr w:rsidR="005333E2" w:rsidRPr="005333E2" w:rsidTr="000A0792">
        <w:trPr>
          <w:trHeight w:val="44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Ул. Чапаева, Крупской Куйбышева,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</w:t>
            </w:r>
          </w:p>
        </w:tc>
      </w:tr>
      <w:tr w:rsidR="005333E2" w:rsidRPr="005333E2" w:rsidTr="00852B64">
        <w:trPr>
          <w:trHeight w:val="34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987C53" w:rsidP="000A0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Электродная 2</w:t>
            </w:r>
            <w:r w:rsidR="005333E2" w:rsidRPr="005333E2">
              <w:rPr>
                <w:sz w:val="20"/>
                <w:szCs w:val="20"/>
              </w:rPr>
              <w:t>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</w:t>
            </w:r>
          </w:p>
        </w:tc>
      </w:tr>
      <w:tr w:rsidR="005333E2" w:rsidRPr="005333E2" w:rsidTr="00852B64">
        <w:trPr>
          <w:trHeight w:val="40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Ул. Советская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</w:tr>
      <w:tr w:rsidR="005333E2" w:rsidRPr="005333E2" w:rsidTr="005333E2">
        <w:trPr>
          <w:trHeight w:val="552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от ул</w:t>
            </w:r>
            <w:r>
              <w:rPr>
                <w:sz w:val="20"/>
                <w:szCs w:val="20"/>
              </w:rPr>
              <w:t>.</w:t>
            </w:r>
            <w:r w:rsidRPr="005333E2">
              <w:rPr>
                <w:sz w:val="20"/>
                <w:szCs w:val="20"/>
              </w:rPr>
              <w:t xml:space="preserve"> Куйбышева до у</w:t>
            </w:r>
            <w:r>
              <w:rPr>
                <w:sz w:val="20"/>
                <w:szCs w:val="20"/>
              </w:rPr>
              <w:t>л</w:t>
            </w:r>
            <w:r w:rsidRPr="005333E2">
              <w:rPr>
                <w:sz w:val="20"/>
                <w:szCs w:val="20"/>
              </w:rPr>
              <w:t>. Советской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</w:tr>
    </w:tbl>
    <w:p w:rsidR="00627690" w:rsidRDefault="00627690" w:rsidP="001F4D49">
      <w:pPr>
        <w:pStyle w:val="Default"/>
        <w:tabs>
          <w:tab w:val="left" w:pos="709"/>
        </w:tabs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9631A2">
        <w:rPr>
          <w:color w:val="auto"/>
          <w:sz w:val="26"/>
          <w:szCs w:val="26"/>
        </w:rPr>
        <w:t xml:space="preserve">Таким образом, видно, что на территории </w:t>
      </w:r>
      <w:r w:rsidR="009B4A09">
        <w:rPr>
          <w:color w:val="auto"/>
          <w:sz w:val="26"/>
          <w:szCs w:val="26"/>
        </w:rPr>
        <w:t>городского</w:t>
      </w:r>
      <w:r w:rsidR="00B603E1">
        <w:rPr>
          <w:color w:val="auto"/>
          <w:sz w:val="26"/>
          <w:szCs w:val="26"/>
        </w:rPr>
        <w:t xml:space="preserve"> поселения находится</w:t>
      </w:r>
      <w:r w:rsidR="009631A2" w:rsidRPr="009631A2">
        <w:rPr>
          <w:color w:val="auto"/>
          <w:sz w:val="26"/>
          <w:szCs w:val="26"/>
        </w:rPr>
        <w:t xml:space="preserve"> 1 </w:t>
      </w:r>
      <w:r w:rsidR="005333E2">
        <w:rPr>
          <w:color w:val="auto"/>
          <w:sz w:val="26"/>
          <w:szCs w:val="26"/>
        </w:rPr>
        <w:t>транспортный</w:t>
      </w:r>
      <w:r w:rsidR="009631A2" w:rsidRPr="009631A2">
        <w:rPr>
          <w:color w:val="auto"/>
          <w:sz w:val="26"/>
          <w:szCs w:val="26"/>
        </w:rPr>
        <w:t xml:space="preserve"> светофорный объект</w:t>
      </w:r>
      <w:r w:rsidR="005333E2">
        <w:rPr>
          <w:color w:val="auto"/>
          <w:sz w:val="26"/>
          <w:szCs w:val="26"/>
        </w:rPr>
        <w:t xml:space="preserve"> и 6</w:t>
      </w:r>
      <w:r w:rsidR="00456FA2">
        <w:rPr>
          <w:color w:val="auto"/>
          <w:sz w:val="26"/>
          <w:szCs w:val="26"/>
        </w:rPr>
        <w:t>4</w:t>
      </w:r>
      <w:r w:rsidRPr="009631A2">
        <w:rPr>
          <w:color w:val="auto"/>
          <w:sz w:val="26"/>
          <w:szCs w:val="26"/>
        </w:rPr>
        <w:t xml:space="preserve"> дорожных знака.</w:t>
      </w:r>
    </w:p>
    <w:p w:rsidR="00AF5F5D" w:rsidRPr="00E42538" w:rsidRDefault="00456FA2" w:rsidP="005333E2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2"/>
          <w:szCs w:val="22"/>
        </w:rPr>
        <w:br/>
      </w:r>
      <w:r w:rsidR="00AF5F5D" w:rsidRPr="00E42538">
        <w:rPr>
          <w:b/>
          <w:bCs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здоровье населения</w:t>
      </w:r>
    </w:p>
    <w:p w:rsidR="000B74BA" w:rsidRPr="00554CBE" w:rsidRDefault="000B74BA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lastRenderedPageBreak/>
        <w:t>Автомобильный транспорт и инфраструктура автотранспортного комплекса относится к главным источникам загрязнения окружающей среды.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 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являются носителями ряда канцерогенных веществ. Недопустимо выращивание здесь овощей, фруктов и скармливание травы животным.</w:t>
      </w:r>
    </w:p>
    <w:p w:rsidR="00CC04FD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>Уровень загрязнения атмосферного воздуха – по данным Федерального Государственного бюджетного учреждения ФГБУ «Приволжское управление по гидрометеорологии и мониторингу окружающей среды» (ФГБУ «Приволжское УГМС»), регистрируется как повышенный и высокий.</w:t>
      </w:r>
    </w:p>
    <w:p w:rsidR="00F01F96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С целью выявления изменений уровня загрязнения атмосферного воздуха,</w:t>
      </w:r>
      <w:r w:rsidR="00F01F96" w:rsidRPr="00CC04FD">
        <w:rPr>
          <w:sz w:val="26"/>
          <w:szCs w:val="26"/>
        </w:rPr>
        <w:t xml:space="preserve"> проводят эпизодические обследования в деревнях и селах области. За период с 2001 по 2011 год обследованиями было охвачено 234 населенных пункта на территории 26 (из 27) районов области; в воздушной среде определялось содержание так называемых основных примесей – диоксида серы, оксида углерода, диоксида и оксида азота; кроме того, определялись специфические для каждой конкретной местности загрязняющие вещества – взвешенные вещества (пыль), сероводород, сажа, аммиак, углеводороды (суммарно С1-С10), ароматические углеводороды (бензол, ксилол, толуол), метилмеркаптан.</w:t>
      </w:r>
    </w:p>
    <w:p w:rsidR="000B74BA" w:rsidRPr="00CC04FD" w:rsidRDefault="000B74BA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</w:t>
      </w:r>
      <w:r w:rsidR="00F01F96" w:rsidRPr="00CC04FD">
        <w:rPr>
          <w:sz w:val="26"/>
          <w:szCs w:val="26"/>
        </w:rPr>
        <w:t xml:space="preserve">Эпизодические наблюдения недостаточно полно характеризуют состояние загрязнения окружающей среды. Единственным максимально точным способом получения необходимой информации является регулярный экологический </w:t>
      </w:r>
      <w:r w:rsidR="00F01F96" w:rsidRPr="00CC04FD">
        <w:rPr>
          <w:sz w:val="26"/>
          <w:szCs w:val="26"/>
        </w:rPr>
        <w:lastRenderedPageBreak/>
        <w:t>мониторинг, охватывающий большинство районов и населенных пунктов Самарской области.</w:t>
      </w:r>
      <w:r w:rsidRPr="00CC04FD">
        <w:rPr>
          <w:sz w:val="26"/>
          <w:szCs w:val="26"/>
        </w:rPr>
        <w:t xml:space="preserve">  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  <w:shd w:val="clear" w:color="auto" w:fill="FFFFFF"/>
          <w:lang w:eastAsia="en-US"/>
        </w:rPr>
      </w:pPr>
      <w:r w:rsidRPr="00554CBE">
        <w:rPr>
          <w:sz w:val="26"/>
          <w:szCs w:val="26"/>
          <w:shd w:val="clear" w:color="auto" w:fill="FFFFFF"/>
        </w:rPr>
        <w:t>Интенсивное загрязнение гидросферы автотранспортом происходит вследствие ряда факторов. Одним из них является отсутствие гаражей для индивидуальных автомобилей, хранящихся на открытых площадках, во дворах жилых застроек.</w:t>
      </w:r>
      <w:r>
        <w:rPr>
          <w:rStyle w:val="apple-converted-space"/>
          <w:sz w:val="26"/>
          <w:szCs w:val="26"/>
          <w:shd w:val="clear" w:color="auto" w:fill="FFFFFF"/>
        </w:rPr>
        <w:t xml:space="preserve"> </w:t>
      </w:r>
      <w:r w:rsidRPr="00554CBE">
        <w:rPr>
          <w:sz w:val="26"/>
          <w:szCs w:val="26"/>
          <w:shd w:val="clear" w:color="auto" w:fill="FFFFFF"/>
        </w:rPr>
        <w:t xml:space="preserve"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отсутствия моечных пунктов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определённую опасность для водоёмов. </w:t>
      </w:r>
      <w:r w:rsidRPr="00554CBE">
        <w:rPr>
          <w:sz w:val="26"/>
          <w:szCs w:val="26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Уровень воздействия дорог и автомобильного движения на компоненты окружающей среды находится в прямой зависимости от количества автотранспорта, структуры и интенсивности автотранспортного потока, объемов используемого топлива, наличия транзитного транспорта, сезонной неравномерности в распределении выбросов отработавших газов, качества дорожного покрытия и пр.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Отрицательные воздействия дороги и автомобильного движения на окружающую среду проявляются следующим образом: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изъятие земель под дорожное строительство;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загрязняется воздух отработавшими газами и пылью;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почвы вдоль дороги нефтепродуктами, соединениями тяжелых металлов, в том числе свинца при использовании этилированного бензина;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загрязняются грунтовые воды за счет фильтрации ливневых и талых </w:t>
      </w:r>
      <w:r w:rsidRPr="00554CBE">
        <w:rPr>
          <w:sz w:val="26"/>
          <w:szCs w:val="26"/>
        </w:rPr>
        <w:lastRenderedPageBreak/>
        <w:t xml:space="preserve">сточных вод с дорожного полотна и придорожных территорий нефтепродуктами от потерь горюче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смазочных материалов, хлоридами при использовании их в составе противогололедных смесей;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поверхностные водные объекты при попадании в них стока с дорог, несущего истертую резину, несгоревшие углеводороды, тяжелые металлы, нефтепродукты от потерь топлива, масла, соли и пр.;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создается угроза зеленым насаждениям под воздействием атмосферных и почвенных загрязнений;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вибрационное, шумовое, электромагнитное, тепловое воздействие на окружающую среду.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Одним из направлений в работе по снижению негативного влияния автотранспорта на загрязнение окружающей среды является: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переход, по возможности, на использование газобаллонного топлива,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качественная регулировка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использование нейтрализаторов отработанных газов,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выбор рационального режима работы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минимизация количества поездок на автомобиле, по возможности объединение для совместных поездок с соседями или коллегами, </w:t>
      </w:r>
    </w:p>
    <w:p w:rsidR="000B74BA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для передвижения на небольшие расстояния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использование велосипеда или пешеходные прогулки</w:t>
      </w:r>
      <w:r>
        <w:rPr>
          <w:sz w:val="26"/>
          <w:szCs w:val="26"/>
        </w:rPr>
        <w:t>.</w:t>
      </w:r>
    </w:p>
    <w:p w:rsidR="00AF5F5D" w:rsidRPr="00D6339A" w:rsidRDefault="00712D6B" w:rsidP="00D6339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 w:rsidR="00AF5F5D" w:rsidRPr="00D6339A">
        <w:rPr>
          <w:b/>
          <w:bCs/>
          <w:color w:val="000000"/>
          <w:sz w:val="28"/>
          <w:szCs w:val="28"/>
        </w:rPr>
        <w:t xml:space="preserve">2.11 Характеристика существующих условий и перспектив развития и размещения транспортной инфраструктуры городского </w:t>
      </w:r>
      <w:r w:rsidR="00BD24D6">
        <w:rPr>
          <w:b/>
          <w:bCs/>
          <w:color w:val="000000"/>
          <w:sz w:val="28"/>
          <w:szCs w:val="28"/>
        </w:rPr>
        <w:t>поселения</w:t>
      </w:r>
    </w:p>
    <w:p w:rsidR="00AF5F5D" w:rsidRPr="00712D6B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712D6B">
        <w:rPr>
          <w:rFonts w:ascii="Times New Roman" w:hAnsi="Times New Roman"/>
          <w:sz w:val="26"/>
          <w:szCs w:val="26"/>
        </w:rPr>
        <w:t>С учетом сложившихся условий, в перспективе до 203</w:t>
      </w:r>
      <w:r w:rsidR="00712D6B" w:rsidRPr="00712D6B">
        <w:rPr>
          <w:rFonts w:ascii="Times New Roman" w:hAnsi="Times New Roman"/>
          <w:sz w:val="26"/>
          <w:szCs w:val="26"/>
        </w:rPr>
        <w:t>0</w:t>
      </w:r>
      <w:r w:rsidRPr="00712D6B">
        <w:rPr>
          <w:rFonts w:ascii="Times New Roman" w:hAnsi="Times New Roman"/>
          <w:sz w:val="26"/>
          <w:szCs w:val="26"/>
        </w:rPr>
        <w:t xml:space="preserve"> года ожидается дальнейшее развитие транспортной инфраструктуры </w:t>
      </w:r>
      <w:r w:rsidR="008D2077" w:rsidRPr="00712D6B">
        <w:rPr>
          <w:rFonts w:ascii="Times New Roman" w:hAnsi="Times New Roman"/>
          <w:sz w:val="26"/>
          <w:szCs w:val="26"/>
        </w:rPr>
        <w:t>г.п. Балашейка</w:t>
      </w:r>
      <w:r w:rsidRPr="00712D6B">
        <w:rPr>
          <w:rFonts w:ascii="Times New Roman" w:hAnsi="Times New Roman"/>
          <w:sz w:val="26"/>
          <w:szCs w:val="26"/>
        </w:rPr>
        <w:t xml:space="preserve">. </w:t>
      </w:r>
    </w:p>
    <w:p w:rsidR="00AF5F5D" w:rsidRDefault="00AF5F5D" w:rsidP="00D6339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12D6B">
        <w:rPr>
          <w:color w:val="000000"/>
          <w:sz w:val="26"/>
          <w:szCs w:val="26"/>
        </w:rPr>
        <w:t xml:space="preserve">Генеральным планом </w:t>
      </w:r>
      <w:r w:rsidR="008D2077" w:rsidRPr="00712D6B">
        <w:rPr>
          <w:color w:val="000000"/>
          <w:sz w:val="26"/>
          <w:szCs w:val="26"/>
        </w:rPr>
        <w:t>г.п. Балашейка</w:t>
      </w:r>
      <w:r w:rsidRPr="00712D6B">
        <w:rPr>
          <w:color w:val="000000"/>
          <w:sz w:val="26"/>
          <w:szCs w:val="26"/>
        </w:rPr>
        <w:t xml:space="preserve"> определены площадки под развитие жилой застройки на территории площадью </w:t>
      </w:r>
      <w:r w:rsidR="00712D6B" w:rsidRPr="00712D6B">
        <w:rPr>
          <w:color w:val="000000"/>
          <w:sz w:val="26"/>
          <w:szCs w:val="26"/>
        </w:rPr>
        <w:t>53,2</w:t>
      </w:r>
      <w:r w:rsidRPr="00712D6B">
        <w:rPr>
          <w:color w:val="000000"/>
          <w:sz w:val="26"/>
          <w:szCs w:val="26"/>
        </w:rPr>
        <w:t xml:space="preserve"> га.</w:t>
      </w:r>
    </w:p>
    <w:p w:rsidR="00AF5F5D" w:rsidRPr="00895A5C" w:rsidRDefault="00AF5F5D" w:rsidP="00D533D0">
      <w:pPr>
        <w:spacing w:line="360" w:lineRule="auto"/>
        <w:ind w:firstLine="709"/>
        <w:jc w:val="both"/>
        <w:rPr>
          <w:sz w:val="26"/>
          <w:szCs w:val="26"/>
        </w:rPr>
      </w:pPr>
      <w:r w:rsidRPr="00D533D0">
        <w:rPr>
          <w:sz w:val="26"/>
          <w:szCs w:val="26"/>
        </w:rPr>
        <w:t xml:space="preserve">Развитие жилых зон предполагается на </w:t>
      </w:r>
      <w:r w:rsidR="00D533D0" w:rsidRPr="00D533D0">
        <w:rPr>
          <w:sz w:val="26"/>
          <w:szCs w:val="26"/>
        </w:rPr>
        <w:t>участках зоны сельскохозяйственного использования -</w:t>
      </w:r>
      <w:r w:rsidR="00D533D0">
        <w:rPr>
          <w:sz w:val="26"/>
          <w:szCs w:val="26"/>
        </w:rPr>
        <w:t xml:space="preserve"> </w:t>
      </w:r>
      <w:r w:rsidR="00D533D0" w:rsidRPr="00D533D0">
        <w:rPr>
          <w:sz w:val="26"/>
          <w:szCs w:val="26"/>
        </w:rPr>
        <w:t>садово-огородные участки</w:t>
      </w:r>
      <w:r w:rsidR="00D533D0">
        <w:rPr>
          <w:sz w:val="26"/>
          <w:szCs w:val="26"/>
        </w:rPr>
        <w:t>.</w:t>
      </w:r>
      <w:r w:rsidR="00D533D0" w:rsidRPr="009F3E2C">
        <w:rPr>
          <w:sz w:val="26"/>
          <w:szCs w:val="26"/>
        </w:rPr>
        <w:t xml:space="preserve"> </w:t>
      </w:r>
      <w:r w:rsidRPr="00C21C1D">
        <w:rPr>
          <w:sz w:val="26"/>
          <w:szCs w:val="26"/>
        </w:rPr>
        <w:t>Предполагается индивидуальная застройка одноквартирными и блокированными жилыми домами с приусадебными участками</w:t>
      </w:r>
      <w:r w:rsidR="00D533D0" w:rsidRPr="00C21C1D">
        <w:rPr>
          <w:sz w:val="26"/>
          <w:szCs w:val="26"/>
        </w:rPr>
        <w:t>.</w:t>
      </w:r>
    </w:p>
    <w:p w:rsidR="00AF5F5D" w:rsidRDefault="001F4D49" w:rsidP="00895A5C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lastRenderedPageBreak/>
        <w:t xml:space="preserve"> </w:t>
      </w:r>
      <w:r w:rsidR="00AF5F5D" w:rsidRPr="009820E4">
        <w:rPr>
          <w:color w:val="000000"/>
          <w:spacing w:val="-4"/>
          <w:sz w:val="26"/>
          <w:szCs w:val="26"/>
        </w:rPr>
        <w:t xml:space="preserve">Действующим генеральным планом </w:t>
      </w:r>
      <w:r w:rsidR="008D2077">
        <w:rPr>
          <w:color w:val="000000"/>
          <w:spacing w:val="-4"/>
          <w:sz w:val="26"/>
          <w:szCs w:val="26"/>
        </w:rPr>
        <w:t>г.п. Балашейка</w:t>
      </w:r>
      <w:r w:rsidR="00AF5F5D" w:rsidRPr="009820E4">
        <w:rPr>
          <w:color w:val="000000"/>
          <w:spacing w:val="-4"/>
          <w:sz w:val="26"/>
          <w:szCs w:val="26"/>
        </w:rPr>
        <w:t xml:space="preserve">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AF5F5D" w:rsidRPr="004419FB" w:rsidRDefault="001F4D49" w:rsidP="001F4D49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Основные направления развития транспортной инфраструктуры:</w:t>
      </w:r>
    </w:p>
    <w:p w:rsidR="00AF5F5D" w:rsidRPr="004419FB" w:rsidRDefault="00AF5F5D" w:rsidP="009F3E2C">
      <w:pPr>
        <w:spacing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строительство новых улиц в проектируемой застройке с учетом предлагаемой планировочной и транспортной структуры, нормативных документов и требований;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При проектировании улично-дорожной сети была учтена сложившаяся система улиц и направление перспективного развития поселения. Введена дифференциация улиц по категориям в соответствии со СНиП 2.07.01-91: 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поселковая дорога;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главная улица;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основная;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второстепенная;</w:t>
      </w:r>
    </w:p>
    <w:p w:rsidR="00AF5F5D" w:rsidRPr="004419FB" w:rsidRDefault="00AF5F5D" w:rsidP="005771B5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проезд.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На рисунке 2.11.1. представлена схема развития транспортной инфраструктуры </w:t>
      </w:r>
      <w:r w:rsidR="008D2077">
        <w:rPr>
          <w:color w:val="000000"/>
          <w:spacing w:val="-4"/>
          <w:sz w:val="26"/>
          <w:szCs w:val="26"/>
        </w:rPr>
        <w:t>г.п. Балашейка</w:t>
      </w:r>
      <w:r w:rsidRPr="004419FB">
        <w:rPr>
          <w:color w:val="000000"/>
          <w:spacing w:val="-4"/>
          <w:sz w:val="26"/>
          <w:szCs w:val="26"/>
        </w:rPr>
        <w:t xml:space="preserve"> в рамках реализации мероприятий Генерального плана.</w:t>
      </w:r>
    </w:p>
    <w:p w:rsidR="00AF5F5D" w:rsidRPr="004419FB" w:rsidRDefault="00236733" w:rsidP="00236733">
      <w:pPr>
        <w:jc w:val="center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09799" cy="5331228"/>
            <wp:effectExtent l="19050" t="0" r="0" b="0"/>
            <wp:docPr id="2" name="Рисунок 1" descr="C:\Documents and Settings\2076\Рабочий стол\с.п. Балашейка\Карта планируемого размещения объектов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.п. Балашейка\Карта планируемого размещения объектов местно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75" cy="53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4419FB" w:rsidRDefault="00AF5F5D" w:rsidP="005771B5">
      <w:pPr>
        <w:spacing w:after="120"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Рис. 2.11.1 – Схема развития транспортной инфраструктуры </w:t>
      </w:r>
      <w:r w:rsidR="008D2077">
        <w:rPr>
          <w:color w:val="000000"/>
          <w:spacing w:val="-4"/>
          <w:sz w:val="26"/>
          <w:szCs w:val="26"/>
        </w:rPr>
        <w:t>г.п. Балашейка</w:t>
      </w:r>
    </w:p>
    <w:p w:rsidR="00AF5F5D" w:rsidRDefault="00AF5F5D" w:rsidP="001F4D49">
      <w:pPr>
        <w:tabs>
          <w:tab w:val="left" w:pos="709"/>
        </w:tabs>
        <w:spacing w:before="120" w:line="360" w:lineRule="auto"/>
        <w:ind w:firstLine="709"/>
        <w:jc w:val="both"/>
        <w:rPr>
          <w:sz w:val="26"/>
          <w:szCs w:val="26"/>
        </w:rPr>
      </w:pPr>
      <w:r w:rsidRPr="00152D0B">
        <w:rPr>
          <w:sz w:val="26"/>
          <w:szCs w:val="26"/>
        </w:rPr>
        <w:t xml:space="preserve">Общая протяженность улично-дорожной сети в границах населённых пунктов </w:t>
      </w:r>
      <w:r w:rsidR="008D2077">
        <w:rPr>
          <w:sz w:val="26"/>
          <w:szCs w:val="26"/>
        </w:rPr>
        <w:t>г.п. Балашейка</w:t>
      </w:r>
      <w:r w:rsidRPr="00152D0B">
        <w:rPr>
          <w:sz w:val="26"/>
          <w:szCs w:val="26"/>
        </w:rPr>
        <w:t xml:space="preserve"> на расчетный срок строительства с учётом существующих </w:t>
      </w:r>
      <w:r w:rsidRPr="00712D6B">
        <w:rPr>
          <w:sz w:val="26"/>
          <w:szCs w:val="26"/>
        </w:rPr>
        <w:t>улиц (</w:t>
      </w:r>
      <w:r w:rsidR="00712D6B" w:rsidRPr="00712D6B">
        <w:rPr>
          <w:sz w:val="26"/>
          <w:szCs w:val="26"/>
        </w:rPr>
        <w:t>23,96</w:t>
      </w:r>
      <w:r w:rsidRPr="00712D6B">
        <w:rPr>
          <w:sz w:val="26"/>
          <w:szCs w:val="26"/>
        </w:rPr>
        <w:t xml:space="preserve"> км) составит </w:t>
      </w:r>
      <w:r w:rsidR="00A908DD" w:rsidRPr="00A908DD">
        <w:rPr>
          <w:sz w:val="26"/>
          <w:szCs w:val="26"/>
        </w:rPr>
        <w:t>33,18</w:t>
      </w:r>
      <w:r w:rsidRPr="00A908DD">
        <w:rPr>
          <w:sz w:val="26"/>
          <w:szCs w:val="26"/>
        </w:rPr>
        <w:t>км.</w:t>
      </w:r>
    </w:p>
    <w:p w:rsidR="00623837" w:rsidRPr="00B91009" w:rsidRDefault="00623837" w:rsidP="005771B5">
      <w:pPr>
        <w:spacing w:before="120" w:line="360" w:lineRule="auto"/>
        <w:ind w:firstLine="709"/>
        <w:jc w:val="both"/>
        <w:rPr>
          <w:sz w:val="26"/>
          <w:szCs w:val="26"/>
          <w:highlight w:val="yellow"/>
        </w:rPr>
      </w:pPr>
    </w:p>
    <w:p w:rsidR="00AF5F5D" w:rsidRPr="00BB2190" w:rsidRDefault="00AF5F5D" w:rsidP="00A421D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BB2190">
        <w:rPr>
          <w:b/>
          <w:bCs/>
          <w:color w:val="000000"/>
          <w:sz w:val="28"/>
          <w:szCs w:val="28"/>
        </w:rPr>
        <w:t xml:space="preserve">2.12 Оценка нормативно-правовой базы, необходимой для функционирования и развития транспортной инфраструктуры                    </w:t>
      </w:r>
      <w:r w:rsidR="008D2077">
        <w:rPr>
          <w:b/>
          <w:bCs/>
          <w:color w:val="000000"/>
          <w:sz w:val="28"/>
          <w:szCs w:val="28"/>
        </w:rPr>
        <w:t>городского поселения Балашейка</w:t>
      </w:r>
    </w:p>
    <w:p w:rsidR="00AF5F5D" w:rsidRPr="00BB2190" w:rsidRDefault="00AF5F5D" w:rsidP="001F34A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6D4575">
        <w:rPr>
          <w:color w:val="000000"/>
          <w:sz w:val="26"/>
          <w:szCs w:val="26"/>
        </w:rPr>
        <w:t xml:space="preserve">Мероприятия Программы реализуются в соответствии с действующими нормативно-правовыми актами Российской Федерации, Самарской области и правовыми актами органов местного самоуправления </w:t>
      </w:r>
      <w:r w:rsidR="008D2077" w:rsidRPr="006D4575">
        <w:rPr>
          <w:color w:val="000000"/>
          <w:sz w:val="26"/>
          <w:szCs w:val="26"/>
        </w:rPr>
        <w:t xml:space="preserve">г.п. </w:t>
      </w:r>
      <w:r w:rsidR="008D2077">
        <w:rPr>
          <w:color w:val="000000"/>
          <w:sz w:val="26"/>
          <w:szCs w:val="26"/>
        </w:rPr>
        <w:t>Балашейка</w:t>
      </w:r>
      <w:r w:rsidRPr="00BB2190">
        <w:rPr>
          <w:color w:val="000000"/>
          <w:sz w:val="26"/>
          <w:szCs w:val="26"/>
        </w:rPr>
        <w:t>.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Законодательной базой для разработки Программы являются Конституция Российской Федерации, Гражданский кодекс Российской Федерации, Налоговый </w:t>
      </w:r>
      <w:r w:rsidRPr="00BB2190">
        <w:rPr>
          <w:color w:val="000000"/>
          <w:sz w:val="26"/>
          <w:szCs w:val="26"/>
        </w:rPr>
        <w:lastRenderedPageBreak/>
        <w:t>кодекс Российской Федерации, Бюджетный кодекс Российской Федерации, другие нормативные правовые акты, регулирующие общественные отношения, а также подзаконные нормативные правовые акты, относящиеся непосредственно к сфере деятельности транспортного комплекса.</w:t>
      </w:r>
    </w:p>
    <w:p w:rsidR="00AF5F5D" w:rsidRPr="00BB2190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Программа разработана во исполнение и в соответствии с требованиями: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Градостроительный кодекс Российской Федерации;</w:t>
      </w:r>
    </w:p>
    <w:p w:rsidR="00AF5F5D" w:rsidRPr="00156ABF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29.12.2004 № 190</w:t>
      </w:r>
      <w:r w:rsidR="00AF5F5D" w:rsidRPr="00156ABF">
        <w:rPr>
          <w:color w:val="000000"/>
          <w:sz w:val="26"/>
          <w:szCs w:val="26"/>
        </w:rPr>
        <w:t>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color w:val="000000"/>
          <w:sz w:val="26"/>
          <w:szCs w:val="26"/>
        </w:rPr>
        <w:t xml:space="preserve"> </w:t>
      </w:r>
      <w:r w:rsidRPr="00156ABF">
        <w:rPr>
          <w:sz w:val="26"/>
          <w:szCs w:val="26"/>
        </w:rPr>
        <w:t>(ред.</w:t>
      </w:r>
      <w:r w:rsidR="006D4575">
        <w:rPr>
          <w:sz w:val="26"/>
          <w:szCs w:val="26"/>
        </w:rPr>
        <w:t xml:space="preserve"> </w:t>
      </w:r>
      <w:r w:rsidRPr="00156ABF">
        <w:rPr>
          <w:sz w:val="26"/>
          <w:szCs w:val="26"/>
        </w:rPr>
        <w:t>от 30.12.2012 г.)</w:t>
      </w:r>
      <w:r>
        <w:rPr>
          <w:sz w:val="26"/>
          <w:szCs w:val="26"/>
        </w:rPr>
        <w:t>.</w:t>
      </w:r>
    </w:p>
    <w:p w:rsidR="00AF5F5D" w:rsidRPr="00156ABF" w:rsidRDefault="00AF5F5D" w:rsidP="001F34A7">
      <w:pPr>
        <w:pStyle w:val="Style11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156ABF" w:rsidRPr="00156ABF">
        <w:rPr>
          <w:sz w:val="26"/>
          <w:szCs w:val="26"/>
        </w:rPr>
        <w:t xml:space="preserve"> (ред.от 25.12.2012 г.) </w:t>
      </w:r>
      <w:r w:rsidRPr="00156ABF">
        <w:rPr>
          <w:color w:val="000000"/>
          <w:sz w:val="26"/>
          <w:szCs w:val="26"/>
        </w:rPr>
        <w:t xml:space="preserve">; </w:t>
      </w:r>
    </w:p>
    <w:p w:rsidR="00AF5F5D" w:rsidRPr="00C2651C" w:rsidRDefault="00156ABF" w:rsidP="001F4D49">
      <w:pPr>
        <w:pStyle w:val="Style11"/>
        <w:tabs>
          <w:tab w:val="left" w:pos="709"/>
        </w:tabs>
        <w:spacing w:line="360" w:lineRule="auto"/>
        <w:ind w:firstLine="709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Российской Федерации от 8 ноября 2007г. №257-ФЗ «Об автомобильных дорогах и дорожной деятельности в Российской Федерации и внесении изменений в отдельные законодательные акты Российской федерации» (с изменениями от 03 декабря 2012 года)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</w:r>
      <w:r>
        <w:rPr>
          <w:color w:val="000000"/>
          <w:sz w:val="26"/>
          <w:szCs w:val="26"/>
        </w:rPr>
        <w:t xml:space="preserve">        </w:t>
      </w:r>
      <w:r w:rsidR="001F4D4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="00AF5F5D" w:rsidRPr="00156ABF">
        <w:rPr>
          <w:color w:val="000000"/>
          <w:sz w:val="26"/>
          <w:szCs w:val="26"/>
        </w:rPr>
        <w:t>Федеральный закон от 10.12.1995 № 196-ФЗ «О безопасности дорожного движения»</w:t>
      </w:r>
    </w:p>
    <w:p w:rsidR="00AF5F5D" w:rsidRPr="00C2651C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highlight w:val="yellow"/>
        </w:rPr>
      </w:pPr>
      <w:r>
        <w:rPr>
          <w:sz w:val="26"/>
          <w:szCs w:val="26"/>
        </w:rPr>
        <w:t xml:space="preserve">           </w:t>
      </w:r>
      <w:r w:rsidR="00156ABF" w:rsidRPr="00156ABF">
        <w:rPr>
          <w:sz w:val="26"/>
          <w:szCs w:val="26"/>
        </w:rPr>
        <w:t>Федеральный закон  Российской Федерации от 10 января 2002г. № 7-ФЗ     «Об охране окружающей среды» (с изменениями от 25 июня 2012 года)</w:t>
      </w:r>
      <w:r w:rsidR="00156ABF">
        <w:rPr>
          <w:sz w:val="26"/>
          <w:szCs w:val="26"/>
        </w:rPr>
        <w:t>.</w:t>
      </w:r>
      <w:r w:rsidR="00156ABF" w:rsidRPr="00F07BF1">
        <w:rPr>
          <w:rFonts w:ascii="Arial" w:hAnsi="Arial" w:cs="Arial"/>
          <w:b/>
        </w:rPr>
        <w:t xml:space="preserve"> </w:t>
      </w:r>
      <w:r w:rsidR="00AF5F5D" w:rsidRPr="00156ABF">
        <w:rPr>
          <w:color w:val="000000"/>
          <w:sz w:val="26"/>
          <w:szCs w:val="26"/>
        </w:rPr>
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AF5F5D" w:rsidRPr="00257DAB" w:rsidRDefault="00AF5F5D" w:rsidP="001F4D49">
      <w:pPr>
        <w:pStyle w:val="ConsPlusCel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Устав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г.п. Балашейка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D24D6">
        <w:rPr>
          <w:rFonts w:ascii="Times New Roman" w:hAnsi="Times New Roman" w:cs="Times New Roman"/>
          <w:color w:val="000000"/>
          <w:sz w:val="26"/>
          <w:szCs w:val="26"/>
        </w:rPr>
        <w:t>муниципального</w:t>
      </w:r>
      <w:r w:rsidR="00F7067E"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район</w:t>
      </w:r>
      <w:r w:rsidR="00BD24D6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690C" w:rsidRPr="00257DAB">
        <w:rPr>
          <w:rFonts w:ascii="Times New Roman" w:hAnsi="Times New Roman" w:cs="Times New Roman"/>
          <w:color w:val="000000"/>
          <w:sz w:val="26"/>
          <w:szCs w:val="26"/>
        </w:rPr>
        <w:t>Сызранский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Самарской области; </w:t>
      </w:r>
    </w:p>
    <w:p w:rsidR="00AF5F5D" w:rsidRPr="00C2651C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257DAB">
        <w:rPr>
          <w:color w:val="000000"/>
          <w:sz w:val="26"/>
          <w:szCs w:val="26"/>
        </w:rPr>
        <w:t xml:space="preserve">Генеральный план </w:t>
      </w:r>
      <w:r w:rsidR="008D2077">
        <w:rPr>
          <w:color w:val="000000"/>
          <w:sz w:val="26"/>
          <w:szCs w:val="26"/>
        </w:rPr>
        <w:t>г.п. Балашейка</w:t>
      </w:r>
      <w:r w:rsidRPr="00257DAB">
        <w:rPr>
          <w:color w:val="000000"/>
          <w:sz w:val="26"/>
          <w:szCs w:val="26"/>
        </w:rPr>
        <w:t xml:space="preserve"> муниципального района </w:t>
      </w:r>
      <w:r w:rsidR="001F690C" w:rsidRPr="00257DAB">
        <w:rPr>
          <w:color w:val="000000"/>
          <w:sz w:val="26"/>
          <w:szCs w:val="26"/>
        </w:rPr>
        <w:t>Сызранский</w:t>
      </w:r>
      <w:r w:rsidRPr="00257DAB">
        <w:rPr>
          <w:color w:val="000000"/>
          <w:sz w:val="26"/>
          <w:szCs w:val="26"/>
        </w:rPr>
        <w:t xml:space="preserve"> Самарской области, </w:t>
      </w:r>
      <w:r w:rsidRPr="00257DAB">
        <w:rPr>
          <w:sz w:val="26"/>
          <w:szCs w:val="26"/>
        </w:rPr>
        <w:t>разработа</w:t>
      </w:r>
      <w:r w:rsidR="0032051E" w:rsidRPr="00257DAB">
        <w:rPr>
          <w:sz w:val="26"/>
          <w:szCs w:val="26"/>
        </w:rPr>
        <w:t>н</w:t>
      </w:r>
      <w:r w:rsidRPr="00257DAB">
        <w:rPr>
          <w:sz w:val="26"/>
          <w:szCs w:val="26"/>
        </w:rPr>
        <w:t xml:space="preserve">ный </w:t>
      </w:r>
      <w:r w:rsidR="00BD24D6">
        <w:rPr>
          <w:sz w:val="26"/>
          <w:szCs w:val="26"/>
        </w:rPr>
        <w:t>в 2010</w:t>
      </w:r>
      <w:r w:rsidRPr="007A64B6">
        <w:rPr>
          <w:sz w:val="26"/>
          <w:szCs w:val="26"/>
        </w:rPr>
        <w:t xml:space="preserve"> году </w:t>
      </w:r>
      <w:r w:rsidR="0071293A" w:rsidRPr="007A64B6">
        <w:rPr>
          <w:sz w:val="26"/>
          <w:szCs w:val="26"/>
        </w:rPr>
        <w:t>ОАО</w:t>
      </w:r>
      <w:r w:rsidR="0001202F" w:rsidRPr="007A64B6">
        <w:rPr>
          <w:sz w:val="26"/>
          <w:szCs w:val="26"/>
        </w:rPr>
        <w:t xml:space="preserve"> </w:t>
      </w:r>
      <w:r w:rsidRPr="007A64B6">
        <w:rPr>
          <w:sz w:val="26"/>
          <w:szCs w:val="26"/>
        </w:rPr>
        <w:t>«</w:t>
      </w:r>
      <w:r w:rsidR="0071293A" w:rsidRPr="007A64B6">
        <w:rPr>
          <w:sz w:val="26"/>
          <w:szCs w:val="26"/>
        </w:rPr>
        <w:t>ГИПРОГОР</w:t>
      </w:r>
      <w:r w:rsidRPr="007A64B6">
        <w:rPr>
          <w:sz w:val="26"/>
          <w:szCs w:val="26"/>
        </w:rPr>
        <w:t>»;</w:t>
      </w:r>
    </w:p>
    <w:p w:rsidR="00AF5F5D" w:rsidRPr="007A64B6" w:rsidRDefault="00AF5F5D" w:rsidP="001F34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A64B6">
        <w:rPr>
          <w:sz w:val="26"/>
          <w:szCs w:val="26"/>
          <w:lang w:eastAsia="en-US"/>
        </w:rPr>
        <w:t xml:space="preserve">Государственная программа Самарской области «Развитие транспортной системы Самарской области (2014 </w:t>
      </w:r>
      <w:r w:rsidRPr="007A64B6">
        <w:rPr>
          <w:sz w:val="26"/>
          <w:szCs w:val="26"/>
        </w:rPr>
        <w:t>–</w:t>
      </w:r>
      <w:r w:rsidRPr="007A64B6">
        <w:rPr>
          <w:sz w:val="26"/>
          <w:szCs w:val="26"/>
          <w:lang w:eastAsia="en-US"/>
        </w:rPr>
        <w:t xml:space="preserve"> 2025 годы)», утвержденная Постановлением Правительства Самарской области от 27.11.2013 № 677 (с изменениями);</w:t>
      </w:r>
    </w:p>
    <w:p w:rsidR="00257DAB" w:rsidRPr="00257DAB" w:rsidRDefault="00257DAB" w:rsidP="00257DAB">
      <w:pPr>
        <w:pStyle w:val="aff4"/>
        <w:spacing w:line="360" w:lineRule="auto"/>
        <w:rPr>
          <w:rFonts w:cs="Times New Roman"/>
          <w:b w:val="0"/>
          <w:sz w:val="26"/>
          <w:szCs w:val="26"/>
        </w:rPr>
      </w:pPr>
      <w:r>
        <w:rPr>
          <w:rFonts w:cs="Times New Roman"/>
          <w:b w:val="0"/>
          <w:sz w:val="26"/>
          <w:szCs w:val="26"/>
        </w:rPr>
        <w:t xml:space="preserve">       </w:t>
      </w:r>
      <w:r w:rsidR="001F4D49">
        <w:rPr>
          <w:rFonts w:cs="Times New Roman"/>
          <w:b w:val="0"/>
          <w:sz w:val="26"/>
          <w:szCs w:val="26"/>
        </w:rPr>
        <w:t xml:space="preserve"> </w:t>
      </w:r>
      <w:r>
        <w:rPr>
          <w:rFonts w:cs="Times New Roman"/>
          <w:b w:val="0"/>
          <w:sz w:val="26"/>
          <w:szCs w:val="26"/>
        </w:rPr>
        <w:t xml:space="preserve">   </w:t>
      </w:r>
      <w:r w:rsidRPr="00257DAB">
        <w:rPr>
          <w:rFonts w:cs="Times New Roman"/>
          <w:b w:val="0"/>
          <w:sz w:val="26"/>
          <w:szCs w:val="26"/>
        </w:rPr>
        <w:t>Областная целевая программа Самарской о</w:t>
      </w:r>
      <w:r>
        <w:rPr>
          <w:rFonts w:cs="Times New Roman"/>
          <w:b w:val="0"/>
          <w:sz w:val="26"/>
          <w:szCs w:val="26"/>
        </w:rPr>
        <w:t xml:space="preserve">бласти «Модернизация и развитие </w:t>
      </w:r>
      <w:r w:rsidRPr="00257DAB">
        <w:rPr>
          <w:rFonts w:cs="Times New Roman"/>
          <w:b w:val="0"/>
          <w:sz w:val="26"/>
          <w:szCs w:val="26"/>
        </w:rPr>
        <w:t xml:space="preserve">автомобильных дорог общего пользования регионального или </w:t>
      </w:r>
      <w:r w:rsidRPr="00257DAB">
        <w:rPr>
          <w:rFonts w:cs="Times New Roman"/>
          <w:b w:val="0"/>
          <w:sz w:val="26"/>
          <w:szCs w:val="26"/>
        </w:rPr>
        <w:lastRenderedPageBreak/>
        <w:t>межмуниципального значения Самарской области до 2025 года», утвержденная Постановлением Правител</w:t>
      </w:r>
      <w:r>
        <w:rPr>
          <w:rFonts w:cs="Times New Roman"/>
          <w:b w:val="0"/>
          <w:sz w:val="26"/>
          <w:szCs w:val="26"/>
        </w:rPr>
        <w:t>ьства Самарской области   от 25 марта 20</w:t>
      </w:r>
      <w:r w:rsidRPr="00257DAB">
        <w:rPr>
          <w:rFonts w:cs="Times New Roman"/>
          <w:b w:val="0"/>
          <w:sz w:val="26"/>
          <w:szCs w:val="26"/>
        </w:rPr>
        <w:t>09 г. N179 (в ред. Постановления Правительства Самарск</w:t>
      </w:r>
      <w:r>
        <w:rPr>
          <w:rFonts w:cs="Times New Roman"/>
          <w:b w:val="0"/>
          <w:sz w:val="26"/>
          <w:szCs w:val="26"/>
        </w:rPr>
        <w:t>ой области от 29.09.2011 N469).</w:t>
      </w:r>
    </w:p>
    <w:p w:rsidR="00AF5F5D" w:rsidRPr="00257DAB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применение экономических мер, стимулирующих инвестиции в объекты транспортной инфраструктуры;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F5F5D" w:rsidRPr="001F34A7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257DAB">
        <w:rPr>
          <w:rFonts w:ascii="Times New Roman" w:hAnsi="Times New Roman"/>
          <w:sz w:val="26"/>
          <w:szCs w:val="26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AF5F5D" w:rsidRDefault="00AF5F5D" w:rsidP="00257DA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  <w:r w:rsidRPr="001F34A7">
        <w:rPr>
          <w:b/>
          <w:bCs/>
          <w:color w:val="000000"/>
          <w:sz w:val="28"/>
          <w:szCs w:val="28"/>
        </w:rPr>
        <w:t>2.13 Оценка финансирования транспортной инфраструктуры</w:t>
      </w: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</w:p>
    <w:p w:rsidR="00AF5F5D" w:rsidRPr="00923FFC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923FFC">
        <w:rPr>
          <w:sz w:val="26"/>
          <w:szCs w:val="26"/>
        </w:rPr>
        <w:t xml:space="preserve">Финансирование мероприятий по содержанию и развитию транспортной инфраструктуры осуществляется за счет средств бюджета </w:t>
      </w:r>
      <w:r w:rsidR="008D2077">
        <w:rPr>
          <w:sz w:val="26"/>
          <w:szCs w:val="26"/>
        </w:rPr>
        <w:t>г.п. Балашейка</w:t>
      </w:r>
      <w:r w:rsidRPr="00923FFC">
        <w:rPr>
          <w:sz w:val="26"/>
          <w:szCs w:val="26"/>
        </w:rPr>
        <w:t>, субсидий в форме межбюджетных трансфертов, предоставляемых бюджету поселения из федерального и регионального бюджетов. Объем финансирования вышеуказанных мероприятий недостаточен и определяется ограниченными возможностями бюджета</w:t>
      </w:r>
      <w:r>
        <w:rPr>
          <w:sz w:val="26"/>
          <w:szCs w:val="26"/>
        </w:rPr>
        <w:t xml:space="preserve"> </w:t>
      </w:r>
      <w:r w:rsidR="008D2077">
        <w:rPr>
          <w:sz w:val="26"/>
          <w:szCs w:val="26"/>
        </w:rPr>
        <w:t>г.п. Балашейка</w:t>
      </w:r>
      <w:r w:rsidRPr="00923FFC">
        <w:rPr>
          <w:sz w:val="26"/>
          <w:szCs w:val="26"/>
        </w:rPr>
        <w:t xml:space="preserve">. </w:t>
      </w:r>
    </w:p>
    <w:p w:rsidR="00AF5F5D" w:rsidRPr="00ED5DAB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D5DAB">
        <w:rPr>
          <w:color w:val="000000"/>
          <w:sz w:val="26"/>
          <w:szCs w:val="26"/>
        </w:rPr>
        <w:t xml:space="preserve">Ежегодные объемы финансирования программы определяются в соответствии с утвержденным бюджетом </w:t>
      </w:r>
      <w:r w:rsidR="008D2077">
        <w:rPr>
          <w:color w:val="000000"/>
          <w:sz w:val="26"/>
          <w:szCs w:val="26"/>
        </w:rPr>
        <w:t>г.п. Балашейка</w:t>
      </w:r>
      <w:r w:rsidRPr="00ED5DAB">
        <w:rPr>
          <w:color w:val="000000"/>
          <w:sz w:val="26"/>
          <w:szCs w:val="26"/>
        </w:rPr>
        <w:t xml:space="preserve"> на соответствующий финансовый год и с учетом дополнительных источников финансирования. </w:t>
      </w:r>
    </w:p>
    <w:p w:rsidR="00AF5F5D" w:rsidRPr="006D4575" w:rsidRDefault="00AF5F5D" w:rsidP="00E31CCB">
      <w:pPr>
        <w:spacing w:line="360" w:lineRule="auto"/>
        <w:ind w:firstLine="709"/>
        <w:rPr>
          <w:sz w:val="26"/>
          <w:szCs w:val="26"/>
        </w:rPr>
      </w:pPr>
      <w:r w:rsidRPr="00C71B4C">
        <w:rPr>
          <w:color w:val="000000"/>
          <w:sz w:val="26"/>
          <w:szCs w:val="26"/>
        </w:rPr>
        <w:lastRenderedPageBreak/>
        <w:t xml:space="preserve">Общий объем финансирования, необходимый для реализации мероприятий Программы на весь расчетный срок, составляет </w:t>
      </w:r>
      <w:r w:rsidR="0065455F" w:rsidRPr="00C71B4C">
        <w:rPr>
          <w:color w:val="000000"/>
          <w:sz w:val="26"/>
          <w:szCs w:val="26"/>
        </w:rPr>
        <w:t xml:space="preserve">  </w:t>
      </w:r>
      <w:r w:rsidR="00157F60" w:rsidRPr="006D4575">
        <w:rPr>
          <w:b/>
          <w:color w:val="000000"/>
          <w:sz w:val="26"/>
          <w:szCs w:val="26"/>
        </w:rPr>
        <w:t>134 103,8</w:t>
      </w:r>
      <w:r w:rsidR="0065455F" w:rsidRPr="006D4575">
        <w:rPr>
          <w:color w:val="000000"/>
          <w:sz w:val="26"/>
          <w:szCs w:val="26"/>
        </w:rPr>
        <w:t xml:space="preserve"> </w:t>
      </w:r>
      <w:r w:rsidRPr="006D4575">
        <w:rPr>
          <w:b/>
          <w:bCs/>
          <w:color w:val="000000"/>
          <w:sz w:val="26"/>
          <w:szCs w:val="26"/>
        </w:rPr>
        <w:t xml:space="preserve"> тыс. руб.,</w:t>
      </w:r>
      <w:r w:rsidRPr="006D4575">
        <w:rPr>
          <w:sz w:val="26"/>
          <w:szCs w:val="26"/>
        </w:rPr>
        <w:t xml:space="preserve"> из них: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201</w:t>
      </w:r>
      <w:r w:rsidR="003C3EEA" w:rsidRPr="006D4575">
        <w:rPr>
          <w:sz w:val="26"/>
          <w:szCs w:val="26"/>
        </w:rPr>
        <w:t>8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201</w:t>
      </w:r>
      <w:r w:rsidR="003C3EEA" w:rsidRPr="006D4575">
        <w:rPr>
          <w:sz w:val="26"/>
          <w:szCs w:val="26"/>
        </w:rPr>
        <w:t>9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EB1A83" w:rsidRPr="006D4575">
        <w:rPr>
          <w:sz w:val="26"/>
          <w:szCs w:val="26"/>
        </w:rPr>
        <w:t>т</w:t>
      </w:r>
      <w:r w:rsidRPr="006D4575">
        <w:rPr>
          <w:sz w:val="26"/>
          <w:szCs w:val="26"/>
        </w:rPr>
        <w:t>ыс. руб.;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</w:t>
      </w:r>
      <w:r w:rsidR="003C3EEA" w:rsidRPr="006D4575">
        <w:rPr>
          <w:sz w:val="26"/>
          <w:szCs w:val="26"/>
        </w:rPr>
        <w:t>20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1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2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192EDB" w:rsidRDefault="00AF5F5D" w:rsidP="00157F60">
      <w:pPr>
        <w:tabs>
          <w:tab w:val="left" w:pos="5316"/>
        </w:tabs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3</w:t>
      </w:r>
      <w:r w:rsidR="00157F60" w:rsidRPr="006D4575">
        <w:rPr>
          <w:sz w:val="26"/>
          <w:szCs w:val="26"/>
        </w:rPr>
        <w:t>-2030</w:t>
      </w:r>
      <w:r w:rsidRPr="006D4575">
        <w:rPr>
          <w:sz w:val="26"/>
          <w:szCs w:val="26"/>
        </w:rPr>
        <w:t xml:space="preserve"> годы – </w:t>
      </w:r>
      <w:r w:rsidR="00157F60" w:rsidRPr="006D4575">
        <w:rPr>
          <w:sz w:val="26"/>
          <w:szCs w:val="26"/>
        </w:rPr>
        <w:t>132 308,8</w:t>
      </w:r>
      <w:r w:rsidR="0065455F" w:rsidRPr="006D4575">
        <w:rPr>
          <w:sz w:val="26"/>
          <w:szCs w:val="26"/>
        </w:rPr>
        <w:t xml:space="preserve"> </w:t>
      </w:r>
      <w:r w:rsidRPr="006D4575">
        <w:rPr>
          <w:sz w:val="26"/>
          <w:szCs w:val="26"/>
        </w:rPr>
        <w:t xml:space="preserve"> тыс. руб.</w:t>
      </w:r>
      <w:r w:rsidR="00157F60" w:rsidRPr="00157F60">
        <w:rPr>
          <w:sz w:val="26"/>
          <w:szCs w:val="26"/>
        </w:rPr>
        <w:tab/>
      </w:r>
    </w:p>
    <w:p w:rsidR="00AF5F5D" w:rsidRPr="00D601B3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>Стоимость мероприятий определена ориентировочно, основываясь на стоимости уже проведенных аналогичных мероприятий и укрупненных нормативов цены строительства НЦС 81-02-08-201</w:t>
      </w:r>
      <w:r w:rsidR="004574DE">
        <w:rPr>
          <w:rFonts w:ascii="Times New Roman" w:hAnsi="Times New Roman"/>
          <w:color w:val="000000"/>
          <w:sz w:val="26"/>
          <w:szCs w:val="26"/>
          <w:lang w:eastAsia="ru-RU"/>
        </w:rPr>
        <w:t>7</w:t>
      </w: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Автомобильные дороги.</w:t>
      </w:r>
    </w:p>
    <w:p w:rsidR="00AF5F5D" w:rsidRPr="00D601B3" w:rsidRDefault="00AF5F5D" w:rsidP="00E31CCB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Транспортная система </w:t>
      </w:r>
      <w:r w:rsidR="007D68EF">
        <w:rPr>
          <w:color w:val="000000"/>
          <w:sz w:val="26"/>
          <w:szCs w:val="26"/>
        </w:rPr>
        <w:t>городского</w:t>
      </w:r>
      <w:r w:rsidRPr="00D601B3">
        <w:rPr>
          <w:color w:val="000000"/>
          <w:sz w:val="26"/>
          <w:szCs w:val="26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Финансирование мероприятий Программы осуществляется в следующих формах 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</w:t>
      </w:r>
      <w:r w:rsidR="007D68EF">
        <w:rPr>
          <w:sz w:val="26"/>
          <w:szCs w:val="26"/>
        </w:rPr>
        <w:t xml:space="preserve">городского </w:t>
      </w:r>
      <w:r w:rsidRPr="00D601B3">
        <w:rPr>
          <w:sz w:val="26"/>
          <w:szCs w:val="26"/>
        </w:rPr>
        <w:t xml:space="preserve">поселения по ремонту дорог местного значения.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Указанные в настоящей Программе средства, необходимые на реализацию мероприятий Программы, рассчитаны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улично-дорожной сети.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</w:t>
      </w:r>
      <w:r w:rsidRPr="00D601B3">
        <w:rPr>
          <w:sz w:val="26"/>
          <w:szCs w:val="26"/>
        </w:rPr>
        <w:lastRenderedPageBreak/>
        <w:t>самоуправления поселения должны быть сконцентрированы на решении посильных задач на доступной финансовой основе (содержание, текущий ремонт дорог). Объемы финансирования муниципальной программы носят прогнозный характер и подлежат уточнению в установленном порядке.</w:t>
      </w:r>
    </w:p>
    <w:p w:rsidR="00AF5F5D" w:rsidRPr="00D601B3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Список мероприятий на конкретном объекте детализируется после разработки проектно-сметной документации. </w:t>
      </w:r>
    </w:p>
    <w:p w:rsidR="00AF5F5D" w:rsidRPr="00D601B3" w:rsidRDefault="00AF5F5D" w:rsidP="00D601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AF5F5D" w:rsidRPr="00D601B3" w:rsidRDefault="00AF5F5D" w:rsidP="00D601B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623837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C559AD">
        <w:rPr>
          <w:rFonts w:ascii="Times New Roman" w:hAnsi="Times New Roman"/>
          <w:sz w:val="26"/>
          <w:szCs w:val="26"/>
        </w:rPr>
        <w:br/>
      </w:r>
    </w:p>
    <w:p w:rsidR="00AF5F5D" w:rsidRPr="00BD378D" w:rsidRDefault="00AF5F5D" w:rsidP="00BD378D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9D11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11F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8D20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Г.П. БАЛАШЕЙКА</w:t>
      </w:r>
    </w:p>
    <w:p w:rsidR="00AF5F5D" w:rsidRDefault="00AF5F5D" w:rsidP="009C198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C198F">
        <w:rPr>
          <w:b/>
          <w:bCs/>
          <w:color w:val="000000"/>
          <w:sz w:val="28"/>
          <w:szCs w:val="28"/>
        </w:rPr>
        <w:t xml:space="preserve">3.1 Прогноз социально-экономического и градостроительного развития </w:t>
      </w:r>
      <w:r w:rsidR="008D2077">
        <w:rPr>
          <w:b/>
          <w:bCs/>
          <w:color w:val="000000"/>
          <w:sz w:val="28"/>
          <w:szCs w:val="28"/>
        </w:rPr>
        <w:t>городского поселения Балашейка</w:t>
      </w:r>
    </w:p>
    <w:p w:rsidR="00AF5F5D" w:rsidRPr="00E15AEB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15AEB">
        <w:rPr>
          <w:sz w:val="26"/>
          <w:szCs w:val="26"/>
        </w:rPr>
        <w:t xml:space="preserve">Развитие транспортной инфраструктуры </w:t>
      </w:r>
      <w:r w:rsidR="008D2077">
        <w:rPr>
          <w:sz w:val="26"/>
          <w:szCs w:val="26"/>
        </w:rPr>
        <w:t>городского поселения Балашейка</w:t>
      </w:r>
      <w:r w:rsidRPr="00E15AEB">
        <w:rPr>
          <w:sz w:val="26"/>
          <w:szCs w:val="26"/>
        </w:rPr>
        <w:t xml:space="preserve"> определено Генеральным планом</w:t>
      </w:r>
      <w:r>
        <w:rPr>
          <w:sz w:val="26"/>
          <w:szCs w:val="26"/>
        </w:rPr>
        <w:t>,</w:t>
      </w:r>
      <w:r w:rsidRPr="00E15AEB">
        <w:rPr>
          <w:sz w:val="26"/>
          <w:szCs w:val="26"/>
        </w:rPr>
        <w:t xml:space="preserve"> </w:t>
      </w:r>
      <w:r w:rsidRPr="00D4278F">
        <w:rPr>
          <w:rFonts w:eastAsia="F1"/>
          <w:sz w:val="26"/>
          <w:szCs w:val="26"/>
          <w:lang w:eastAsia="en-US"/>
        </w:rPr>
        <w:t xml:space="preserve">который, исходя из совокупности социальных, экономических, экологических и иных факторов, комплексно решает задачи обеспечения устойчивого развития </w:t>
      </w:r>
      <w:r w:rsidR="007D68EF">
        <w:rPr>
          <w:rFonts w:eastAsia="F1"/>
          <w:sz w:val="26"/>
          <w:szCs w:val="26"/>
          <w:lang w:eastAsia="en-US"/>
        </w:rPr>
        <w:t>городского</w:t>
      </w:r>
      <w:r w:rsidRPr="00D4278F">
        <w:rPr>
          <w:rFonts w:eastAsia="F1"/>
          <w:sz w:val="26"/>
          <w:szCs w:val="26"/>
          <w:lang w:eastAsia="en-US"/>
        </w:rPr>
        <w:t xml:space="preserve"> </w:t>
      </w:r>
      <w:r w:rsidRPr="00AA4728">
        <w:rPr>
          <w:rFonts w:eastAsia="F1"/>
          <w:sz w:val="26"/>
          <w:szCs w:val="26"/>
          <w:lang w:eastAsia="en-US"/>
        </w:rPr>
        <w:t>поселения, развития его инженерной, транспортной и социальной инфраструктур</w:t>
      </w:r>
      <w:r>
        <w:rPr>
          <w:rFonts w:eastAsia="F1"/>
          <w:sz w:val="26"/>
          <w:szCs w:val="26"/>
          <w:lang w:eastAsia="en-US"/>
        </w:rPr>
        <w:t>, и</w:t>
      </w:r>
      <w:r w:rsidRPr="00E15AEB">
        <w:rPr>
          <w:sz w:val="26"/>
          <w:szCs w:val="26"/>
        </w:rPr>
        <w:t xml:space="preserve"> действующими государственными и муниципальными программами. </w:t>
      </w:r>
    </w:p>
    <w:p w:rsidR="00AF5F5D" w:rsidRPr="00D4278F" w:rsidRDefault="00AF5F5D" w:rsidP="009C198F">
      <w:pPr>
        <w:spacing w:line="360" w:lineRule="auto"/>
        <w:ind w:firstLine="709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Проектные решения разработаны с </w:t>
      </w:r>
      <w:r w:rsidRPr="0072778D">
        <w:rPr>
          <w:sz w:val="26"/>
          <w:szCs w:val="26"/>
        </w:rPr>
        <w:t xml:space="preserve">учетом перспективы развития поселения на расчетный срок </w:t>
      </w:r>
      <w:r w:rsidRPr="00D44152">
        <w:rPr>
          <w:sz w:val="26"/>
          <w:szCs w:val="26"/>
        </w:rPr>
        <w:t>до 203</w:t>
      </w:r>
      <w:r w:rsidR="00D44152" w:rsidRPr="00D44152">
        <w:rPr>
          <w:sz w:val="26"/>
          <w:szCs w:val="26"/>
        </w:rPr>
        <w:t>0</w:t>
      </w:r>
      <w:r w:rsidRPr="00D44152">
        <w:rPr>
          <w:sz w:val="26"/>
          <w:szCs w:val="26"/>
        </w:rPr>
        <w:t xml:space="preserve"> года включительно.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Планировочная структура </w:t>
      </w:r>
      <w:r w:rsidR="008D2077">
        <w:rPr>
          <w:b w:val="0"/>
          <w:bCs w:val="0"/>
          <w:sz w:val="26"/>
          <w:szCs w:val="26"/>
        </w:rPr>
        <w:t>городского поселения Балашейка</w:t>
      </w:r>
      <w:r w:rsidRPr="00453C23">
        <w:rPr>
          <w:b w:val="0"/>
          <w:bCs w:val="0"/>
          <w:sz w:val="26"/>
          <w:szCs w:val="26"/>
        </w:rPr>
        <w:t xml:space="preserve"> предусматривает: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компактное размещение и взаимосвязь территориальных зон с учетом их допустимой совместимости;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зонирование и структурное членение территории в увязке с системой общественных центров, транспортной и инженерной инфраструктурой;</w:t>
      </w:r>
    </w:p>
    <w:p w:rsidR="00AF5F5D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использование территорий в зависимости от ее градостроительной ценности, допустимой плотности застройки, размеров земельных участков;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функционирование и развитие систем жизнеобеспечения, экономию топливно-энергетических и водных ресурсов;</w:t>
      </w:r>
    </w:p>
    <w:p w:rsidR="00AF5F5D" w:rsidRPr="00453C23" w:rsidRDefault="00AF5F5D" w:rsidP="00E064F4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- условия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для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беспрепятственного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доступа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 к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объектам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социальной, транспортной и инженерной инфраструктуры в соответствии с треб</w:t>
      </w:r>
      <w:r>
        <w:rPr>
          <w:b w:val="0"/>
          <w:bCs w:val="0"/>
          <w:sz w:val="26"/>
          <w:szCs w:val="26"/>
        </w:rPr>
        <w:t>ованиями нормативных документов;</w:t>
      </w:r>
    </w:p>
    <w:p w:rsidR="00AF5F5D" w:rsidRPr="00453C23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окружающей среды, памятников истории и культуры;</w:t>
      </w:r>
    </w:p>
    <w:p w:rsidR="00AF5F5D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недр и рациональное использование природных ресурсов</w:t>
      </w:r>
      <w:r>
        <w:rPr>
          <w:b w:val="0"/>
          <w:bCs w:val="0"/>
          <w:sz w:val="26"/>
          <w:szCs w:val="26"/>
        </w:rPr>
        <w:t>.</w:t>
      </w:r>
    </w:p>
    <w:p w:rsidR="00AF5F5D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9F3E2C">
        <w:rPr>
          <w:sz w:val="26"/>
          <w:szCs w:val="26"/>
        </w:rPr>
        <w:lastRenderedPageBreak/>
        <w:t>Развитие жилых зон предполагается на участках в существующих границах населённых пунктов и  на новых площадках, в планируемых границах.</w:t>
      </w:r>
    </w:p>
    <w:p w:rsidR="00AE259E" w:rsidRPr="00AE259E" w:rsidRDefault="00AF5F5D" w:rsidP="00AE259E">
      <w:pPr>
        <w:spacing w:line="360" w:lineRule="auto"/>
        <w:ind w:firstLine="709"/>
        <w:rPr>
          <w:sz w:val="26"/>
          <w:szCs w:val="26"/>
        </w:rPr>
      </w:pPr>
      <w:r w:rsidRPr="00895A5C">
        <w:rPr>
          <w:sz w:val="26"/>
          <w:szCs w:val="26"/>
        </w:rPr>
        <w:t>Так как в индивидуальной жилой застройке расчётные показатели жилищной обеспеченности не нормируются, для расчёта общей площади проектируемого жилищного фонда условно принята общая</w:t>
      </w:r>
      <w:r w:rsidRPr="009F3E2C">
        <w:rPr>
          <w:sz w:val="26"/>
          <w:szCs w:val="26"/>
        </w:rPr>
        <w:t xml:space="preserve"> площадь индивидуального </w:t>
      </w:r>
      <w:r>
        <w:rPr>
          <w:sz w:val="26"/>
          <w:szCs w:val="26"/>
        </w:rPr>
        <w:t xml:space="preserve">жилого дома на одну семью </w:t>
      </w:r>
      <w:r w:rsidRPr="00AE259E">
        <w:rPr>
          <w:sz w:val="26"/>
          <w:szCs w:val="26"/>
        </w:rPr>
        <w:t>200 м².</w:t>
      </w:r>
      <w:r>
        <w:rPr>
          <w:sz w:val="26"/>
          <w:szCs w:val="26"/>
        </w:rPr>
        <w:t xml:space="preserve"> </w:t>
      </w:r>
      <w:r w:rsidR="00AE259E">
        <w:rPr>
          <w:sz w:val="26"/>
          <w:szCs w:val="26"/>
        </w:rPr>
        <w:br/>
      </w:r>
      <w:r w:rsidR="00AE259E" w:rsidRPr="00AE259E">
        <w:rPr>
          <w:sz w:val="26"/>
          <w:szCs w:val="26"/>
        </w:rPr>
        <w:t xml:space="preserve">           Развитие жилых зон планируется</w:t>
      </w:r>
      <w:r w:rsidR="00B2102F">
        <w:rPr>
          <w:sz w:val="26"/>
          <w:szCs w:val="26"/>
        </w:rPr>
        <w:t>,</w:t>
      </w:r>
      <w:r w:rsidR="00AE259E" w:rsidRPr="00AE259E">
        <w:rPr>
          <w:sz w:val="26"/>
          <w:szCs w:val="26"/>
        </w:rPr>
        <w:t xml:space="preserve">  как на свободных участках в существующих границах  населенных пунктов, так и на новых участках за пределами населенных пунктов. </w:t>
      </w:r>
    </w:p>
    <w:p w:rsidR="00AE259E" w:rsidRPr="00AE259E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В Генплане были уточнены местоположение и площадь территории, предлагаемой под развитие.</w:t>
      </w:r>
    </w:p>
    <w:p w:rsidR="00AE259E" w:rsidRPr="00AE259E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 xml:space="preserve"> На новых участках проектом предлагается застройка индивидуальными жилыми домами с приусадебными участками коттеджного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EA024F" w:rsidRPr="00D44152" w:rsidRDefault="00AE259E" w:rsidP="00D44152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Местоположение планируемых объектов капитального строительства уточняется проектом планировки с учетом функционального зонирования территории.</w:t>
      </w:r>
      <w:r w:rsidR="00EA024F" w:rsidRPr="00D44152">
        <w:rPr>
          <w:sz w:val="26"/>
          <w:szCs w:val="26"/>
        </w:rPr>
        <w:br/>
      </w:r>
      <w:r w:rsidR="00914CC3">
        <w:rPr>
          <w:sz w:val="26"/>
          <w:szCs w:val="26"/>
        </w:rPr>
        <w:t xml:space="preserve">           </w:t>
      </w:r>
      <w:r w:rsidR="00EA024F" w:rsidRPr="00D44152">
        <w:rPr>
          <w:sz w:val="26"/>
          <w:szCs w:val="26"/>
        </w:rPr>
        <w:t>Стратегической целью государственной жилищной политики на территории Самарской области, в том числе на территории муниципального района Сызранский, является формирование рынка доступного жилья, обеспечение комфортных условий проживания граждан, создание эффективного жилищного сектора.</w:t>
      </w:r>
    </w:p>
    <w:p w:rsidR="00EA024F" w:rsidRPr="00EA024F" w:rsidRDefault="00EA024F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 xml:space="preserve">В целях создания благоприятных условий для развития жилищного строительства органам местного самоуправления необходимо осуществлять: 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подготовку земельных участков для жилищного строительства, в том числе подготовку инженерной и транспортной инфраструктур на планируемых площадках для жилищного строительства;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освоение земель сельскохозяйственного назначения, прилегающих к населенным пунктам и расположенных вблизи от мест подключения к инженерным коммуникациям, в целях развития малоэтажной застройки;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EA024F" w:rsidRPr="00EA024F">
        <w:rPr>
          <w:sz w:val="26"/>
          <w:szCs w:val="26"/>
        </w:rPr>
        <w:t>- с</w:t>
      </w:r>
      <w:r w:rsidR="00EA024F" w:rsidRPr="00EA024F">
        <w:rPr>
          <w:iCs/>
          <w:sz w:val="26"/>
          <w:szCs w:val="26"/>
        </w:rPr>
        <w:t>одействие в реализации мероприятий национального проекта «Доступное и комфортное жилье – гражданам России»;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увеличение объемов строительства жилья и коммунальной инфраструктуры;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приведение существующего жилищного фонда и коммунальной инфраструктуры в соответствие со стандартами качества;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обеспечение доступности жилья и коммунальных услуг в соответствии с платежеспособным спросом населения;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развитие финансово-кредитных институтов рынка жилья.</w:t>
      </w:r>
    </w:p>
    <w:p w:rsidR="00EA024F" w:rsidRPr="00EA024F" w:rsidRDefault="00EA024F" w:rsidP="00D44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>Результатом реализации Областн</w:t>
      </w:r>
      <w:r w:rsidR="007D68EF">
        <w:rPr>
          <w:sz w:val="26"/>
          <w:szCs w:val="26"/>
        </w:rPr>
        <w:t xml:space="preserve">ой целевой программы «Жилище» </w:t>
      </w:r>
      <w:r w:rsidRPr="00EA024F">
        <w:rPr>
          <w:sz w:val="26"/>
          <w:szCs w:val="26"/>
        </w:rPr>
        <w:t xml:space="preserve"> должно стать повышение уровня обеспеч</w:t>
      </w:r>
      <w:r w:rsidR="00914CC3">
        <w:rPr>
          <w:sz w:val="26"/>
          <w:szCs w:val="26"/>
        </w:rPr>
        <w:t>енности населения жильем – до 23</w:t>
      </w:r>
      <w:r w:rsidRPr="00EA024F">
        <w:rPr>
          <w:sz w:val="26"/>
          <w:szCs w:val="26"/>
        </w:rPr>
        <w:t>,2 кв. м на 1 человека, доведение коэффициента доступности жилья до 2,2 года. При этом предполагается сокращение среднего уровня износа коммунальной инфраструктуры в населенных пунктах  к 2020 году с 58,3% до 40%.</w:t>
      </w:r>
    </w:p>
    <w:p w:rsidR="00EA024F" w:rsidRPr="00EA024F" w:rsidRDefault="00EA024F" w:rsidP="00D44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 xml:space="preserve">Планируемы показатели по обеспеченности населения Самарской </w:t>
      </w:r>
      <w:r w:rsidR="00914CC3">
        <w:rPr>
          <w:sz w:val="26"/>
          <w:szCs w:val="26"/>
        </w:rPr>
        <w:t>области жильем: к 2015 году – 27 кв. м на человека, к  2030 г. – 30</w:t>
      </w:r>
      <w:r w:rsidRPr="00EA024F">
        <w:rPr>
          <w:sz w:val="26"/>
          <w:szCs w:val="26"/>
        </w:rPr>
        <w:t xml:space="preserve"> кв. м на человека.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 xml:space="preserve">Развитие жилых зон планируется как на свободных участках </w:t>
      </w:r>
      <w:r w:rsidR="00987C53">
        <w:rPr>
          <w:sz w:val="26"/>
          <w:szCs w:val="26"/>
        </w:rPr>
        <w:t>в существующих границах в населённых пунктах</w:t>
      </w:r>
      <w:r w:rsidR="00EA024F" w:rsidRPr="00EA024F">
        <w:rPr>
          <w:sz w:val="26"/>
          <w:szCs w:val="26"/>
        </w:rPr>
        <w:t>, так и на новом участке за его пределами. Согласно Схеме территориального планирования муниципального района Сызранский Самарской области, площадка под развитие жилищного строительства на территории городского поселения Балашейка, предусматривалась в границах на</w:t>
      </w:r>
      <w:r w:rsidR="00914CC3">
        <w:rPr>
          <w:sz w:val="26"/>
          <w:szCs w:val="26"/>
        </w:rPr>
        <w:t>селённых пунктов площадью 136</w:t>
      </w:r>
      <w:r w:rsidR="00EA024F" w:rsidRPr="00EA024F">
        <w:rPr>
          <w:sz w:val="26"/>
          <w:szCs w:val="26"/>
        </w:rPr>
        <w:t xml:space="preserve">,3 га. </w:t>
      </w:r>
    </w:p>
    <w:p w:rsidR="00EA024F" w:rsidRPr="00EA024F" w:rsidRDefault="00EA024F" w:rsidP="00D44152">
      <w:pPr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>На территории муниципального района Сызранский определены площадки под развитие малоэтажной жилой застройки согласно ранее выполненных проектов генеральных планов населенных пунктов и по предложениям муниципальных образований.</w:t>
      </w:r>
    </w:p>
    <w:p w:rsidR="00EA024F" w:rsidRPr="00EA024F" w:rsidRDefault="00EA024F" w:rsidP="00D44152">
      <w:pPr>
        <w:spacing w:line="360" w:lineRule="auto"/>
        <w:ind w:firstLine="708"/>
        <w:jc w:val="center"/>
        <w:rPr>
          <w:b/>
          <w:sz w:val="26"/>
          <w:szCs w:val="26"/>
        </w:rPr>
      </w:pPr>
      <w:r w:rsidRPr="00EA024F">
        <w:rPr>
          <w:b/>
          <w:sz w:val="26"/>
          <w:szCs w:val="26"/>
        </w:rPr>
        <w:t>Площадки под развитие жилищного строительства на территории муниципального района Сызранский</w:t>
      </w:r>
    </w:p>
    <w:p w:rsidR="00EA024F" w:rsidRPr="00EA024F" w:rsidRDefault="00EA024F" w:rsidP="00D44152">
      <w:pPr>
        <w:spacing w:line="360" w:lineRule="auto"/>
        <w:jc w:val="right"/>
        <w:rPr>
          <w:bCs/>
          <w:sz w:val="26"/>
          <w:szCs w:val="26"/>
        </w:rPr>
      </w:pPr>
      <w:r w:rsidRPr="00EA024F">
        <w:rPr>
          <w:bCs/>
          <w:sz w:val="26"/>
          <w:szCs w:val="26"/>
        </w:rPr>
        <w:t xml:space="preserve">Таблица </w:t>
      </w:r>
      <w:r w:rsidR="00914CC3">
        <w:rPr>
          <w:bCs/>
          <w:sz w:val="26"/>
          <w:szCs w:val="26"/>
        </w:rPr>
        <w:t>3.1.1</w:t>
      </w: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3"/>
        <w:gridCol w:w="1276"/>
        <w:gridCol w:w="3651"/>
      </w:tblGrid>
      <w:tr w:rsidR="00EA024F" w:rsidRPr="00EA024F" w:rsidTr="000A0792">
        <w:trPr>
          <w:jc w:val="center"/>
        </w:trPr>
        <w:tc>
          <w:tcPr>
            <w:tcW w:w="3703" w:type="dxa"/>
          </w:tcPr>
          <w:p w:rsidR="00EA024F" w:rsidRPr="00EA024F" w:rsidRDefault="00EA024F" w:rsidP="0085212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Наименование населенного пункта (</w:t>
            </w:r>
            <w:r w:rsidR="0085212D">
              <w:rPr>
                <w:sz w:val="20"/>
                <w:szCs w:val="20"/>
              </w:rPr>
              <w:t xml:space="preserve">городского </w:t>
            </w:r>
            <w:r w:rsidRPr="00EA024F">
              <w:rPr>
                <w:sz w:val="20"/>
                <w:szCs w:val="20"/>
              </w:rPr>
              <w:t>поселения)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Площадь</w:t>
            </w:r>
          </w:p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га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Примечание</w:t>
            </w:r>
          </w:p>
        </w:tc>
      </w:tr>
      <w:tr w:rsidR="00EA024F" w:rsidRPr="00EA024F" w:rsidTr="000A0792">
        <w:trPr>
          <w:trHeight w:val="308"/>
          <w:jc w:val="center"/>
        </w:trPr>
        <w:tc>
          <w:tcPr>
            <w:tcW w:w="3703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3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4</w:t>
            </w:r>
          </w:p>
        </w:tc>
      </w:tr>
      <w:tr w:rsidR="00EA024F" w:rsidRPr="00EA024F" w:rsidTr="000A0792">
        <w:trPr>
          <w:jc w:val="center"/>
        </w:trPr>
        <w:tc>
          <w:tcPr>
            <w:tcW w:w="3703" w:type="dxa"/>
          </w:tcPr>
          <w:p w:rsidR="00EA024F" w:rsidRPr="00EA024F" w:rsidRDefault="00EA024F" w:rsidP="00D44152">
            <w:pPr>
              <w:spacing w:line="360" w:lineRule="auto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пгт. Балашейка</w:t>
            </w:r>
          </w:p>
          <w:p w:rsidR="00EA024F" w:rsidRPr="00EA024F" w:rsidRDefault="00EA024F" w:rsidP="00D44152">
            <w:pPr>
              <w:spacing w:line="360" w:lineRule="auto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lastRenderedPageBreak/>
              <w:t>(</w:t>
            </w:r>
            <w:r w:rsidR="00987C53">
              <w:rPr>
                <w:sz w:val="20"/>
                <w:szCs w:val="20"/>
              </w:rPr>
              <w:t xml:space="preserve"> </w:t>
            </w:r>
            <w:r w:rsidRPr="00EA024F">
              <w:rPr>
                <w:sz w:val="20"/>
                <w:szCs w:val="20"/>
              </w:rPr>
              <w:t>г.п. Балашейка)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к западу, за границей НП</w:t>
            </w:r>
          </w:p>
        </w:tc>
      </w:tr>
    </w:tbl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</w:t>
      </w:r>
      <w:r w:rsidR="00EA024F" w:rsidRPr="00EA024F">
        <w:rPr>
          <w:b/>
          <w:sz w:val="26"/>
          <w:szCs w:val="26"/>
        </w:rPr>
        <w:t xml:space="preserve"> </w:t>
      </w:r>
      <w:r w:rsidR="00EA024F" w:rsidRPr="00EA024F">
        <w:rPr>
          <w:sz w:val="26"/>
          <w:szCs w:val="26"/>
        </w:rPr>
        <w:t>В проекте генерального плана были уточнены местоположение и площадь территории, предлагаемой под развитие.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A024F" w:rsidRPr="00EA024F">
        <w:rPr>
          <w:sz w:val="26"/>
          <w:szCs w:val="26"/>
        </w:rPr>
        <w:t xml:space="preserve"> На новых участках проектом предлагается застройка индивидуальными жилыми домам</w:t>
      </w:r>
      <w:r w:rsidR="00334A4C">
        <w:rPr>
          <w:sz w:val="26"/>
          <w:szCs w:val="26"/>
        </w:rPr>
        <w:t>и с приусадебными участками котт</w:t>
      </w:r>
      <w:r w:rsidR="00EA024F" w:rsidRPr="00EA024F">
        <w:rPr>
          <w:sz w:val="26"/>
          <w:szCs w:val="26"/>
        </w:rPr>
        <w:t xml:space="preserve">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EA024F" w:rsidRPr="00EA024F" w:rsidRDefault="00EA024F" w:rsidP="00D44152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EA024F">
        <w:rPr>
          <w:b/>
          <w:sz w:val="26"/>
          <w:szCs w:val="26"/>
        </w:rPr>
        <w:t>Поселок городского типа Балашейка.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EA024F" w:rsidRPr="00EA024F">
        <w:rPr>
          <w:bCs/>
          <w:sz w:val="26"/>
          <w:szCs w:val="26"/>
        </w:rPr>
        <w:t>Всего площадь новых территорий под застройку в поселке городского типа Балашейка составляет – 53,2 га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>Всего количество проектируемых приусадебных участков ориентировочно составляет –  255 участков.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>Всего общая площадь планируемого жилого фонда ориентировочно составляет – 38,25 тыс.м.</w:t>
      </w:r>
      <w:r w:rsidR="00EA024F" w:rsidRPr="00EA024F">
        <w:rPr>
          <w:sz w:val="26"/>
          <w:szCs w:val="26"/>
          <w:vertAlign w:val="superscript"/>
        </w:rPr>
        <w:t xml:space="preserve">2 </w:t>
      </w:r>
    </w:p>
    <w:p w:rsidR="00AF5F5D" w:rsidRPr="00AE259E" w:rsidRDefault="001F4D49" w:rsidP="001F4D49">
      <w:pPr>
        <w:tabs>
          <w:tab w:val="left" w:pos="709"/>
        </w:tabs>
        <w:spacing w:line="360" w:lineRule="auto"/>
        <w:ind w:firstLine="600"/>
        <w:rPr>
          <w:rFonts w:eastAsia="F1"/>
          <w:sz w:val="26"/>
          <w:szCs w:val="26"/>
          <w:lang w:eastAsia="en-US"/>
        </w:rPr>
      </w:pPr>
      <w:r>
        <w:rPr>
          <w:sz w:val="26"/>
          <w:szCs w:val="26"/>
        </w:rPr>
        <w:t xml:space="preserve">  </w:t>
      </w:r>
      <w:r w:rsidR="007D68EF">
        <w:rPr>
          <w:sz w:val="26"/>
          <w:szCs w:val="26"/>
        </w:rPr>
        <w:t xml:space="preserve">Прирост численности населения </w:t>
      </w:r>
      <w:r w:rsidR="00EA024F" w:rsidRPr="00EA024F">
        <w:rPr>
          <w:sz w:val="26"/>
          <w:szCs w:val="26"/>
        </w:rPr>
        <w:t xml:space="preserve"> ориентировочно составит – 893человек. </w:t>
      </w:r>
      <w:r w:rsidR="00914CC3">
        <w:rPr>
          <w:sz w:val="26"/>
          <w:szCs w:val="26"/>
        </w:rPr>
        <w:t xml:space="preserve">      </w:t>
      </w:r>
      <w:r w:rsidR="00EA024F" w:rsidRPr="00EA024F">
        <w:rPr>
          <w:sz w:val="26"/>
          <w:szCs w:val="26"/>
        </w:rPr>
        <w:t>Общая протяженность внутриквартальных дорог – 6,1 км</w:t>
      </w:r>
      <w:r w:rsidR="00EA024F" w:rsidRPr="00914CC3">
        <w:rPr>
          <w:sz w:val="26"/>
          <w:szCs w:val="26"/>
        </w:rPr>
        <w:t>.</w:t>
      </w:r>
      <w:r w:rsidR="00EA024F" w:rsidRPr="00D44152">
        <w:rPr>
          <w:sz w:val="26"/>
          <w:szCs w:val="26"/>
        </w:rPr>
        <w:br/>
      </w:r>
      <w:r w:rsidR="00AF5F5D" w:rsidRPr="00AE259E">
        <w:rPr>
          <w:rFonts w:eastAsia="F1"/>
          <w:sz w:val="26"/>
          <w:szCs w:val="26"/>
          <w:lang w:eastAsia="en-US"/>
        </w:rPr>
        <w:t xml:space="preserve">Прогнозная численность </w:t>
      </w:r>
      <w:r w:rsidR="008D2077">
        <w:rPr>
          <w:rFonts w:eastAsia="F1"/>
          <w:sz w:val="26"/>
          <w:szCs w:val="26"/>
          <w:lang w:eastAsia="en-US"/>
        </w:rPr>
        <w:t>городского поселения Балашейка</w:t>
      </w:r>
      <w:r w:rsidR="00AF5F5D" w:rsidRPr="00AE259E">
        <w:rPr>
          <w:rFonts w:eastAsia="F1"/>
          <w:sz w:val="26"/>
          <w:szCs w:val="26"/>
          <w:lang w:eastAsia="en-US"/>
        </w:rPr>
        <w:t xml:space="preserve"> на расчетный срок приведена </w:t>
      </w:r>
      <w:r w:rsidR="00AE259E" w:rsidRPr="00AE259E">
        <w:rPr>
          <w:sz w:val="26"/>
          <w:szCs w:val="26"/>
        </w:rPr>
        <w:t xml:space="preserve">в таблице </w:t>
      </w:r>
      <w:r w:rsidR="0085212D">
        <w:rPr>
          <w:sz w:val="26"/>
          <w:szCs w:val="26"/>
        </w:rPr>
        <w:t>3.1.2</w:t>
      </w:r>
      <w:r w:rsidR="00AF5F5D" w:rsidRPr="00AE259E">
        <w:rPr>
          <w:sz w:val="26"/>
          <w:szCs w:val="26"/>
        </w:rPr>
        <w:t>.</w:t>
      </w:r>
    </w:p>
    <w:p w:rsidR="00AF5F5D" w:rsidRPr="00AE259E" w:rsidRDefault="0085212D" w:rsidP="00FF3EFE">
      <w:pPr>
        <w:spacing w:line="360" w:lineRule="auto"/>
        <w:ind w:right="-5"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Таблица 3.1.2</w:t>
      </w:r>
      <w:r w:rsidR="00AF5F5D" w:rsidRPr="00AE259E">
        <w:rPr>
          <w:sz w:val="26"/>
          <w:szCs w:val="26"/>
        </w:rPr>
        <w:t xml:space="preserve">  –  Прогноз численности населения </w:t>
      </w:r>
      <w:r w:rsidR="008D2077">
        <w:rPr>
          <w:sz w:val="26"/>
          <w:szCs w:val="26"/>
        </w:rPr>
        <w:t>г.п. Балашейка</w:t>
      </w:r>
      <w:r w:rsidR="00AF5F5D" w:rsidRPr="00AE259E">
        <w:rPr>
          <w:sz w:val="26"/>
          <w:szCs w:val="26"/>
        </w:rPr>
        <w:t xml:space="preserve"> с учетом освоения резервных территорий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8"/>
        <w:gridCol w:w="2280"/>
        <w:gridCol w:w="2433"/>
      </w:tblGrid>
      <w:tr w:rsidR="005E1E10" w:rsidRPr="00721B8D">
        <w:trPr>
          <w:trHeight w:val="924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5E1E10" w:rsidP="001869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D465E1">
              <w:rPr>
                <w:rFonts w:ascii="Times New Roman" w:hAnsi="Times New Roman" w:cs="Arial"/>
                <w:sz w:val="20"/>
              </w:rPr>
              <w:t xml:space="preserve">Наименование </w:t>
            </w:r>
            <w:r w:rsidR="001869A1">
              <w:rPr>
                <w:rFonts w:ascii="Times New Roman" w:hAnsi="Times New Roman" w:cs="Arial"/>
                <w:sz w:val="20"/>
              </w:rPr>
              <w:t>населенного</w:t>
            </w:r>
            <w:r w:rsidRPr="00D465E1">
              <w:rPr>
                <w:rFonts w:ascii="Times New Roman" w:hAnsi="Times New Roman" w:cs="Arial"/>
                <w:sz w:val="20"/>
              </w:rPr>
              <w:t xml:space="preserve"> </w:t>
            </w:r>
            <w:r w:rsidR="0085212D">
              <w:rPr>
                <w:rFonts w:ascii="Times New Roman" w:hAnsi="Times New Roman" w:cs="Arial"/>
                <w:sz w:val="20"/>
              </w:rPr>
              <w:t>пункта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D465E1">
              <w:rPr>
                <w:rFonts w:ascii="Times New Roman" w:hAnsi="Times New Roman" w:cs="Arial"/>
                <w:sz w:val="20"/>
              </w:rPr>
              <w:t>Существующее положение на  01.01.201</w:t>
            </w:r>
            <w:r w:rsidR="008F281E" w:rsidRPr="00D465E1">
              <w:rPr>
                <w:rFonts w:ascii="Times New Roman" w:hAnsi="Times New Roman" w:cs="Arial"/>
                <w:sz w:val="20"/>
              </w:rPr>
              <w:t>8</w:t>
            </w:r>
            <w:r w:rsidRPr="00D465E1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D465E1">
              <w:rPr>
                <w:rFonts w:ascii="Times New Roman" w:hAnsi="Times New Roman" w:cs="Arial"/>
                <w:sz w:val="20"/>
              </w:rPr>
              <w:t>г.</w:t>
            </w:r>
            <w:r w:rsidRPr="00D465E1">
              <w:rPr>
                <w:rFonts w:ascii="Times New Roman" w:hAnsi="Times New Roman" w:cs="Arial"/>
                <w:sz w:val="20"/>
              </w:rPr>
              <w:t xml:space="preserve"> чел.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721B8D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  <w:highlight w:val="yellow"/>
              </w:rPr>
            </w:pPr>
            <w:r w:rsidRPr="00D465E1">
              <w:rPr>
                <w:rFonts w:ascii="Times New Roman" w:hAnsi="Times New Roman" w:cs="Arial"/>
                <w:sz w:val="20"/>
              </w:rPr>
              <w:t>Прогноз на расчетный срок     до  203</w:t>
            </w:r>
            <w:r w:rsidR="00D465E1" w:rsidRPr="00D465E1">
              <w:rPr>
                <w:rFonts w:ascii="Times New Roman" w:hAnsi="Times New Roman" w:cs="Arial"/>
                <w:sz w:val="20"/>
              </w:rPr>
              <w:t>0</w:t>
            </w:r>
            <w:r w:rsidRPr="00D465E1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D465E1">
              <w:rPr>
                <w:rFonts w:ascii="Times New Roman" w:hAnsi="Times New Roman" w:cs="Arial"/>
                <w:sz w:val="20"/>
              </w:rPr>
              <w:t>г</w:t>
            </w:r>
            <w:r w:rsidRPr="00D465E1">
              <w:rPr>
                <w:rFonts w:ascii="Times New Roman" w:hAnsi="Times New Roman" w:cs="Arial"/>
                <w:sz w:val="20"/>
              </w:rPr>
              <w:t>. чел</w:t>
            </w:r>
          </w:p>
        </w:tc>
      </w:tr>
      <w:tr w:rsidR="005E1E10" w:rsidRPr="009631A2">
        <w:trPr>
          <w:trHeight w:val="505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1869A1" w:rsidP="007C682D">
            <w:pPr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городское</w:t>
            </w:r>
            <w:r w:rsidR="0085212D">
              <w:rPr>
                <w:bCs/>
                <w:sz w:val="20"/>
                <w:szCs w:val="20"/>
              </w:rPr>
              <w:t xml:space="preserve"> поселени</w:t>
            </w:r>
            <w:r>
              <w:rPr>
                <w:bCs/>
                <w:sz w:val="20"/>
                <w:szCs w:val="20"/>
              </w:rPr>
              <w:t>е</w:t>
            </w:r>
            <w:r w:rsidR="005E1E10" w:rsidRPr="00D465E1">
              <w:rPr>
                <w:bCs/>
                <w:sz w:val="20"/>
                <w:szCs w:val="20"/>
              </w:rPr>
              <w:t xml:space="preserve"> </w:t>
            </w:r>
            <w:r w:rsidR="00FE32AF" w:rsidRPr="00D465E1">
              <w:rPr>
                <w:sz w:val="20"/>
                <w:szCs w:val="20"/>
              </w:rPr>
              <w:t xml:space="preserve"> Балашейка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D465E1" w:rsidP="007C682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65E1">
              <w:rPr>
                <w:bCs/>
                <w:iCs/>
                <w:sz w:val="20"/>
                <w:szCs w:val="20"/>
              </w:rPr>
              <w:t>3017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D465E1" w:rsidP="009631A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>
              <w:rPr>
                <w:rFonts w:ascii="Times New Roman" w:hAnsi="Times New Roman" w:cs="Arial"/>
                <w:sz w:val="20"/>
              </w:rPr>
              <w:t>3910</w:t>
            </w:r>
          </w:p>
        </w:tc>
      </w:tr>
    </w:tbl>
    <w:p w:rsidR="00AF5F5D" w:rsidRPr="009631A2" w:rsidRDefault="00F66E46" w:rsidP="007130E5">
      <w:pPr>
        <w:spacing w:line="360" w:lineRule="auto"/>
        <w:ind w:firstLine="72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Исходя из данных таблицы 3.1.2</w:t>
      </w:r>
      <w:r w:rsidR="00AF5F5D" w:rsidRPr="009631A2">
        <w:rPr>
          <w:sz w:val="26"/>
          <w:szCs w:val="26"/>
        </w:rPr>
        <w:t>, на территориях, отведенны</w:t>
      </w:r>
      <w:r w:rsidR="007D68EF">
        <w:rPr>
          <w:sz w:val="26"/>
          <w:szCs w:val="26"/>
        </w:rPr>
        <w:t>х под жилищное строительство в г</w:t>
      </w:r>
      <w:r w:rsidR="00AF5F5D" w:rsidRPr="009631A2">
        <w:rPr>
          <w:sz w:val="26"/>
          <w:szCs w:val="26"/>
        </w:rPr>
        <w:t xml:space="preserve">. п. </w:t>
      </w:r>
      <w:r w:rsidR="00FE32AF">
        <w:rPr>
          <w:sz w:val="26"/>
          <w:szCs w:val="26"/>
        </w:rPr>
        <w:t xml:space="preserve"> Балашейка</w:t>
      </w:r>
      <w:r w:rsidR="00AF5F5D" w:rsidRPr="009631A2">
        <w:rPr>
          <w:sz w:val="26"/>
          <w:szCs w:val="26"/>
        </w:rPr>
        <w:t xml:space="preserve">, при полном их освоении будет проживать               </w:t>
      </w:r>
      <w:r w:rsidR="00D465E1">
        <w:rPr>
          <w:sz w:val="26"/>
          <w:szCs w:val="26"/>
        </w:rPr>
        <w:t>893</w:t>
      </w:r>
      <w:r w:rsidR="00AF5F5D" w:rsidRPr="009631A2">
        <w:rPr>
          <w:sz w:val="26"/>
          <w:szCs w:val="26"/>
        </w:rPr>
        <w:t xml:space="preserve"> человек</w:t>
      </w:r>
      <w:r w:rsidR="00BA76DD" w:rsidRPr="009631A2">
        <w:rPr>
          <w:sz w:val="26"/>
          <w:szCs w:val="26"/>
        </w:rPr>
        <w:t>а</w:t>
      </w:r>
      <w:r w:rsidR="00AF5F5D" w:rsidRPr="009631A2">
        <w:rPr>
          <w:sz w:val="26"/>
          <w:szCs w:val="26"/>
        </w:rPr>
        <w:t xml:space="preserve">. В целом численность населения </w:t>
      </w:r>
      <w:r w:rsidR="008D2077">
        <w:rPr>
          <w:sz w:val="26"/>
          <w:szCs w:val="26"/>
        </w:rPr>
        <w:t>г.п. Балашейка</w:t>
      </w:r>
      <w:r w:rsidR="00AF5F5D" w:rsidRPr="009631A2">
        <w:rPr>
          <w:sz w:val="26"/>
          <w:szCs w:val="26"/>
        </w:rPr>
        <w:t xml:space="preserve"> к 203</w:t>
      </w:r>
      <w:r w:rsidR="00D465E1">
        <w:rPr>
          <w:sz w:val="26"/>
          <w:szCs w:val="26"/>
        </w:rPr>
        <w:t>0</w:t>
      </w:r>
      <w:r w:rsidR="00AF5F5D" w:rsidRPr="009631A2">
        <w:rPr>
          <w:sz w:val="26"/>
          <w:szCs w:val="26"/>
        </w:rPr>
        <w:t xml:space="preserve"> году возрастет до </w:t>
      </w:r>
      <w:r w:rsidR="00D465E1">
        <w:rPr>
          <w:sz w:val="26"/>
          <w:szCs w:val="26"/>
        </w:rPr>
        <w:t>3910</w:t>
      </w:r>
      <w:r w:rsidR="00AF5F5D" w:rsidRPr="009631A2">
        <w:rPr>
          <w:sz w:val="26"/>
          <w:szCs w:val="26"/>
        </w:rPr>
        <w:t xml:space="preserve"> человек.</w:t>
      </w:r>
      <w:r w:rsidR="00AF5F5D" w:rsidRPr="009631A2">
        <w:rPr>
          <w:b/>
          <w:bCs/>
          <w:sz w:val="26"/>
          <w:szCs w:val="26"/>
        </w:rPr>
        <w:t xml:space="preserve"> </w:t>
      </w:r>
    </w:p>
    <w:p w:rsidR="00AF5F5D" w:rsidRPr="009631A2" w:rsidRDefault="00AF5F5D" w:rsidP="007130E5">
      <w:pPr>
        <w:spacing w:line="360" w:lineRule="auto"/>
        <w:ind w:firstLine="720"/>
        <w:jc w:val="both"/>
        <w:rPr>
          <w:sz w:val="26"/>
          <w:szCs w:val="26"/>
        </w:rPr>
      </w:pPr>
      <w:r w:rsidRPr="009631A2">
        <w:rPr>
          <w:sz w:val="26"/>
          <w:szCs w:val="26"/>
        </w:rPr>
        <w:t xml:space="preserve">Прогноз возрастной структуры </w:t>
      </w:r>
      <w:r w:rsidR="008D2077">
        <w:rPr>
          <w:sz w:val="26"/>
          <w:szCs w:val="26"/>
        </w:rPr>
        <w:t>г.п. Балашейка</w:t>
      </w:r>
      <w:r w:rsidRPr="009631A2">
        <w:rPr>
          <w:sz w:val="26"/>
          <w:szCs w:val="26"/>
        </w:rPr>
        <w:t>, с учетом освоения резервных территорий, приведен в табли</w:t>
      </w:r>
      <w:r w:rsidR="0085212D">
        <w:rPr>
          <w:sz w:val="26"/>
          <w:szCs w:val="26"/>
        </w:rPr>
        <w:t>це 3.1.3</w:t>
      </w:r>
      <w:r w:rsidRPr="009631A2">
        <w:rPr>
          <w:sz w:val="26"/>
          <w:szCs w:val="26"/>
        </w:rPr>
        <w:t>.</w:t>
      </w:r>
    </w:p>
    <w:p w:rsidR="00AF5F5D" w:rsidRPr="003C1909" w:rsidRDefault="0085212D" w:rsidP="00455399">
      <w:pPr>
        <w:spacing w:line="36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Таблица 3.1.3</w:t>
      </w:r>
      <w:r w:rsidR="00AF5F5D" w:rsidRPr="003C1909">
        <w:rPr>
          <w:sz w:val="26"/>
          <w:szCs w:val="26"/>
        </w:rPr>
        <w:t xml:space="preserve"> –   Прогноз возрастной структуры населения </w:t>
      </w:r>
      <w:r w:rsidR="008D2077">
        <w:rPr>
          <w:sz w:val="26"/>
          <w:szCs w:val="26"/>
        </w:rPr>
        <w:t>г.п. Балашейка</w:t>
      </w:r>
      <w:r w:rsidR="00AF5F5D" w:rsidRPr="003C1909">
        <w:rPr>
          <w:sz w:val="26"/>
          <w:szCs w:val="26"/>
        </w:rPr>
        <w:t xml:space="preserve">  с учетом освоения резервных территорий</w:t>
      </w:r>
      <w:r w:rsidR="00A26FC0">
        <w:rPr>
          <w:sz w:val="26"/>
          <w:szCs w:val="26"/>
        </w:rPr>
        <w:br/>
      </w: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140"/>
        <w:gridCol w:w="1500"/>
        <w:gridCol w:w="1429"/>
        <w:gridCol w:w="1560"/>
      </w:tblGrid>
      <w:tr w:rsidR="00264F16" w:rsidRPr="00B82DC5" w:rsidTr="000A0792">
        <w:trPr>
          <w:cantSplit/>
          <w:trHeight w:val="194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264F16" w:rsidRPr="00B82DC5" w:rsidRDefault="00264F16" w:rsidP="000A0792">
            <w:pPr>
              <w:ind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lastRenderedPageBreak/>
              <w:t>№</w:t>
            </w:r>
          </w:p>
          <w:p w:rsidR="00264F16" w:rsidRPr="00B82DC5" w:rsidRDefault="00264F16" w:rsidP="000A0792">
            <w:pPr>
              <w:ind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п/п</w:t>
            </w:r>
          </w:p>
        </w:tc>
        <w:tc>
          <w:tcPr>
            <w:tcW w:w="4140" w:type="dxa"/>
            <w:vMerge w:val="restart"/>
            <w:vAlign w:val="center"/>
          </w:tcPr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Возрастной состав населения</w:t>
            </w:r>
          </w:p>
        </w:tc>
        <w:tc>
          <w:tcPr>
            <w:tcW w:w="1500" w:type="dxa"/>
            <w:vMerge w:val="restart"/>
            <w:vAlign w:val="center"/>
          </w:tcPr>
          <w:p w:rsidR="00264F16" w:rsidRPr="00B82DC5" w:rsidRDefault="00264F16" w:rsidP="000A079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Базовый период</w:t>
            </w:r>
          </w:p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989" w:type="dxa"/>
            <w:gridSpan w:val="2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Всего, чел.</w:t>
            </w:r>
          </w:p>
        </w:tc>
      </w:tr>
      <w:tr w:rsidR="00264F16" w:rsidRPr="00B82DC5" w:rsidTr="000A0792">
        <w:trPr>
          <w:cantSplit/>
          <w:trHeight w:val="72"/>
        </w:trPr>
        <w:tc>
          <w:tcPr>
            <w:tcW w:w="648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40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1-я очередь 202</w:t>
            </w:r>
            <w:r>
              <w:rPr>
                <w:sz w:val="20"/>
                <w:szCs w:val="20"/>
              </w:rPr>
              <w:t>0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Расчетный срок</w:t>
            </w:r>
          </w:p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203</w:t>
            </w:r>
            <w:r>
              <w:rPr>
                <w:sz w:val="20"/>
                <w:szCs w:val="20"/>
              </w:rPr>
              <w:t>0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9277" w:type="dxa"/>
            <w:gridSpan w:val="5"/>
            <w:vAlign w:val="center"/>
          </w:tcPr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г.п.</w:t>
            </w:r>
            <w:r w:rsidRPr="00B82D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Балашейка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b/>
                <w:bCs/>
                <w:sz w:val="20"/>
                <w:szCs w:val="20"/>
              </w:rPr>
            </w:pPr>
            <w:r w:rsidRPr="00B82DC5">
              <w:rPr>
                <w:b/>
                <w:bCs/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3017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II</w:t>
            </w: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Дети, в т.ч. в возрасте: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722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до 6 лет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247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294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от 7 до 15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319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375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от 16 до 17 лет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53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III</w:t>
            </w:r>
          </w:p>
        </w:tc>
        <w:tc>
          <w:tcPr>
            <w:tcW w:w="4140" w:type="dxa"/>
            <w:vAlign w:val="center"/>
          </w:tcPr>
          <w:p w:rsidR="00264F16" w:rsidRPr="006475C9" w:rsidRDefault="00264F16" w:rsidP="000A0792">
            <w:pPr>
              <w:rPr>
                <w:b/>
                <w:iCs/>
                <w:sz w:val="20"/>
                <w:szCs w:val="20"/>
              </w:rPr>
            </w:pPr>
            <w:r w:rsidRPr="006475C9">
              <w:rPr>
                <w:b/>
                <w:iCs/>
                <w:sz w:val="20"/>
                <w:szCs w:val="20"/>
              </w:rPr>
              <w:t xml:space="preserve">Население трудоспособного возраста 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2127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</w:t>
            </w:r>
            <w:r w:rsidRPr="00B82DC5">
              <w:rPr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4140" w:type="dxa"/>
            <w:vAlign w:val="center"/>
          </w:tcPr>
          <w:p w:rsidR="00264F16" w:rsidRPr="006475C9" w:rsidRDefault="00264F16" w:rsidP="000A0792">
            <w:pPr>
              <w:rPr>
                <w:b/>
                <w:iCs/>
                <w:sz w:val="20"/>
                <w:szCs w:val="20"/>
              </w:rPr>
            </w:pPr>
            <w:r w:rsidRPr="006475C9">
              <w:rPr>
                <w:b/>
                <w:iCs/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893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1114</w:t>
            </w:r>
          </w:p>
        </w:tc>
      </w:tr>
    </w:tbl>
    <w:p w:rsidR="00AF5F5D" w:rsidRPr="003C1909" w:rsidRDefault="00AF5F5D" w:rsidP="001F4D49">
      <w:pPr>
        <w:pStyle w:val="ConsPlusNormal"/>
        <w:widowControl/>
        <w:tabs>
          <w:tab w:val="left" w:pos="709"/>
        </w:tabs>
        <w:spacing w:before="120" w:line="360" w:lineRule="auto"/>
        <w:ind w:firstLine="567"/>
        <w:rPr>
          <w:rFonts w:ascii="Times New Roman" w:hAnsi="Times New Roman"/>
          <w:sz w:val="26"/>
          <w:szCs w:val="26"/>
        </w:rPr>
      </w:pPr>
      <w:r w:rsidRPr="003C1909">
        <w:rPr>
          <w:rFonts w:ascii="Times New Roman" w:hAnsi="Times New Roman"/>
          <w:sz w:val="26"/>
          <w:szCs w:val="26"/>
        </w:rPr>
        <w:t> </w:t>
      </w:r>
      <w:r w:rsidR="001F4D49">
        <w:rPr>
          <w:rFonts w:ascii="Times New Roman" w:hAnsi="Times New Roman"/>
          <w:sz w:val="26"/>
          <w:szCs w:val="26"/>
        </w:rPr>
        <w:t xml:space="preserve"> </w:t>
      </w:r>
      <w:r w:rsidRPr="003C1909">
        <w:rPr>
          <w:rFonts w:ascii="Times New Roman" w:hAnsi="Times New Roman"/>
          <w:sz w:val="26"/>
          <w:szCs w:val="26"/>
        </w:rPr>
        <w:t xml:space="preserve">Динамика среднедушевых доходов населения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85212D">
        <w:rPr>
          <w:rFonts w:ascii="Times New Roman" w:hAnsi="Times New Roman"/>
          <w:sz w:val="26"/>
          <w:szCs w:val="26"/>
        </w:rPr>
        <w:t xml:space="preserve"> приведена в таблице 3.1.4</w:t>
      </w:r>
      <w:r w:rsidRPr="003C1909">
        <w:rPr>
          <w:rFonts w:ascii="Times New Roman" w:hAnsi="Times New Roman"/>
          <w:sz w:val="26"/>
          <w:szCs w:val="26"/>
        </w:rPr>
        <w:t>.</w:t>
      </w:r>
    </w:p>
    <w:p w:rsidR="00AF5F5D" w:rsidRPr="009631A2" w:rsidRDefault="0085212D" w:rsidP="007A099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3.1.4</w:t>
      </w:r>
      <w:r w:rsidR="00AF5F5D" w:rsidRPr="009631A2">
        <w:rPr>
          <w:rFonts w:ascii="Times New Roman" w:hAnsi="Times New Roman"/>
          <w:sz w:val="26"/>
          <w:szCs w:val="26"/>
        </w:rPr>
        <w:t xml:space="preserve"> – Динамика доходов населения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</w:p>
    <w:tbl>
      <w:tblPr>
        <w:tblW w:w="9323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5657"/>
        <w:gridCol w:w="1222"/>
        <w:gridCol w:w="1222"/>
        <w:gridCol w:w="1222"/>
      </w:tblGrid>
      <w:tr w:rsidR="00E824FE" w:rsidRPr="00FB07B4" w:rsidTr="000A0792">
        <w:trPr>
          <w:trHeight w:val="445"/>
        </w:trPr>
        <w:tc>
          <w:tcPr>
            <w:tcW w:w="5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Показатели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2015 г.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2016 г.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2017 г.</w:t>
            </w:r>
          </w:p>
        </w:tc>
      </w:tr>
      <w:tr w:rsidR="00E824FE" w:rsidRPr="00FB07B4" w:rsidTr="000A0792">
        <w:trPr>
          <w:trHeight w:val="246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Среднемесячная начисленная заработная плата работников предприятий и организаций, руб.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22 327,0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23 332,0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24 032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Среднедушевые доходы населения, руб. в месяц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15 313,51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16 119,49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16 967,88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Доля населения с доходами ниже прожиточного минимум, %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Величина прожиточного минимума (4 квартал), руб.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8 873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9 664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9 400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Покупательная способность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2,52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2,41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2,56</w:t>
            </w:r>
          </w:p>
        </w:tc>
      </w:tr>
    </w:tbl>
    <w:p w:rsidR="00E824FE" w:rsidRPr="00AB534D" w:rsidRDefault="00E824FE" w:rsidP="001F4D49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</w:rPr>
      </w:pPr>
      <w:r w:rsidRPr="00AB534D">
        <w:rPr>
          <w:rFonts w:ascii="Times New Roman" w:hAnsi="Times New Roman"/>
        </w:rPr>
        <w:t xml:space="preserve">В последние годы в </w:t>
      </w:r>
      <w:r>
        <w:rPr>
          <w:rFonts w:ascii="Times New Roman" w:hAnsi="Times New Roman"/>
        </w:rPr>
        <w:t>г.п.</w:t>
      </w:r>
      <w:r w:rsidRPr="00AB53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Балашейка</w:t>
      </w:r>
      <w:r w:rsidRPr="00AB534D">
        <w:rPr>
          <w:rFonts w:ascii="Times New Roman" w:hAnsi="Times New Roman"/>
        </w:rPr>
        <w:t xml:space="preserve"> наблюдается положительная динамика среднедушевых доходов населения. По состоянию на 01.01.201</w:t>
      </w:r>
      <w:r>
        <w:rPr>
          <w:rFonts w:ascii="Times New Roman" w:hAnsi="Times New Roman"/>
        </w:rPr>
        <w:t>7</w:t>
      </w:r>
      <w:r w:rsidRPr="00AB534D">
        <w:rPr>
          <w:rFonts w:ascii="Times New Roman" w:hAnsi="Times New Roman"/>
        </w:rPr>
        <w:t xml:space="preserve">г. среднедушевой доход составил </w:t>
      </w:r>
      <w:r>
        <w:rPr>
          <w:rFonts w:ascii="Times New Roman" w:hAnsi="Times New Roman"/>
        </w:rPr>
        <w:t>16 967,88</w:t>
      </w:r>
      <w:r w:rsidRPr="00AB534D">
        <w:rPr>
          <w:rFonts w:ascii="Times New Roman" w:hAnsi="Times New Roman"/>
        </w:rPr>
        <w:t xml:space="preserve"> руб./мес. Основным видом денежных доходов населения остается зарабо</w:t>
      </w:r>
      <w:r>
        <w:rPr>
          <w:rFonts w:ascii="Times New Roman" w:hAnsi="Times New Roman"/>
        </w:rPr>
        <w:t>тная  плата, она составляет 77,7</w:t>
      </w:r>
      <w:r w:rsidRPr="00AB534D">
        <w:rPr>
          <w:rFonts w:ascii="Times New Roman" w:hAnsi="Times New Roman"/>
        </w:rPr>
        <w:t>% совокупны</w:t>
      </w:r>
      <w:r>
        <w:rPr>
          <w:rFonts w:ascii="Times New Roman" w:hAnsi="Times New Roman"/>
        </w:rPr>
        <w:t>х денежных доходов, пенсии – 22,3%, пособия – 0,1</w:t>
      </w:r>
      <w:r w:rsidRPr="00AB534D">
        <w:rPr>
          <w:rFonts w:ascii="Times New Roman" w:hAnsi="Times New Roman"/>
        </w:rPr>
        <w:t>%.</w:t>
      </w:r>
      <w:r>
        <w:rPr>
          <w:rFonts w:ascii="Times New Roman" w:hAnsi="Times New Roman"/>
        </w:rPr>
        <w:t xml:space="preserve"> </w:t>
      </w:r>
      <w:r w:rsidRPr="00AB534D">
        <w:rPr>
          <w:rFonts w:ascii="Times New Roman" w:hAnsi="Times New Roman"/>
        </w:rPr>
        <w:t xml:space="preserve">Средняя начисленная заработная плата </w:t>
      </w:r>
      <w:r>
        <w:rPr>
          <w:rFonts w:ascii="Times New Roman" w:hAnsi="Times New Roman"/>
        </w:rPr>
        <w:t>за</w:t>
      </w:r>
      <w:r w:rsidRPr="00AB534D">
        <w:rPr>
          <w:rFonts w:ascii="Times New Roman" w:hAnsi="Times New Roman"/>
        </w:rPr>
        <w:t xml:space="preserve"> 201</w:t>
      </w:r>
      <w:r>
        <w:rPr>
          <w:rFonts w:ascii="Times New Roman" w:hAnsi="Times New Roman"/>
        </w:rPr>
        <w:t>7</w:t>
      </w:r>
      <w:r w:rsidRPr="00AB534D">
        <w:rPr>
          <w:rFonts w:ascii="Times New Roman" w:hAnsi="Times New Roman"/>
        </w:rPr>
        <w:t xml:space="preserve"> год составила </w:t>
      </w:r>
      <w:r>
        <w:rPr>
          <w:rFonts w:ascii="Times New Roman" w:hAnsi="Times New Roman"/>
        </w:rPr>
        <w:t>24 032</w:t>
      </w:r>
      <w:r w:rsidRPr="00AB534D">
        <w:rPr>
          <w:rFonts w:ascii="Times New Roman" w:hAnsi="Times New Roman"/>
        </w:rPr>
        <w:t xml:space="preserve"> рублей и увеличилась по сравнению с 201</w:t>
      </w:r>
      <w:r>
        <w:rPr>
          <w:rFonts w:ascii="Times New Roman" w:hAnsi="Times New Roman"/>
        </w:rPr>
        <w:t>6</w:t>
      </w:r>
      <w:r w:rsidRPr="00AB534D">
        <w:rPr>
          <w:rFonts w:ascii="Times New Roman" w:hAnsi="Times New Roman"/>
        </w:rPr>
        <w:t xml:space="preserve"> годом на </w:t>
      </w:r>
      <w:r>
        <w:rPr>
          <w:rFonts w:ascii="Times New Roman" w:hAnsi="Times New Roman"/>
        </w:rPr>
        <w:t>3</w:t>
      </w:r>
      <w:r w:rsidRPr="00AB534D">
        <w:rPr>
          <w:rFonts w:ascii="Times New Roman" w:hAnsi="Times New Roman"/>
        </w:rPr>
        <w:t xml:space="preserve">%. </w:t>
      </w:r>
    </w:p>
    <w:p w:rsidR="00AF5F5D" w:rsidRPr="009913D5" w:rsidRDefault="00AF5F5D" w:rsidP="00A77118">
      <w:pPr>
        <w:pStyle w:val="CharChar1CharChar1CharChar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913D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сети внутрипоселковых автомобильных дорог общего пользования. </w:t>
      </w:r>
    </w:p>
    <w:p w:rsidR="00AF5F5D" w:rsidRPr="009D11FA" w:rsidRDefault="00AF5F5D" w:rsidP="000D0BDA">
      <w:pPr>
        <w:pStyle w:val="CharChar1CharChar1CharChar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913D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Недостаточный уровень развития дорожной сети приводит</w:t>
      </w:r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поселения, поэтому совершенствование сети внутрипоселковых автомобильных дорог общего пользования имеет важное значение для </w:t>
      </w:r>
      <w:r w:rsidR="008D2077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городского поселения Балашейка</w:t>
      </w:r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D11F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AF5F5D" w:rsidRPr="009D11FA" w:rsidRDefault="00AF5F5D" w:rsidP="00E03F0D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AF5F5D" w:rsidRPr="00721947" w:rsidRDefault="00AF5F5D" w:rsidP="002A0379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21947">
        <w:rPr>
          <w:b/>
          <w:bCs/>
          <w:color w:val="000000"/>
          <w:sz w:val="28"/>
          <w:szCs w:val="28"/>
        </w:rPr>
        <w:lastRenderedPageBreak/>
        <w:t xml:space="preserve">3.2 Прогноз транспортного спроса </w:t>
      </w:r>
      <w:r w:rsidR="008D2077">
        <w:rPr>
          <w:b/>
          <w:bCs/>
          <w:color w:val="000000"/>
          <w:sz w:val="28"/>
          <w:szCs w:val="28"/>
        </w:rPr>
        <w:t>г.п. Балашейка</w:t>
      </w:r>
    </w:p>
    <w:p w:rsidR="00AF5F5D" w:rsidRPr="00721947" w:rsidRDefault="00AF5F5D" w:rsidP="001F4D49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При планируемом увеличении численности населения </w:t>
      </w:r>
      <w:r w:rsidR="008D2077">
        <w:rPr>
          <w:sz w:val="26"/>
          <w:szCs w:val="26"/>
        </w:rPr>
        <w:t>г.п. Балашейка</w:t>
      </w:r>
      <w:r w:rsidRPr="00BC39DD">
        <w:rPr>
          <w:sz w:val="26"/>
          <w:szCs w:val="26"/>
        </w:rPr>
        <w:t xml:space="preserve"> </w:t>
      </w:r>
      <w:r w:rsidR="00A26FC0">
        <w:rPr>
          <w:sz w:val="26"/>
          <w:szCs w:val="26"/>
        </w:rPr>
        <w:t>к 2030</w:t>
      </w:r>
      <w:r w:rsidRPr="00BC39DD">
        <w:rPr>
          <w:sz w:val="26"/>
          <w:szCs w:val="26"/>
        </w:rPr>
        <w:t xml:space="preserve"> </w:t>
      </w:r>
      <w:r w:rsidRPr="00A26FC0">
        <w:rPr>
          <w:sz w:val="26"/>
          <w:szCs w:val="26"/>
        </w:rPr>
        <w:t>году (</w:t>
      </w:r>
      <w:r w:rsidR="00A26FC0" w:rsidRPr="00A26FC0">
        <w:rPr>
          <w:sz w:val="26"/>
          <w:szCs w:val="26"/>
        </w:rPr>
        <w:t>3910</w:t>
      </w:r>
      <w:r w:rsidRPr="00A26FC0">
        <w:rPr>
          <w:sz w:val="26"/>
          <w:szCs w:val="26"/>
        </w:rPr>
        <w:t xml:space="preserve"> человек),</w:t>
      </w:r>
      <w:r w:rsidRPr="00BC39DD">
        <w:rPr>
          <w:sz w:val="26"/>
          <w:szCs w:val="26"/>
        </w:rPr>
        <w:t xml:space="preserve"> ожидается прирост пассажиропотока,  что позволяет сделать прогноз о</w:t>
      </w:r>
      <w:r w:rsidR="009A1251" w:rsidRPr="00BC39DD">
        <w:rPr>
          <w:sz w:val="26"/>
          <w:szCs w:val="26"/>
        </w:rPr>
        <w:t>б</w:t>
      </w:r>
      <w:r w:rsidRPr="00BC39DD">
        <w:rPr>
          <w:sz w:val="26"/>
          <w:szCs w:val="26"/>
        </w:rPr>
        <w:t xml:space="preserve"> изменении транспортного спроса, объемов и характера передвижения населения по территории </w:t>
      </w:r>
      <w:r w:rsidR="007D68EF">
        <w:rPr>
          <w:sz w:val="26"/>
          <w:szCs w:val="26"/>
        </w:rPr>
        <w:t>городского</w:t>
      </w:r>
      <w:r w:rsidRPr="00BC39DD">
        <w:rPr>
          <w:sz w:val="26"/>
          <w:szCs w:val="26"/>
        </w:rPr>
        <w:t xml:space="preserve"> поселения.</w:t>
      </w:r>
    </w:p>
    <w:p w:rsidR="00DF5631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Уровень автомобилизации в </w:t>
      </w:r>
      <w:r w:rsidR="008D2077">
        <w:rPr>
          <w:rFonts w:ascii="Times New Roman" w:hAnsi="Times New Roman" w:cs="Times New Roman"/>
          <w:sz w:val="26"/>
          <w:szCs w:val="26"/>
        </w:rPr>
        <w:t>г.п. Балашейка</w:t>
      </w:r>
      <w:r w:rsidRPr="00BC39DD">
        <w:rPr>
          <w:rFonts w:ascii="Times New Roman" w:hAnsi="Times New Roman" w:cs="Times New Roman"/>
          <w:sz w:val="26"/>
          <w:szCs w:val="26"/>
        </w:rPr>
        <w:t xml:space="preserve"> в 201</w:t>
      </w:r>
      <w:r w:rsidR="006C41A0" w:rsidRPr="00BC39DD">
        <w:rPr>
          <w:rFonts w:ascii="Times New Roman" w:hAnsi="Times New Roman" w:cs="Times New Roman"/>
          <w:sz w:val="26"/>
          <w:szCs w:val="26"/>
        </w:rPr>
        <w:t>8</w:t>
      </w:r>
      <w:r w:rsidRPr="00BC39DD">
        <w:rPr>
          <w:rFonts w:ascii="Times New Roman" w:hAnsi="Times New Roman" w:cs="Times New Roman"/>
          <w:sz w:val="26"/>
          <w:szCs w:val="26"/>
        </w:rPr>
        <w:t xml:space="preserve"> году составил                    </w:t>
      </w:r>
      <w:r w:rsidR="00CB030E">
        <w:rPr>
          <w:rFonts w:ascii="Times New Roman" w:hAnsi="Times New Roman" w:cs="Times New Roman"/>
          <w:sz w:val="26"/>
          <w:szCs w:val="26"/>
        </w:rPr>
        <w:t xml:space="preserve"> </w:t>
      </w:r>
      <w:r w:rsidR="00CB030E" w:rsidRPr="00A26FC0">
        <w:rPr>
          <w:rFonts w:ascii="Times New Roman" w:hAnsi="Times New Roman" w:cs="Times New Roman"/>
          <w:sz w:val="26"/>
          <w:szCs w:val="26"/>
        </w:rPr>
        <w:t>300</w:t>
      </w:r>
      <w:r w:rsidRPr="00A26FC0">
        <w:rPr>
          <w:rFonts w:ascii="Times New Roman" w:hAnsi="Times New Roman" w:cs="Times New Roman"/>
          <w:sz w:val="26"/>
          <w:szCs w:val="26"/>
        </w:rPr>
        <w:t xml:space="preserve"> легковых автомобилей на </w:t>
      </w:r>
      <w:r w:rsidR="00A26FC0" w:rsidRPr="00A26FC0">
        <w:rPr>
          <w:rFonts w:ascii="Times New Roman" w:hAnsi="Times New Roman" w:cs="Times New Roman"/>
          <w:sz w:val="26"/>
          <w:szCs w:val="26"/>
        </w:rPr>
        <w:t>3017</w:t>
      </w:r>
      <w:r w:rsidRPr="00A26FC0">
        <w:rPr>
          <w:rFonts w:ascii="Times New Roman" w:hAnsi="Times New Roman" w:cs="Times New Roman"/>
          <w:sz w:val="26"/>
          <w:szCs w:val="26"/>
        </w:rPr>
        <w:t xml:space="preserve"> жителей и имеет дальнейшую тенденцию к</w:t>
      </w:r>
      <w:r w:rsidRPr="00BC39DD">
        <w:rPr>
          <w:rFonts w:ascii="Times New Roman" w:hAnsi="Times New Roman" w:cs="Times New Roman"/>
          <w:sz w:val="26"/>
          <w:szCs w:val="26"/>
        </w:rPr>
        <w:t xml:space="preserve"> росту. 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       СП 42.13330.2011 «Градостроительство. Планировка и застройка городских и сельских поселений. Актуализированная редакция СНиП 2.07.01-89», а именно: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11.27, потребность в АЗС составляет: одна топливораздаточная колонка на 1200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11.26, потребность в СТО составляет: один пост на 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AF5F5D" w:rsidRPr="007D68EF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Исходя из общего количества легковых автомобилей, нормативных требований и наличия объектов дорожного сервиса, видно, что в настоящее время </w:t>
      </w:r>
      <w:r w:rsidR="007D68EF">
        <w:rPr>
          <w:rFonts w:ascii="Times New Roman" w:hAnsi="Times New Roman" w:cs="Times New Roman"/>
          <w:sz w:val="26"/>
          <w:szCs w:val="26"/>
        </w:rPr>
        <w:t>городское</w:t>
      </w:r>
      <w:r w:rsidRPr="00BC39DD">
        <w:rPr>
          <w:rFonts w:ascii="Times New Roman" w:hAnsi="Times New Roman" w:cs="Times New Roman"/>
          <w:sz w:val="26"/>
          <w:szCs w:val="26"/>
        </w:rPr>
        <w:t xml:space="preserve"> поселение обеспечено необходимыми объектами дорожного сервиса.</w:t>
      </w:r>
      <w:r w:rsidR="007D68EF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="007D68EF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D68EF" w:rsidRPr="007D68EF">
        <w:rPr>
          <w:rFonts w:ascii="Times New Roman" w:hAnsi="Times New Roman" w:cs="Times New Roman"/>
          <w:sz w:val="26"/>
          <w:szCs w:val="26"/>
        </w:rPr>
        <w:t>В поселке насчитывается  54 многоквартирных дома. Вопрос необходимости строительства и размещения гаражей и автостоянок для постоянного хранения автомобилей стоит сегодня остро.</w:t>
      </w:r>
    </w:p>
    <w:p w:rsidR="00AF5F5D" w:rsidRPr="00BC39DD" w:rsidRDefault="00AF5F5D" w:rsidP="001F4D49">
      <w:pPr>
        <w:pStyle w:val="2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участками, хранение личного транспорта следует предусматривать в пределах отведенных участков.</w:t>
      </w:r>
    </w:p>
    <w:p w:rsidR="00AF5F5D" w:rsidRPr="00BC39DD" w:rsidRDefault="00AF5F5D" w:rsidP="001F4D49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Предприятия и организации, предоставляющие автотранспортные услуги населению, обязаны систематически, не реже 1 раза в 5 лет, организовывать </w:t>
      </w:r>
      <w:r w:rsidRPr="00BC39DD">
        <w:rPr>
          <w:sz w:val="26"/>
          <w:szCs w:val="26"/>
        </w:rPr>
        <w:lastRenderedPageBreak/>
        <w:t xml:space="preserve">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 </w:t>
      </w:r>
    </w:p>
    <w:p w:rsidR="00AF5F5D" w:rsidRPr="00B04FFE" w:rsidRDefault="00AF5F5D" w:rsidP="002C7743">
      <w:pPr>
        <w:pStyle w:val="13"/>
        <w:spacing w:line="360" w:lineRule="auto"/>
        <w:jc w:val="both"/>
        <w:rPr>
          <w:b/>
          <w:bCs/>
          <w:sz w:val="26"/>
          <w:szCs w:val="26"/>
        </w:rPr>
      </w:pPr>
      <w:r w:rsidRPr="00BC39DD">
        <w:rPr>
          <w:sz w:val="26"/>
          <w:szCs w:val="26"/>
        </w:rPr>
        <w:t xml:space="preserve">Интенсивность грузового транспорта на территории </w:t>
      </w:r>
      <w:r w:rsidR="008D2077">
        <w:rPr>
          <w:sz w:val="26"/>
          <w:szCs w:val="26"/>
        </w:rPr>
        <w:t>г.п. Балашейка</w:t>
      </w:r>
      <w:r w:rsidRPr="00BC39DD">
        <w:rPr>
          <w:sz w:val="26"/>
          <w:szCs w:val="26"/>
        </w:rPr>
        <w:t xml:space="preserve"> </w:t>
      </w:r>
      <w:r w:rsidR="0095298E" w:rsidRPr="00BC39DD">
        <w:rPr>
          <w:sz w:val="26"/>
          <w:szCs w:val="26"/>
        </w:rPr>
        <w:t>не</w:t>
      </w:r>
      <w:r w:rsidRPr="00BC39DD">
        <w:rPr>
          <w:sz w:val="26"/>
          <w:szCs w:val="26"/>
        </w:rPr>
        <w:t xml:space="preserve">значительная и на расчетный срок сильно </w:t>
      </w:r>
      <w:r w:rsidR="0095298E" w:rsidRPr="00BC39DD">
        <w:rPr>
          <w:sz w:val="26"/>
          <w:szCs w:val="26"/>
        </w:rPr>
        <w:t>не</w:t>
      </w:r>
      <w:r w:rsidR="001E422F" w:rsidRPr="00BC39DD">
        <w:rPr>
          <w:sz w:val="26"/>
          <w:szCs w:val="26"/>
        </w:rPr>
        <w:t xml:space="preserve"> </w:t>
      </w:r>
      <w:r w:rsidRPr="00BC39DD">
        <w:rPr>
          <w:sz w:val="26"/>
          <w:szCs w:val="26"/>
        </w:rPr>
        <w:t>изменится.</w:t>
      </w:r>
    </w:p>
    <w:p w:rsidR="00AF5F5D" w:rsidRDefault="00AF5F5D" w:rsidP="00F0081B">
      <w:pPr>
        <w:pStyle w:val="ConsPlusNormal"/>
        <w:widowControl/>
        <w:spacing w:line="36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AF5F5D" w:rsidRPr="00B04FFE" w:rsidRDefault="00AF5F5D" w:rsidP="00B04FFE">
      <w:pPr>
        <w:pStyle w:val="ConsPlusNormal"/>
        <w:widowControl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04FFE">
        <w:rPr>
          <w:rFonts w:ascii="Times New Roman" w:hAnsi="Times New Roman"/>
          <w:b/>
          <w:bCs/>
          <w:sz w:val="28"/>
          <w:szCs w:val="28"/>
        </w:rPr>
        <w:t>3.3 Прогноз развития транспортно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B04FFE">
        <w:rPr>
          <w:rFonts w:ascii="Times New Roman" w:hAnsi="Times New Roman"/>
          <w:b/>
          <w:bCs/>
          <w:sz w:val="28"/>
          <w:szCs w:val="28"/>
        </w:rPr>
        <w:t xml:space="preserve"> инф</w:t>
      </w:r>
      <w:r>
        <w:rPr>
          <w:rFonts w:ascii="Times New Roman" w:hAnsi="Times New Roman"/>
          <w:b/>
          <w:bCs/>
          <w:sz w:val="28"/>
          <w:szCs w:val="28"/>
        </w:rPr>
        <w:t>раструктуры по видам транспорта</w:t>
      </w:r>
    </w:p>
    <w:p w:rsidR="00AF5F5D" w:rsidRPr="00B04FFE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B04FFE">
        <w:rPr>
          <w:rFonts w:ascii="Times New Roman" w:hAnsi="Times New Roman"/>
          <w:sz w:val="26"/>
          <w:szCs w:val="26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</w:t>
      </w:r>
      <w:r>
        <w:rPr>
          <w:rFonts w:ascii="Times New Roman" w:hAnsi="Times New Roman"/>
          <w:sz w:val="26"/>
          <w:szCs w:val="26"/>
        </w:rPr>
        <w:t xml:space="preserve">на территории </w:t>
      </w:r>
      <w:r w:rsidR="007D68EF">
        <w:rPr>
          <w:rFonts w:ascii="Times New Roman" w:hAnsi="Times New Roman"/>
          <w:sz w:val="26"/>
          <w:szCs w:val="26"/>
        </w:rPr>
        <w:t>городского</w:t>
      </w:r>
      <w:r>
        <w:rPr>
          <w:rFonts w:ascii="Times New Roman" w:hAnsi="Times New Roman"/>
          <w:sz w:val="26"/>
          <w:szCs w:val="26"/>
        </w:rPr>
        <w:t xml:space="preserve"> поселения </w:t>
      </w:r>
      <w:r w:rsidRPr="00B04FFE">
        <w:rPr>
          <w:rFonts w:ascii="Times New Roman" w:hAnsi="Times New Roman"/>
          <w:sz w:val="26"/>
          <w:szCs w:val="26"/>
        </w:rPr>
        <w:t>предприятий сохраняется использование грузового транспорта.</w:t>
      </w:r>
      <w:r w:rsidR="00FB03F5">
        <w:rPr>
          <w:rFonts w:ascii="Times New Roman" w:hAnsi="Times New Roman"/>
          <w:sz w:val="26"/>
          <w:szCs w:val="26"/>
        </w:rPr>
        <w:br/>
      </w:r>
    </w:p>
    <w:p w:rsidR="00AF5F5D" w:rsidRPr="0072778D" w:rsidRDefault="00AF5F5D" w:rsidP="00DA46A7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2778D">
        <w:rPr>
          <w:rFonts w:ascii="Times New Roman" w:hAnsi="Times New Roman"/>
          <w:b/>
          <w:bCs/>
          <w:sz w:val="28"/>
          <w:szCs w:val="28"/>
        </w:rPr>
        <w:t>3.4 Прогноз развития дорожной сети поселения</w:t>
      </w:r>
    </w:p>
    <w:p w:rsidR="00AF5F5D" w:rsidRDefault="00AF5F5D" w:rsidP="00BC39DD">
      <w:pPr>
        <w:pStyle w:val="ConsPlusNormal"/>
        <w:widowControl/>
        <w:spacing w:line="360" w:lineRule="auto"/>
        <w:ind w:firstLine="709"/>
        <w:rPr>
          <w:sz w:val="26"/>
          <w:szCs w:val="26"/>
        </w:rPr>
      </w:pPr>
      <w:r w:rsidRPr="0072778D">
        <w:rPr>
          <w:rFonts w:ascii="Times New Roman" w:hAnsi="Times New Roman"/>
          <w:sz w:val="26"/>
          <w:szCs w:val="26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соответствующей нормативным требованиям, автомобильных дорог общего пользования за счет текущего и капитального ремонта автомобильных дорог; поддержание автомобильных дорог на уровне соответствующем категории дороги путем нормативного требования к содержанию дорог; повышения качества и безопасности дорожной сети.</w:t>
      </w:r>
    </w:p>
    <w:p w:rsidR="00FB03F5" w:rsidRDefault="00FB03F5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5F5D" w:rsidRPr="00192EDB" w:rsidRDefault="00AF5F5D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92EDB">
        <w:rPr>
          <w:rFonts w:ascii="Times New Roman" w:hAnsi="Times New Roman"/>
          <w:b/>
          <w:bCs/>
          <w:sz w:val="28"/>
          <w:szCs w:val="28"/>
        </w:rPr>
        <w:t>3.5 Прогноз уровня автомобилизации, параметров дорожного движения</w:t>
      </w:r>
    </w:p>
    <w:p w:rsidR="00AF5F5D" w:rsidRPr="00192EDB" w:rsidRDefault="00AF5F5D" w:rsidP="001F4D49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При сохранившейся тенденции к увеличению уровня автомобилизации населения, с учетом прогнозируемого увеличения количества транспортных </w:t>
      </w:r>
      <w:r w:rsidRPr="00192EDB">
        <w:rPr>
          <w:rFonts w:ascii="Times New Roman" w:hAnsi="Times New Roman"/>
          <w:sz w:val="26"/>
          <w:szCs w:val="26"/>
        </w:rPr>
        <w:lastRenderedPageBreak/>
        <w:t>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F5F5D" w:rsidRPr="00192EDB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Прогноз изменения уровня автомобилизации и количества автомобилей у населения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192EDB">
        <w:rPr>
          <w:rFonts w:ascii="Times New Roman" w:hAnsi="Times New Roman"/>
          <w:sz w:val="26"/>
          <w:szCs w:val="26"/>
        </w:rPr>
        <w:t xml:space="preserve"> представлен</w:t>
      </w:r>
      <w:r w:rsidR="003F58BA">
        <w:rPr>
          <w:rFonts w:ascii="Times New Roman" w:hAnsi="Times New Roman"/>
          <w:sz w:val="26"/>
          <w:szCs w:val="26"/>
        </w:rPr>
        <w:t>о</w:t>
      </w:r>
      <w:r w:rsidRPr="00192EDB">
        <w:rPr>
          <w:rFonts w:ascii="Times New Roman" w:hAnsi="Times New Roman"/>
          <w:sz w:val="26"/>
          <w:szCs w:val="26"/>
        </w:rPr>
        <w:t xml:space="preserve"> в таблице </w:t>
      </w:r>
      <w:r>
        <w:rPr>
          <w:rFonts w:ascii="Times New Roman" w:hAnsi="Times New Roman"/>
          <w:sz w:val="26"/>
          <w:szCs w:val="26"/>
        </w:rPr>
        <w:t>3.5.1.</w:t>
      </w:r>
    </w:p>
    <w:p w:rsidR="00AF5F5D" w:rsidRPr="00AE259E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Таблица 3.5.1 – Прогноз изменения уровня автомобилизации и количества автомобилей у населения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</w:p>
    <w:tbl>
      <w:tblPr>
        <w:tblW w:w="9509" w:type="dxa"/>
        <w:tblLook w:val="0000" w:firstRow="0" w:lastRow="0" w:firstColumn="0" w:lastColumn="0" w:noHBand="0" w:noVBand="0"/>
      </w:tblPr>
      <w:tblGrid>
        <w:gridCol w:w="730"/>
        <w:gridCol w:w="1868"/>
        <w:gridCol w:w="1232"/>
        <w:gridCol w:w="1106"/>
        <w:gridCol w:w="1106"/>
        <w:gridCol w:w="1106"/>
        <w:gridCol w:w="1106"/>
        <w:gridCol w:w="1255"/>
      </w:tblGrid>
      <w:tr w:rsidR="00AF5F5D" w:rsidRPr="00721B8D">
        <w:trPr>
          <w:trHeight w:val="948"/>
        </w:trPr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AE259E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201</w:t>
            </w:r>
            <w:r w:rsidR="006C4D93" w:rsidRPr="00A26FC0">
              <w:rPr>
                <w:color w:val="000000"/>
                <w:sz w:val="20"/>
                <w:szCs w:val="20"/>
              </w:rPr>
              <w:t>8</w:t>
            </w:r>
            <w:r w:rsidRPr="00A26FC0">
              <w:rPr>
                <w:color w:val="000000"/>
                <w:sz w:val="20"/>
                <w:szCs w:val="20"/>
              </w:rPr>
              <w:t xml:space="preserve"> год 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201</w:t>
            </w:r>
            <w:r w:rsidR="006C4D93" w:rsidRPr="00A26FC0">
              <w:rPr>
                <w:color w:val="000000"/>
                <w:sz w:val="20"/>
                <w:szCs w:val="20"/>
              </w:rPr>
              <w:t>9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</w:t>
            </w:r>
            <w:r w:rsidR="006C4D93" w:rsidRPr="00A26FC0">
              <w:rPr>
                <w:color w:val="000000"/>
                <w:sz w:val="20"/>
                <w:szCs w:val="20"/>
              </w:rPr>
              <w:t>20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1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2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3</w:t>
            </w:r>
            <w:r w:rsidRPr="00A26FC0">
              <w:rPr>
                <w:color w:val="000000"/>
                <w:sz w:val="20"/>
                <w:szCs w:val="20"/>
              </w:rPr>
              <w:t>-203</w:t>
            </w:r>
            <w:r w:rsidR="00A26FC0">
              <w:rPr>
                <w:color w:val="000000"/>
                <w:sz w:val="20"/>
                <w:szCs w:val="20"/>
              </w:rPr>
              <w:t>0</w:t>
            </w:r>
            <w:r w:rsidRPr="00A26FC0">
              <w:rPr>
                <w:color w:val="000000"/>
                <w:sz w:val="20"/>
                <w:szCs w:val="20"/>
              </w:rPr>
              <w:t xml:space="preserve"> годы (прогноз)</w:t>
            </w:r>
          </w:p>
        </w:tc>
      </w:tr>
      <w:tr w:rsidR="00AF5F5D" w:rsidRPr="00721B8D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Общая численность населения, тыс.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26FC0" w:rsidP="00783257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3910</w:t>
            </w:r>
          </w:p>
        </w:tc>
      </w:tr>
      <w:tr w:rsidR="00AF5F5D" w:rsidRPr="00721B8D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</w:t>
            </w:r>
            <w:r w:rsidR="00AB48EB" w:rsidRPr="00A26FC0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</w:t>
            </w:r>
            <w:r w:rsidR="00AB48EB" w:rsidRPr="006568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</w:t>
            </w:r>
            <w:r w:rsidR="00656853" w:rsidRPr="0065685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721B8D" w:rsidRDefault="00D54CD0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D54CD0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AF5F5D" w:rsidRPr="00BC39DD">
        <w:trPr>
          <w:trHeight w:val="94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 xml:space="preserve">Уровень автомобилизации населения, </w:t>
            </w:r>
          </w:p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ед./1000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26F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656853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656853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D54CD0" w:rsidP="00257C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</w:tr>
    </w:tbl>
    <w:p w:rsidR="00AF5F5D" w:rsidRPr="00AE259E" w:rsidRDefault="00AF5F5D" w:rsidP="001F4D49">
      <w:pPr>
        <w:pStyle w:val="ConsPlusNormal"/>
        <w:widowControl/>
        <w:tabs>
          <w:tab w:val="left" w:pos="709"/>
        </w:tabs>
        <w:spacing w:before="240"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движения; интенсивность прибытия на зеленый сигнал; динамический коэффициент приведения состава транспортного потока; поток насыщения, установившийся интервал убытия очереди автомобилей; коэффициент загрузки полосы движением; доля зеленого сигнала в цикле; коэффициент приращения очереди; средняя длина очереди в автомобилях и метрах; удельное число остановок автомобиля; коэффициент безостановочной проходимости. </w:t>
      </w:r>
    </w:p>
    <w:p w:rsidR="00AF5F5D" w:rsidRPr="002F2D88" w:rsidRDefault="00AF5F5D" w:rsidP="002F2D88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В </w:t>
      </w:r>
      <w:r w:rsidR="005333E2">
        <w:rPr>
          <w:rFonts w:ascii="Times New Roman" w:hAnsi="Times New Roman"/>
          <w:sz w:val="26"/>
          <w:szCs w:val="26"/>
        </w:rPr>
        <w:t>городском</w:t>
      </w:r>
      <w:r w:rsidRPr="00AE259E">
        <w:rPr>
          <w:rFonts w:ascii="Times New Roman" w:hAnsi="Times New Roman"/>
          <w:sz w:val="26"/>
          <w:szCs w:val="26"/>
        </w:rPr>
        <w:t xml:space="preserve"> поселении </w:t>
      </w:r>
      <w:r w:rsidR="00FE32AF">
        <w:rPr>
          <w:rFonts w:ascii="Times New Roman" w:hAnsi="Times New Roman"/>
          <w:sz w:val="26"/>
          <w:szCs w:val="26"/>
        </w:rPr>
        <w:t xml:space="preserve"> Балашейка</w:t>
      </w:r>
      <w:r w:rsidRPr="00AE259E">
        <w:rPr>
          <w:rFonts w:ascii="Times New Roman" w:hAnsi="Times New Roman"/>
          <w:sz w:val="26"/>
          <w:szCs w:val="26"/>
        </w:rPr>
        <w:t xml:space="preserve"> на расчетный срок изменений параметров дорожного движения не прогнозируется.</w:t>
      </w:r>
    </w:p>
    <w:p w:rsidR="00AF5F5D" w:rsidRPr="00F646D6" w:rsidRDefault="00AF5F5D" w:rsidP="00F301E5">
      <w:pPr>
        <w:pStyle w:val="ConsPlusNormal"/>
        <w:widowControl/>
        <w:ind w:firstLine="0"/>
        <w:rPr>
          <w:rFonts w:ascii="Times New Roman" w:hAnsi="Times New Roman"/>
        </w:rPr>
      </w:pPr>
    </w:p>
    <w:p w:rsidR="00AF5F5D" w:rsidRPr="002F33C5" w:rsidRDefault="00AF5F5D" w:rsidP="002F33C5">
      <w:pPr>
        <w:pStyle w:val="ConsPlusNormal"/>
        <w:widowControl/>
        <w:spacing w:line="360" w:lineRule="auto"/>
        <w:ind w:firstLine="4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3C5">
        <w:rPr>
          <w:rFonts w:ascii="Times New Roman" w:hAnsi="Times New Roman"/>
          <w:b/>
          <w:bCs/>
          <w:sz w:val="28"/>
          <w:szCs w:val="28"/>
        </w:rPr>
        <w:t>3.6 Прогноз показателей безопасности дорожного движения</w:t>
      </w:r>
    </w:p>
    <w:p w:rsidR="00AF5F5D" w:rsidRDefault="00AF5F5D" w:rsidP="002F33C5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8D2077">
        <w:rPr>
          <w:sz w:val="26"/>
          <w:szCs w:val="26"/>
        </w:rPr>
        <w:t>г.п. Балашейка</w:t>
      </w:r>
      <w:r>
        <w:rPr>
          <w:sz w:val="26"/>
          <w:szCs w:val="26"/>
        </w:rPr>
        <w:t xml:space="preserve"> в перспективе п</w:t>
      </w:r>
      <w:r w:rsidRPr="002F33C5">
        <w:rPr>
          <w:sz w:val="26"/>
          <w:szCs w:val="26"/>
        </w:rPr>
        <w:t>редполагается</w:t>
      </w:r>
      <w:r w:rsidRPr="002F33C5">
        <w:rPr>
          <w:color w:val="000000"/>
          <w:sz w:val="26"/>
          <w:szCs w:val="26"/>
        </w:rPr>
        <w:t xml:space="preserve"> рост </w:t>
      </w:r>
      <w:r>
        <w:rPr>
          <w:color w:val="000000"/>
          <w:sz w:val="26"/>
          <w:szCs w:val="26"/>
        </w:rPr>
        <w:t>количества автотранспорта, а вследствие</w:t>
      </w:r>
      <w:r w:rsidRPr="002F33C5">
        <w:rPr>
          <w:color w:val="000000"/>
          <w:sz w:val="26"/>
          <w:szCs w:val="26"/>
        </w:rPr>
        <w:t xml:space="preserve"> этого уве</w:t>
      </w:r>
      <w:r>
        <w:rPr>
          <w:color w:val="000000"/>
          <w:sz w:val="26"/>
          <w:szCs w:val="26"/>
        </w:rPr>
        <w:t>личение интенсивности движения.</w:t>
      </w:r>
    </w:p>
    <w:p w:rsidR="00AF5F5D" w:rsidRDefault="00AF5F5D" w:rsidP="001F4D49">
      <w:pPr>
        <w:tabs>
          <w:tab w:val="left" w:pos="709"/>
        </w:tabs>
        <w:autoSpaceDE w:val="0"/>
        <w:autoSpaceDN w:val="0"/>
        <w:adjustRightInd w:val="0"/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В перспективе возможно ухудшение ситуации из-за следующих причин:</w:t>
      </w:r>
    </w:p>
    <w:p w:rsidR="00AF5F5D" w:rsidRPr="005B5A86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 - постоянно возрастающая мобильность населения</w:t>
      </w:r>
      <w:r>
        <w:rPr>
          <w:color w:val="000000"/>
          <w:sz w:val="26"/>
          <w:szCs w:val="26"/>
        </w:rPr>
        <w:t>;</w:t>
      </w:r>
      <w:r w:rsidRPr="005B5A86">
        <w:rPr>
          <w:color w:val="000000"/>
          <w:sz w:val="26"/>
          <w:szCs w:val="26"/>
        </w:rPr>
        <w:t xml:space="preserve"> </w:t>
      </w:r>
    </w:p>
    <w:p w:rsidR="00AF5F5D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lastRenderedPageBreak/>
        <w:t xml:space="preserve">- массовое пренебрежение требованиями безопасности дорожного движения со стороны участников движения; 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неудовлетворительное состояние автомобильных дорог;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недостаточный технический уровень дорожного хозяйства;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- несовершенство технических средств организации дорожного движения. </w:t>
      </w:r>
    </w:p>
    <w:p w:rsidR="00AF5F5D" w:rsidRPr="005B5A86" w:rsidRDefault="00AF5F5D" w:rsidP="00291EC8">
      <w:pPr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Чтобы не допустить негативного развития ситуации</w:t>
      </w:r>
      <w:r>
        <w:rPr>
          <w:color w:val="000000"/>
          <w:sz w:val="26"/>
          <w:szCs w:val="26"/>
        </w:rPr>
        <w:t xml:space="preserve">, </w:t>
      </w:r>
      <w:r w:rsidRPr="005B5A86">
        <w:rPr>
          <w:color w:val="000000"/>
          <w:sz w:val="26"/>
          <w:szCs w:val="26"/>
        </w:rPr>
        <w:t>необходимо: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создание современной системы контроля</w:t>
      </w:r>
      <w:r w:rsidRPr="002F33C5">
        <w:rPr>
          <w:rFonts w:ascii="Times New Roman" w:hAnsi="Times New Roman"/>
          <w:sz w:val="26"/>
          <w:szCs w:val="26"/>
        </w:rPr>
        <w:t xml:space="preserve"> выполне</w:t>
      </w:r>
      <w:r>
        <w:rPr>
          <w:rFonts w:ascii="Times New Roman" w:hAnsi="Times New Roman"/>
          <w:sz w:val="26"/>
          <w:szCs w:val="26"/>
        </w:rPr>
        <w:t xml:space="preserve">ния мероприятий по обеспечению </w:t>
      </w:r>
      <w:r w:rsidRPr="002F33C5">
        <w:rPr>
          <w:rFonts w:ascii="Times New Roman" w:hAnsi="Times New Roman"/>
          <w:sz w:val="26"/>
          <w:szCs w:val="26"/>
        </w:rPr>
        <w:t>б</w:t>
      </w:r>
      <w:r>
        <w:rPr>
          <w:rFonts w:ascii="Times New Roman" w:hAnsi="Times New Roman"/>
          <w:sz w:val="26"/>
          <w:szCs w:val="26"/>
        </w:rPr>
        <w:t>езопасности дорожного движения;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развитие целевой системы воспитания и обучения детей безопасном</w:t>
      </w:r>
      <w:r>
        <w:rPr>
          <w:rFonts w:ascii="Times New Roman" w:hAnsi="Times New Roman"/>
          <w:sz w:val="26"/>
          <w:szCs w:val="26"/>
        </w:rPr>
        <w:t>у поведению на улицах и дорогах;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AF5F5D" w:rsidRDefault="00AF5F5D" w:rsidP="001F4D4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Технические средства организации дорожного движения (дорожные знаки, разметки, ограждения)</w:t>
      </w:r>
      <w:r>
        <w:rPr>
          <w:color w:val="000000"/>
          <w:sz w:val="26"/>
          <w:szCs w:val="26"/>
        </w:rPr>
        <w:t>, соответствующие</w:t>
      </w:r>
      <w:r w:rsidRPr="00E649E9">
        <w:rPr>
          <w:color w:val="000000"/>
          <w:sz w:val="26"/>
          <w:szCs w:val="26"/>
        </w:rPr>
        <w:t xml:space="preserve"> требованиям нормативных правовых актов, действующих в области обеспечения безопасности дорожного движения, на территории </w:t>
      </w:r>
      <w:r>
        <w:rPr>
          <w:color w:val="000000"/>
          <w:sz w:val="26"/>
          <w:szCs w:val="26"/>
        </w:rPr>
        <w:t xml:space="preserve"> </w:t>
      </w:r>
      <w:r w:rsidR="008D2077">
        <w:rPr>
          <w:color w:val="000000"/>
          <w:sz w:val="26"/>
          <w:szCs w:val="26"/>
        </w:rPr>
        <w:t>г.п. Балашейка</w:t>
      </w:r>
      <w:r w:rsidRPr="00E649E9">
        <w:rPr>
          <w:color w:val="000000"/>
          <w:sz w:val="26"/>
          <w:szCs w:val="26"/>
        </w:rPr>
        <w:t xml:space="preserve"> соответствуют.</w:t>
      </w:r>
    </w:p>
    <w:p w:rsidR="00AF5F5D" w:rsidRPr="00801D99" w:rsidRDefault="00A908DD" w:rsidP="00291EC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801D99">
        <w:rPr>
          <w:rFonts w:ascii="Times New Roman" w:hAnsi="Times New Roman"/>
          <w:b/>
          <w:bCs/>
          <w:sz w:val="28"/>
          <w:szCs w:val="28"/>
        </w:rPr>
        <w:t>3.7 Прогноз негативного воздействия транспортной инфраструктуры на окружающую среду и здоровье человека</w:t>
      </w:r>
    </w:p>
    <w:p w:rsidR="00AF5F5D" w:rsidRDefault="00AF5F5D" w:rsidP="002F33C5">
      <w:pPr>
        <w:pStyle w:val="ConsPlusNormal"/>
        <w:widowControl/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период действия Программы</w:t>
      </w:r>
      <w:r w:rsidRPr="002F33C5">
        <w:rPr>
          <w:rFonts w:ascii="Times New Roman" w:hAnsi="Times New Roman"/>
          <w:sz w:val="26"/>
          <w:szCs w:val="26"/>
        </w:rPr>
        <w:t xml:space="preserve">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</w:t>
      </w:r>
      <w:r>
        <w:rPr>
          <w:rFonts w:ascii="Times New Roman" w:hAnsi="Times New Roman"/>
          <w:sz w:val="26"/>
          <w:szCs w:val="26"/>
        </w:rPr>
        <w:t>ющую среду и здоровье населения</w:t>
      </w:r>
      <w:r w:rsidRPr="002F33C5">
        <w:rPr>
          <w:rFonts w:ascii="Times New Roman" w:hAnsi="Times New Roman"/>
          <w:sz w:val="26"/>
          <w:szCs w:val="26"/>
        </w:rPr>
        <w:t xml:space="preserve"> станет рост автомобилизации населения в совокупности с ростом его численности</w:t>
      </w:r>
      <w:r>
        <w:rPr>
          <w:rFonts w:ascii="Times New Roman" w:hAnsi="Times New Roman"/>
          <w:sz w:val="26"/>
          <w:szCs w:val="26"/>
        </w:rPr>
        <w:t>, в</w:t>
      </w:r>
      <w:r w:rsidR="00AB465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связи</w:t>
      </w:r>
      <w:r w:rsidR="00AB465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чем</w:t>
      </w:r>
      <w:r w:rsidRPr="002F33C5">
        <w:rPr>
          <w:rFonts w:ascii="Times New Roman" w:hAnsi="Times New Roman"/>
          <w:sz w:val="26"/>
          <w:szCs w:val="26"/>
        </w:rPr>
        <w:t xml:space="preserve"> усилится</w:t>
      </w:r>
      <w:r w:rsidRPr="002F33C5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2F33C5">
        <w:rPr>
          <w:rFonts w:ascii="Times New Roman" w:hAnsi="Times New Roman"/>
          <w:sz w:val="26"/>
          <w:szCs w:val="26"/>
        </w:rPr>
        <w:t>загрязнение атмосферы выбросами в воздух дыма и газообразных загрязняющих веществ</w:t>
      </w:r>
      <w:r>
        <w:rPr>
          <w:rFonts w:ascii="Times New Roman" w:hAnsi="Times New Roman"/>
          <w:sz w:val="26"/>
          <w:szCs w:val="26"/>
        </w:rPr>
        <w:t>,</w:t>
      </w:r>
      <w:r w:rsidRPr="002F33C5">
        <w:rPr>
          <w:rFonts w:ascii="Times New Roman" w:hAnsi="Times New Roman"/>
          <w:sz w:val="26"/>
          <w:szCs w:val="26"/>
        </w:rPr>
        <w:t xml:space="preserve"> и увеличением воздействия шума на здоровье человека.</w:t>
      </w:r>
    </w:p>
    <w:p w:rsidR="00AF5F5D" w:rsidRPr="002A7D6C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2A7D6C">
        <w:rPr>
          <w:color w:val="000000"/>
          <w:sz w:val="26"/>
          <w:szCs w:val="26"/>
          <w:shd w:val="clear" w:color="auto" w:fill="FFFFFF"/>
          <w:lang w:eastAsia="en-US"/>
        </w:rPr>
        <w:t xml:space="preserve">Еще одним фактором воздействия транспорта на окружающую среду является </w:t>
      </w:r>
      <w:r w:rsidR="00AF5F5D" w:rsidRPr="002A7D6C">
        <w:rPr>
          <w:color w:val="000000"/>
          <w:sz w:val="26"/>
          <w:szCs w:val="26"/>
          <w:shd w:val="clear" w:color="auto" w:fill="FFFFFF"/>
        </w:rPr>
        <w:t>отсутствие</w:t>
      </w:r>
      <w:r w:rsidR="00AF5F5D">
        <w:rPr>
          <w:color w:val="000000"/>
          <w:sz w:val="26"/>
          <w:szCs w:val="26"/>
          <w:shd w:val="clear" w:color="auto" w:fill="FFFFFF"/>
        </w:rPr>
        <w:t xml:space="preserve"> моечных пунктов.</w:t>
      </w:r>
      <w:r w:rsidR="00AF5F5D" w:rsidRPr="002A7D6C">
        <w:rPr>
          <w:color w:val="000000"/>
          <w:sz w:val="26"/>
          <w:szCs w:val="26"/>
          <w:shd w:val="clear" w:color="auto" w:fill="FFFFFF"/>
        </w:rPr>
        <w:t xml:space="preserve">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</w:t>
      </w:r>
      <w:r w:rsidR="00AF5F5D">
        <w:rPr>
          <w:color w:val="000000"/>
          <w:sz w:val="26"/>
          <w:szCs w:val="26"/>
          <w:shd w:val="clear" w:color="auto" w:fill="FFFFFF"/>
        </w:rPr>
        <w:t>делённую опасность для водоёмов.</w:t>
      </w:r>
    </w:p>
    <w:p w:rsidR="00AF5F5D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  <w:sectPr w:rsidR="00AF5F5D" w:rsidSect="001F4D49">
          <w:footerReference w:type="default" r:id="rId17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F5F5D" w:rsidRPr="00D628C6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628C6">
        <w:rPr>
          <w:rFonts w:ascii="Times New Roman" w:hAnsi="Times New Roman"/>
          <w:b/>
          <w:bCs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 xml:space="preserve">ПРИНЦИПИАЛЬНЫЕ ВАРИАНТЫ РАЗВИТИЯ ТРАНСПОРТНОЙ ИНФРАСТРУКТУРЫ </w:t>
      </w:r>
      <w:r w:rsidR="008D2077">
        <w:rPr>
          <w:rFonts w:ascii="Times New Roman" w:hAnsi="Times New Roman"/>
          <w:b/>
          <w:bCs/>
          <w:sz w:val="28"/>
          <w:szCs w:val="28"/>
        </w:rPr>
        <w:t>Г.П. БАЛАШЕЙКА</w:t>
      </w:r>
      <w:r>
        <w:rPr>
          <w:rFonts w:ascii="Times New Roman" w:hAnsi="Times New Roman"/>
          <w:b/>
          <w:bCs/>
          <w:sz w:val="28"/>
          <w:szCs w:val="28"/>
        </w:rPr>
        <w:t xml:space="preserve"> С ПОСЛЕДУЮЩИМ ВЫБОРОМ ПРЕДЛАГАЕМОГО К РЕАЛИЗАЦИИ ВАРИАНТА</w:t>
      </w:r>
    </w:p>
    <w:p w:rsidR="00AF5F5D" w:rsidRPr="00A5484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При рассмотрении принципиальных вариантов развития транспортной инфраструктуры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 w:rsidRPr="00A5484D">
        <w:rPr>
          <w:rFonts w:ascii="Times New Roman" w:hAnsi="Times New Roman"/>
          <w:sz w:val="26"/>
          <w:szCs w:val="26"/>
        </w:rPr>
        <w:t xml:space="preserve"> учитывался прогноз численности населения, прогноз социально-экономического и градостроительного развития, деловая активность на территории поселения. 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Транспортная система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 w:rsidRPr="00A5484D">
        <w:rPr>
          <w:rFonts w:ascii="Times New Roman" w:hAnsi="Times New Roman"/>
          <w:sz w:val="26"/>
          <w:szCs w:val="26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EE42B4">
        <w:rPr>
          <w:rFonts w:ascii="Times New Roman" w:hAnsi="Times New Roman"/>
          <w:sz w:val="26"/>
          <w:szCs w:val="26"/>
        </w:rPr>
        <w:t>Сызранского</w:t>
      </w:r>
      <w:r w:rsidRPr="00A5484D">
        <w:rPr>
          <w:rFonts w:ascii="Times New Roman" w:hAnsi="Times New Roman"/>
          <w:sz w:val="26"/>
          <w:szCs w:val="26"/>
        </w:rPr>
        <w:t xml:space="preserve"> района и органов государственной власти Самарской области по развитию транспортной инфраструктуры. </w:t>
      </w:r>
    </w:p>
    <w:p w:rsidR="00AF5F5D" w:rsidRDefault="00AF5F5D" w:rsidP="00D628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D628C6">
        <w:rPr>
          <w:rFonts w:ascii="Times New Roman" w:hAnsi="Times New Roman"/>
          <w:sz w:val="26"/>
          <w:szCs w:val="26"/>
        </w:rPr>
        <w:t>капитальному ремонту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и зависит напрямую от объемов финансирования. </w:t>
      </w:r>
      <w:r w:rsidRPr="000E48E6">
        <w:rPr>
          <w:rFonts w:ascii="Times New Roman" w:hAnsi="Times New Roman"/>
          <w:sz w:val="26"/>
          <w:szCs w:val="26"/>
        </w:rPr>
        <w:t xml:space="preserve">При этом текущий ремонт в отличие от капитального, не решает задач, связанных с повышением качества дорожного покрытия </w:t>
      </w:r>
      <w:r w:rsidRPr="00C14BEE">
        <w:rPr>
          <w:sz w:val="26"/>
          <w:szCs w:val="26"/>
        </w:rPr>
        <w:t>–</w:t>
      </w:r>
      <w:r w:rsidRPr="000E48E6">
        <w:rPr>
          <w:rFonts w:ascii="Times New Roman" w:hAnsi="Times New Roman"/>
          <w:sz w:val="26"/>
          <w:szCs w:val="26"/>
        </w:rPr>
        <w:t xml:space="preserve"> характеристик ровности, шероховатости, прочности и т.д. 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>В условиях, к</w:t>
      </w:r>
      <w:r>
        <w:rPr>
          <w:rFonts w:ascii="Times New Roman" w:hAnsi="Times New Roman"/>
          <w:sz w:val="26"/>
          <w:szCs w:val="26"/>
        </w:rPr>
        <w:t>огда объем инвестиций в дорожный</w:t>
      </w:r>
      <w:r w:rsidRPr="00D628C6">
        <w:rPr>
          <w:rFonts w:ascii="Times New Roman" w:hAnsi="Times New Roman"/>
          <w:sz w:val="26"/>
          <w:szCs w:val="26"/>
        </w:rPr>
        <w:t xml:space="preserve"> комплекс является явно недостаточным, а рост уровня автомобилизации значительно опережает темпы роста развития дорожной инфраструктуры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</w:t>
      </w:r>
      <w:r>
        <w:rPr>
          <w:rFonts w:ascii="Times New Roman" w:hAnsi="Times New Roman"/>
          <w:sz w:val="26"/>
          <w:szCs w:val="26"/>
        </w:rPr>
        <w:t>а дорог.</w:t>
      </w:r>
    </w:p>
    <w:p w:rsidR="00AF5F5D" w:rsidRDefault="00AF5F5D" w:rsidP="00C42C74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2C74">
        <w:rPr>
          <w:rFonts w:ascii="Times New Roman" w:hAnsi="Times New Roman"/>
          <w:b/>
          <w:bCs/>
          <w:sz w:val="28"/>
          <w:szCs w:val="28"/>
        </w:rPr>
        <w:lastRenderedPageBreak/>
        <w:t>5 МЕРОПРИЯТИЯ ПРОГРАММЫ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 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</w:t>
      </w:r>
      <w:r>
        <w:rPr>
          <w:rFonts w:ascii="Times New Roman" w:hAnsi="Times New Roman"/>
          <w:sz w:val="26"/>
          <w:szCs w:val="26"/>
        </w:rPr>
        <w:t xml:space="preserve">раммы являются средства бюджета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>
        <w:rPr>
          <w:rFonts w:ascii="Times New Roman" w:hAnsi="Times New Roman"/>
          <w:sz w:val="26"/>
          <w:szCs w:val="26"/>
        </w:rPr>
        <w:t xml:space="preserve"> поселения, а также областного и регионального бюджетов.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Механизм реализации Программы включает в себя</w:t>
      </w:r>
      <w:r>
        <w:rPr>
          <w:rFonts w:ascii="Times New Roman" w:hAnsi="Times New Roman"/>
          <w:sz w:val="26"/>
          <w:szCs w:val="26"/>
        </w:rPr>
        <w:t>: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систему мероприятий, проводящихся по обследованию, содержанию, ремонту, паспортизации автомобильных дорог общего пользования местног</w:t>
      </w:r>
      <w:r>
        <w:rPr>
          <w:rFonts w:ascii="Times New Roman" w:hAnsi="Times New Roman"/>
          <w:sz w:val="26"/>
          <w:szCs w:val="26"/>
        </w:rPr>
        <w:t xml:space="preserve">о значения в </w:t>
      </w:r>
      <w:r w:rsidR="005333E2">
        <w:rPr>
          <w:rFonts w:ascii="Times New Roman" w:hAnsi="Times New Roman"/>
          <w:sz w:val="26"/>
          <w:szCs w:val="26"/>
        </w:rPr>
        <w:t>городском</w:t>
      </w:r>
      <w:r>
        <w:rPr>
          <w:rFonts w:ascii="Times New Roman" w:hAnsi="Times New Roman"/>
          <w:sz w:val="26"/>
          <w:szCs w:val="26"/>
        </w:rPr>
        <w:t xml:space="preserve"> поселении;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обеспечению безопасности дорожного движения (приобретение дорожных</w:t>
      </w:r>
      <w:r>
        <w:rPr>
          <w:rFonts w:ascii="Times New Roman" w:hAnsi="Times New Roman"/>
          <w:sz w:val="26"/>
          <w:szCs w:val="26"/>
        </w:rPr>
        <w:t xml:space="preserve"> знаков);</w:t>
      </w:r>
    </w:p>
    <w:p w:rsidR="00AF5F5D" w:rsidRDefault="00AF5F5D" w:rsidP="00EB29D3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организации транспортного обслуживания населения.</w:t>
      </w:r>
    </w:p>
    <w:p w:rsidR="00AF5F5D" w:rsidRPr="00B70254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 xml:space="preserve"> Перечень мероприятий </w:t>
      </w:r>
      <w:r>
        <w:rPr>
          <w:rFonts w:ascii="Times New Roman" w:hAnsi="Times New Roman"/>
          <w:sz w:val="26"/>
          <w:szCs w:val="26"/>
        </w:rPr>
        <w:t xml:space="preserve">Программы </w:t>
      </w:r>
      <w:r w:rsidRPr="00DB48B6">
        <w:rPr>
          <w:rFonts w:ascii="Times New Roman" w:hAnsi="Times New Roman"/>
          <w:sz w:val="26"/>
          <w:szCs w:val="26"/>
        </w:rPr>
        <w:t xml:space="preserve">по ремонту дорог </w:t>
      </w:r>
      <w:r>
        <w:rPr>
          <w:rFonts w:ascii="Times New Roman" w:hAnsi="Times New Roman"/>
          <w:sz w:val="26"/>
          <w:szCs w:val="26"/>
        </w:rPr>
        <w:t xml:space="preserve">формируется </w:t>
      </w:r>
      <w:r w:rsidRPr="00DB48B6">
        <w:rPr>
          <w:rFonts w:ascii="Times New Roman" w:hAnsi="Times New Roman"/>
          <w:sz w:val="26"/>
          <w:szCs w:val="26"/>
        </w:rPr>
        <w:t xml:space="preserve">администрацией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DB48B6">
        <w:rPr>
          <w:rFonts w:ascii="Times New Roman" w:hAnsi="Times New Roman"/>
          <w:sz w:val="26"/>
          <w:szCs w:val="26"/>
        </w:rPr>
        <w:t xml:space="preserve">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 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F5F5D" w:rsidRPr="005236AF" w:rsidRDefault="00AF5F5D" w:rsidP="00E91825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5.1 Мероприятия по развитию транспортной инфраструктуры по видам транспорта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after="240" w:line="360" w:lineRule="auto"/>
        <w:ind w:firstLine="709"/>
        <w:rPr>
          <w:rFonts w:ascii="Times New Roman" w:hAnsi="Times New Roman"/>
          <w:sz w:val="26"/>
          <w:szCs w:val="26"/>
        </w:rPr>
      </w:pPr>
      <w:r w:rsidRPr="00231B82">
        <w:rPr>
          <w:rFonts w:ascii="Times New Roman" w:hAnsi="Times New Roman"/>
          <w:sz w:val="26"/>
          <w:szCs w:val="26"/>
        </w:rPr>
        <w:t>В период реализации Программы внесение изменений в структуру транспортной инфраструктуры по видам транспорта не планируется.</w:t>
      </w:r>
      <w:r w:rsidR="00AB48EB">
        <w:rPr>
          <w:rFonts w:ascii="Times New Roman" w:hAnsi="Times New Roman"/>
          <w:sz w:val="26"/>
          <w:szCs w:val="26"/>
        </w:rPr>
        <w:br/>
      </w:r>
    </w:p>
    <w:p w:rsidR="00AF5F5D" w:rsidRDefault="00AF5F5D" w:rsidP="00E91825">
      <w:pPr>
        <w:pStyle w:val="ConsPlusNormal"/>
        <w:widowControl/>
        <w:spacing w:after="12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5.2 М</w:t>
      </w:r>
      <w:r w:rsidRPr="005C76F4">
        <w:rPr>
          <w:rFonts w:ascii="Times New Roman" w:hAnsi="Times New Roman"/>
          <w:b/>
          <w:bCs/>
          <w:color w:val="000000"/>
          <w:sz w:val="28"/>
          <w:szCs w:val="28"/>
        </w:rPr>
        <w:t>ероприятия по развитию транспорта общего пользования, созданию транспортно-пересадочных узлов</w:t>
      </w:r>
    </w:p>
    <w:p w:rsidR="00AF5F5D" w:rsidRDefault="00AF5F5D" w:rsidP="00596B88">
      <w:pPr>
        <w:spacing w:line="360" w:lineRule="auto"/>
        <w:ind w:firstLine="709"/>
        <w:jc w:val="both"/>
        <w:rPr>
          <w:sz w:val="26"/>
          <w:szCs w:val="26"/>
        </w:rPr>
      </w:pPr>
      <w:r w:rsidRPr="00596B88">
        <w:rPr>
          <w:sz w:val="26"/>
          <w:szCs w:val="26"/>
        </w:rPr>
        <w:t xml:space="preserve">На расчётный срок реализации Генерального плана, в связи с увеличением численности населения </w:t>
      </w:r>
      <w:r w:rsidR="00D676C8">
        <w:rPr>
          <w:sz w:val="26"/>
          <w:szCs w:val="26"/>
        </w:rPr>
        <w:t>создание транспортно – пересадочных узлов не планируется</w:t>
      </w:r>
    </w:p>
    <w:p w:rsidR="00AF5F5D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C76F4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5.3</w:t>
      </w: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AF5F5D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</w:t>
      </w:r>
      <w:r w:rsidR="00AF5F5D" w:rsidRPr="00E649E9">
        <w:rPr>
          <w:color w:val="000000"/>
          <w:sz w:val="26"/>
          <w:szCs w:val="26"/>
        </w:rPr>
        <w:t>Постоянное и временное хранение легковых автомобилей населения предусматривается на парковках придомовых участков</w:t>
      </w:r>
      <w:r w:rsidR="00AF5F5D">
        <w:rPr>
          <w:color w:val="000000"/>
          <w:sz w:val="26"/>
          <w:szCs w:val="26"/>
        </w:rPr>
        <w:t xml:space="preserve"> жителей </w:t>
      </w:r>
      <w:r w:rsidR="00E61FD9">
        <w:rPr>
          <w:color w:val="000000"/>
          <w:sz w:val="26"/>
          <w:szCs w:val="26"/>
        </w:rPr>
        <w:t xml:space="preserve">городского </w:t>
      </w:r>
      <w:r w:rsidR="00AF5F5D">
        <w:rPr>
          <w:color w:val="000000"/>
          <w:sz w:val="26"/>
          <w:szCs w:val="26"/>
        </w:rPr>
        <w:t>поселения</w:t>
      </w:r>
      <w:r w:rsidR="00AF5F5D" w:rsidRPr="00E649E9">
        <w:rPr>
          <w:color w:val="000000"/>
          <w:sz w:val="26"/>
          <w:szCs w:val="26"/>
        </w:rPr>
        <w:t xml:space="preserve">. </w:t>
      </w:r>
    </w:p>
    <w:p w:rsidR="00AF5F5D" w:rsidRDefault="00AF5F5D" w:rsidP="00B70254">
      <w:pPr>
        <w:pStyle w:val="111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236AF" w:rsidRDefault="00AF5F5D" w:rsidP="000D0A69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5.4 Мероприятия </w:t>
      </w:r>
      <w:r w:rsidRPr="005236AF">
        <w:rPr>
          <w:rFonts w:ascii="Times New Roman" w:hAnsi="Times New Roman" w:cs="Times New Roman"/>
          <w:b/>
          <w:bCs/>
          <w:sz w:val="28"/>
          <w:szCs w:val="28"/>
        </w:rPr>
        <w:t>по развитию пешеходного и велосипедного передвижения</w:t>
      </w:r>
    </w:p>
    <w:p w:rsidR="00AF5F5D" w:rsidRPr="00F61301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AF5F5D" w:rsidRPr="00F61301">
        <w:rPr>
          <w:color w:val="000000"/>
          <w:sz w:val="26"/>
          <w:szCs w:val="26"/>
        </w:rPr>
        <w:t xml:space="preserve">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среды. Благодаря переходу от вождения транспортных средств к пешеходному или велосипедному движению можно снизить уровень аварийности, сократить затраты на дорожные и парковочные сооружения, а также снизить степень воздействия на окружающую среду и укрепить здоровье населения. </w:t>
      </w:r>
    </w:p>
    <w:p w:rsidR="00AF5F5D" w:rsidRPr="00F61301" w:rsidRDefault="00AF5F5D" w:rsidP="00F6130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F61301">
        <w:rPr>
          <w:rFonts w:ascii="Times New Roman" w:hAnsi="Times New Roman"/>
          <w:sz w:val="26"/>
          <w:szCs w:val="26"/>
        </w:rPr>
        <w:t>С учетом сложившейся экономической ситуацией, мероприятия по разв</w:t>
      </w:r>
      <w:r>
        <w:rPr>
          <w:rFonts w:ascii="Times New Roman" w:hAnsi="Times New Roman"/>
          <w:sz w:val="26"/>
          <w:szCs w:val="26"/>
        </w:rPr>
        <w:t>итию велосипедного передвижения</w:t>
      </w:r>
      <w:r w:rsidRPr="00F61301">
        <w:rPr>
          <w:rFonts w:ascii="Times New Roman" w:hAnsi="Times New Roman"/>
          <w:sz w:val="26"/>
          <w:szCs w:val="26"/>
        </w:rPr>
        <w:t xml:space="preserve"> в период реализации Программы не предусматриваются. Мероприятия по развитию велосипедного передвижения возможны к реализации как дополнительные только при получении </w:t>
      </w:r>
      <w:r w:rsidRPr="00F61301">
        <w:rPr>
          <w:rFonts w:ascii="Times New Roman" w:hAnsi="Times New Roman"/>
          <w:sz w:val="26"/>
          <w:szCs w:val="26"/>
        </w:rPr>
        <w:lastRenderedPageBreak/>
        <w:t>дополнительных доходов местного бюджета или появления возможности финансирования из иных источников.</w:t>
      </w:r>
    </w:p>
    <w:p w:rsidR="00AF5F5D" w:rsidRDefault="00AF5F5D" w:rsidP="000D0A6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72778D" w:rsidRDefault="00AF5F5D" w:rsidP="00F61301">
      <w:pPr>
        <w:pStyle w:val="111"/>
        <w:spacing w:after="120" w:line="360" w:lineRule="auto"/>
        <w:ind w:left="0"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7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5.5 Мероприятия по развитию инфраструктуры для грузового транспорта, транспортных средств коммунальных и дорожных служб</w:t>
      </w:r>
    </w:p>
    <w:p w:rsidR="00AF5F5D" w:rsidRPr="0072778D" w:rsidRDefault="00AF5F5D" w:rsidP="001F4D49">
      <w:pPr>
        <w:pStyle w:val="111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В рамках реализации Программы на весь период в населенных пунктах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городского поселения Балашейка</w:t>
      </w: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 планируется корректировка расположения мусорных площадок с обустройством заездов для коммунального транспорта.</w:t>
      </w:r>
    </w:p>
    <w:p w:rsidR="00AF5F5D" w:rsidRPr="00B74629" w:rsidRDefault="00AF5F5D" w:rsidP="00B74629">
      <w:pPr>
        <w:spacing w:line="360" w:lineRule="auto"/>
        <w:ind w:firstLine="709"/>
        <w:jc w:val="both"/>
        <w:rPr>
          <w:sz w:val="26"/>
          <w:szCs w:val="26"/>
        </w:rPr>
      </w:pPr>
      <w:r w:rsidRPr="0072778D">
        <w:rPr>
          <w:sz w:val="26"/>
          <w:szCs w:val="26"/>
        </w:rPr>
        <w:t>Размещение объектов технического обслуживания автомобилей предполагается на площадках, предназначенных для развития придорожного сервиса.</w:t>
      </w:r>
    </w:p>
    <w:p w:rsidR="00AF5F5D" w:rsidRPr="00920724" w:rsidRDefault="00AF5F5D" w:rsidP="00B7462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Pr="005C76F4" w:rsidRDefault="00AF5F5D" w:rsidP="005236A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6F4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C76F4">
        <w:rPr>
          <w:rFonts w:ascii="Times New Roman" w:hAnsi="Times New Roman"/>
          <w:b/>
          <w:bCs/>
          <w:sz w:val="28"/>
          <w:szCs w:val="28"/>
        </w:rPr>
        <w:t xml:space="preserve"> Мероприятия п</w:t>
      </w:r>
      <w:r>
        <w:rPr>
          <w:rFonts w:ascii="Times New Roman" w:hAnsi="Times New Roman"/>
          <w:b/>
          <w:bCs/>
          <w:sz w:val="28"/>
          <w:szCs w:val="28"/>
        </w:rPr>
        <w:t>о развитию сети дорог поселения</w:t>
      </w:r>
    </w:p>
    <w:p w:rsidR="00AF5F5D" w:rsidRDefault="00AF5F5D" w:rsidP="00B7462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В целях  повышения качественного уровня дорожной сети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 w:rsidRPr="00920724">
        <w:rPr>
          <w:rFonts w:ascii="Times New Roman" w:hAnsi="Times New Roman"/>
          <w:sz w:val="26"/>
          <w:szCs w:val="26"/>
        </w:rPr>
        <w:t xml:space="preserve"> поселения, снижения уровня аварийности, связанной с состоянием дорожного покрытия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и доступности к центрам тяготения и территориям перспективной застройки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предлагается в период действия Программы реализовать комплекс мероприятий по развитию дорог поселения</w:t>
      </w:r>
      <w:r>
        <w:rPr>
          <w:rFonts w:ascii="Times New Roman" w:hAnsi="Times New Roman"/>
          <w:sz w:val="26"/>
          <w:szCs w:val="26"/>
        </w:rPr>
        <w:t>. Перечень программных мероприятий представлен в таблице 5.6.1.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5.6.1</w:t>
      </w:r>
      <w:r w:rsidRPr="00920724">
        <w:rPr>
          <w:rFonts w:ascii="Times New Roman" w:hAnsi="Times New Roman"/>
          <w:sz w:val="26"/>
          <w:szCs w:val="26"/>
        </w:rPr>
        <w:t xml:space="preserve"> – 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развитию сети дорог </w:t>
      </w:r>
      <w:r w:rsidRPr="00920724">
        <w:rPr>
          <w:rFonts w:ascii="Times New Roman" w:hAnsi="Times New Roman"/>
          <w:sz w:val="26"/>
          <w:szCs w:val="26"/>
        </w:rPr>
        <w:t xml:space="preserve">Программы комплексного развития систем транспортной инфраструктуры на территории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>
        <w:rPr>
          <w:rFonts w:ascii="Times New Roman" w:hAnsi="Times New Roman"/>
          <w:sz w:val="26"/>
          <w:szCs w:val="26"/>
        </w:rPr>
        <w:t xml:space="preserve"> на </w:t>
      </w:r>
      <w:r w:rsidRPr="007A4169">
        <w:rPr>
          <w:rFonts w:ascii="Times New Roman" w:hAnsi="Times New Roman"/>
          <w:sz w:val="26"/>
          <w:szCs w:val="26"/>
        </w:rPr>
        <w:t>2018 – 203</w:t>
      </w:r>
      <w:r w:rsidR="007A4169" w:rsidRPr="007A4169">
        <w:rPr>
          <w:rFonts w:ascii="Times New Roman" w:hAnsi="Times New Roman"/>
          <w:sz w:val="26"/>
          <w:szCs w:val="26"/>
        </w:rPr>
        <w:t>0</w:t>
      </w:r>
      <w:r w:rsidRPr="007A4169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588" w:type="dxa"/>
        <w:tblLook w:val="0000" w:firstRow="0" w:lastRow="0" w:firstColumn="0" w:lastColumn="0" w:noHBand="0" w:noVBand="0"/>
      </w:tblPr>
      <w:tblGrid>
        <w:gridCol w:w="579"/>
        <w:gridCol w:w="3251"/>
        <w:gridCol w:w="1558"/>
        <w:gridCol w:w="1920"/>
        <w:gridCol w:w="2280"/>
      </w:tblGrid>
      <w:tr w:rsidR="00AF5F5D" w:rsidRPr="00721B8D">
        <w:trPr>
          <w:trHeight w:val="12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№ п/п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794C51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</w:t>
            </w:r>
            <w:r w:rsidR="00AF5F5D" w:rsidRPr="006A50EC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</w:t>
            </w:r>
            <w:r w:rsidR="00AF5F5D" w:rsidRPr="006A50EC">
              <w:rPr>
                <w:sz w:val="20"/>
                <w:szCs w:val="20"/>
              </w:rPr>
              <w:t>ый за реализацию мероприятия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bCs/>
                <w:sz w:val="20"/>
                <w:szCs w:val="20"/>
              </w:rPr>
              <w:t>2018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E61FD9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 w:rsidR="00E61FD9"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 w:rsidTr="006A50EC">
        <w:trPr>
          <w:trHeight w:val="8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EA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2018 </w:t>
            </w:r>
            <w:r w:rsidRPr="006A50E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6C7886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6C7886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06444C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 w:rsidTr="006A50EC">
        <w:trPr>
          <w:trHeight w:val="5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A55D01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5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0EC" w:rsidRPr="00E33E8A" w:rsidRDefault="006A50EC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6A50EC" w:rsidRPr="00E33E8A" w:rsidRDefault="006A50EC" w:rsidP="006A50E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155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E32581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0A298A">
        <w:trPr>
          <w:trHeight w:val="429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721B8D" w:rsidRDefault="006A50EC" w:rsidP="00876C78">
            <w:pPr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6A50EC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721B8D" w:rsidRDefault="006A50EC" w:rsidP="00E32581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6A50EC">
              <w:rPr>
                <w:bCs/>
                <w:sz w:val="20"/>
                <w:szCs w:val="20"/>
              </w:rPr>
              <w:t>2018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0A298A" w:rsidRDefault="006A50EC" w:rsidP="003223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AF5F5D" w:rsidRDefault="00AF5F5D" w:rsidP="00E33711">
      <w:pPr>
        <w:rPr>
          <w:sz w:val="26"/>
          <w:szCs w:val="26"/>
        </w:rPr>
      </w:pPr>
    </w:p>
    <w:p w:rsidR="00AF5F5D" w:rsidRDefault="00AF5F5D" w:rsidP="00DA46A7">
      <w:pPr>
        <w:jc w:val="right"/>
        <w:rPr>
          <w:sz w:val="26"/>
          <w:szCs w:val="26"/>
        </w:rPr>
      </w:pPr>
    </w:p>
    <w:p w:rsidR="00AF5F5D" w:rsidRPr="00DC60F9" w:rsidRDefault="00AF5F5D" w:rsidP="00960B3C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организации дорожного движения, в том числе мероприятия по повышению безопасности дорожного движения</w:t>
      </w:r>
    </w:p>
    <w:p w:rsidR="00AF5F5D" w:rsidRPr="005236AF" w:rsidRDefault="00AF5F5D" w:rsidP="001F4D49">
      <w:pPr>
        <w:pStyle w:val="ConsPlusNormal"/>
        <w:tabs>
          <w:tab w:val="left" w:pos="709"/>
        </w:tabs>
        <w:spacing w:line="36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5236AF">
        <w:rPr>
          <w:rFonts w:ascii="Times New Roman" w:hAnsi="Times New Roman"/>
          <w:color w:val="000000"/>
          <w:sz w:val="26"/>
          <w:szCs w:val="26"/>
        </w:rPr>
        <w:t xml:space="preserve">Для достижения цели по повышению безопасности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сети. </w:t>
      </w:r>
    </w:p>
    <w:p w:rsidR="00AF5F5D" w:rsidRPr="005236AF" w:rsidRDefault="00AF5F5D" w:rsidP="005236AF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 целях повышения безопасности движения по автомобильным дорогам местного значения предусмотрены мероприятия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,</w:t>
      </w: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представленные в таблице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5.7.1.</w:t>
      </w:r>
    </w:p>
    <w:p w:rsidR="00AF5F5D" w:rsidRDefault="00AF5F5D" w:rsidP="005236A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 xml:space="preserve">Таблица 5.7.1 – </w:t>
      </w:r>
      <w:r w:rsidRPr="005236AF">
        <w:rPr>
          <w:rFonts w:ascii="Times New Roman" w:hAnsi="Times New Roman"/>
          <w:sz w:val="26"/>
          <w:szCs w:val="26"/>
        </w:rPr>
        <w:t xml:space="preserve">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организации дорожного движения </w:t>
      </w:r>
      <w:r w:rsidRPr="005236AF">
        <w:rPr>
          <w:rFonts w:ascii="Times New Roman" w:hAnsi="Times New Roman"/>
          <w:sz w:val="26"/>
          <w:szCs w:val="26"/>
        </w:rPr>
        <w:t xml:space="preserve">Программы комплексного развития систем транспортной инфраструктуры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5236AF">
        <w:rPr>
          <w:rFonts w:ascii="Times New Roman" w:hAnsi="Times New Roman"/>
          <w:sz w:val="26"/>
          <w:szCs w:val="26"/>
        </w:rPr>
        <w:t xml:space="preserve"> на 201</w:t>
      </w:r>
      <w:r>
        <w:rPr>
          <w:rFonts w:ascii="Times New Roman" w:hAnsi="Times New Roman"/>
          <w:sz w:val="26"/>
          <w:szCs w:val="26"/>
        </w:rPr>
        <w:t>8</w:t>
      </w:r>
      <w:r w:rsidRPr="005236AF">
        <w:rPr>
          <w:rFonts w:ascii="Times New Roman" w:hAnsi="Times New Roman"/>
          <w:sz w:val="26"/>
          <w:szCs w:val="26"/>
        </w:rPr>
        <w:t xml:space="preserve"> –</w:t>
      </w:r>
      <w:r>
        <w:rPr>
          <w:rFonts w:ascii="Times New Roman" w:hAnsi="Times New Roman"/>
          <w:sz w:val="26"/>
          <w:szCs w:val="26"/>
        </w:rPr>
        <w:t xml:space="preserve"> </w:t>
      </w:r>
      <w:r w:rsidRPr="00F509E1">
        <w:rPr>
          <w:rFonts w:ascii="Times New Roman" w:hAnsi="Times New Roman"/>
          <w:sz w:val="26"/>
          <w:szCs w:val="26"/>
        </w:rPr>
        <w:t>203</w:t>
      </w:r>
      <w:r w:rsidR="00B70153">
        <w:rPr>
          <w:rFonts w:ascii="Times New Roman" w:hAnsi="Times New Roman"/>
          <w:sz w:val="26"/>
          <w:szCs w:val="26"/>
        </w:rPr>
        <w:t>0</w:t>
      </w:r>
      <w:r w:rsidRPr="00F509E1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305" w:type="dxa"/>
        <w:tblLayout w:type="fixed"/>
        <w:tblLook w:val="0000" w:firstRow="0" w:lastRow="0" w:firstColumn="0" w:lastColumn="0" w:noHBand="0" w:noVBand="0"/>
      </w:tblPr>
      <w:tblGrid>
        <w:gridCol w:w="964"/>
        <w:gridCol w:w="3184"/>
        <w:gridCol w:w="1458"/>
        <w:gridCol w:w="1271"/>
        <w:gridCol w:w="7"/>
        <w:gridCol w:w="2421"/>
      </w:tblGrid>
      <w:tr w:rsidR="00AF5F5D" w:rsidRPr="00721B8D" w:rsidTr="00BF5CC8">
        <w:trPr>
          <w:trHeight w:val="12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№ п/п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Ответственный за реализацию мероприятия</w:t>
            </w:r>
          </w:p>
        </w:tc>
      </w:tr>
      <w:tr w:rsidR="009B4BB4" w:rsidRPr="00F509E1" w:rsidTr="00BF5CC8">
        <w:trPr>
          <w:trHeight w:val="936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3A69A8" w:rsidRDefault="009B4BB4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4BB4" w:rsidRPr="003A69A8" w:rsidRDefault="00F509E1" w:rsidP="00BF5CC8">
            <w:pPr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721B8D" w:rsidRDefault="00B70153" w:rsidP="00BF5CC8">
            <w:pPr>
              <w:jc w:val="center"/>
              <w:rPr>
                <w:sz w:val="20"/>
                <w:szCs w:val="20"/>
                <w:highlight w:val="yellow"/>
              </w:rPr>
            </w:pPr>
            <w:r w:rsidRPr="003A69A8">
              <w:rPr>
                <w:bCs/>
                <w:sz w:val="20"/>
                <w:szCs w:val="20"/>
              </w:rPr>
              <w:t>2018-2030</w:t>
            </w:r>
            <w:r w:rsidR="009B4BB4" w:rsidRPr="003A69A8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416992" w:rsidRDefault="006A50EC" w:rsidP="00BF5CC8">
            <w:pPr>
              <w:jc w:val="center"/>
              <w:rPr>
                <w:color w:val="000000"/>
                <w:sz w:val="20"/>
                <w:szCs w:val="20"/>
              </w:rPr>
            </w:pPr>
            <w:r w:rsidRPr="00416992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F509E1" w:rsidRDefault="00E61FD9" w:rsidP="00BF5CC8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BF5CC8" w:rsidTr="006A5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5"/>
        </w:trPr>
        <w:tc>
          <w:tcPr>
            <w:tcW w:w="964" w:type="dxa"/>
          </w:tcPr>
          <w:p w:rsidR="00BF5CC8" w:rsidRPr="00416992" w:rsidRDefault="00BF5CC8" w:rsidP="00BF5CC8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41699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184" w:type="dxa"/>
          </w:tcPr>
          <w:p w:rsidR="00BF5CC8" w:rsidRPr="00BF5CC8" w:rsidRDefault="00BF5CC8" w:rsidP="006A50EC">
            <w:pPr>
              <w:pStyle w:val="ConsPlusNormal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BF5CC8">
              <w:rPr>
                <w:rFonts w:ascii="Times New Roman" w:hAnsi="Times New Roman"/>
                <w:sz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1458" w:type="dxa"/>
          </w:tcPr>
          <w:p w:rsidR="00BF5CC8" w:rsidRPr="00BF5CC8" w:rsidRDefault="006A50EC" w:rsidP="00BF5CC8">
            <w:pPr>
              <w:pStyle w:val="ConsPlusNormal"/>
              <w:spacing w:line="360" w:lineRule="auto"/>
              <w:ind w:left="108"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0"/>
              </w:rPr>
              <w:br/>
            </w:r>
            <w:r w:rsidR="00BF5CC8" w:rsidRPr="00BF5CC8">
              <w:rPr>
                <w:rFonts w:ascii="Times New Roman" w:hAnsi="Times New Roman"/>
                <w:bCs/>
                <w:sz w:val="20"/>
              </w:rPr>
              <w:t>2018-2030 гг.</w:t>
            </w:r>
          </w:p>
        </w:tc>
        <w:tc>
          <w:tcPr>
            <w:tcW w:w="1271" w:type="dxa"/>
          </w:tcPr>
          <w:p w:rsidR="00BF5CC8" w:rsidRPr="00416992" w:rsidRDefault="006A50EC" w:rsidP="006A50EC">
            <w:pPr>
              <w:pStyle w:val="ConsPlusNormal"/>
              <w:spacing w:line="360" w:lineRule="auto"/>
              <w:ind w:left="108" w:firstLine="0"/>
              <w:jc w:val="center"/>
              <w:rPr>
                <w:rFonts w:ascii="Times New Roman" w:hAnsi="Times New Roman"/>
                <w:sz w:val="20"/>
              </w:rPr>
            </w:pPr>
            <w:r w:rsidRPr="00416992">
              <w:rPr>
                <w:rFonts w:ascii="Times New Roman" w:hAnsi="Times New Roman"/>
                <w:sz w:val="20"/>
              </w:rPr>
              <w:br/>
              <w:t>1 300,00</w:t>
            </w:r>
          </w:p>
        </w:tc>
        <w:tc>
          <w:tcPr>
            <w:tcW w:w="2428" w:type="dxa"/>
            <w:gridSpan w:val="2"/>
          </w:tcPr>
          <w:p w:rsidR="00BF5CC8" w:rsidRPr="00E61FD9" w:rsidRDefault="006A50EC" w:rsidP="006A50EC">
            <w:pPr>
              <w:pStyle w:val="ConsPlusNormal"/>
              <w:ind w:left="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61FD9">
              <w:rPr>
                <w:rFonts w:ascii="Times New Roman" w:hAnsi="Times New Roman"/>
                <w:sz w:val="20"/>
              </w:rPr>
              <w:br/>
            </w:r>
            <w:r w:rsidR="00E61FD9" w:rsidRPr="00E61FD9">
              <w:rPr>
                <w:rFonts w:ascii="Times New Roman" w:hAnsi="Times New Roman"/>
                <w:sz w:val="20"/>
              </w:rPr>
              <w:t>Администрация  городского поселения</w:t>
            </w:r>
          </w:p>
        </w:tc>
      </w:tr>
    </w:tbl>
    <w:p w:rsidR="00AF5F5D" w:rsidRPr="005236AF" w:rsidRDefault="006A50EC" w:rsidP="00916B8E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AF5F5D"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="00AF5F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AF5F5D"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снижению негативного воздействия транспорта на окружающую среду и здоровье населения</w:t>
      </w:r>
    </w:p>
    <w:p w:rsidR="00AF5F5D" w:rsidRPr="00E649E9" w:rsidRDefault="00AF5F5D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Мероприятия по снижению негативного воздействия транспорта на окружающую среду.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 xml:space="preserve">Одним из путей экономии жидкого нефтяного топлива и снижения уровня загрязнения окружающей среды является замена (полная или частичная) бензинов и дизельных топлив другими энергоносителями, не нефтяного происхождения. 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lastRenderedPageBreak/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Среди альтернативных типов топлив в настоящее время привлекает внимание целый ряд продуктов различного происхождения: 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Известные способы защиты компонентов экосистем от вредного воздействия дорожно-транспортного комплекса сводятся к 4 направлениям: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1. Организационно-правовые мероприятия включают формирование нового эколого-правового мировоззрения, эффективную реализацию государственной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</w:t>
      </w:r>
      <w:r w:rsidR="00554614">
        <w:rPr>
          <w:color w:val="000000"/>
          <w:sz w:val="26"/>
          <w:szCs w:val="26"/>
          <w:shd w:val="clear" w:color="auto" w:fill="FFFFFF"/>
          <w:lang w:eastAsia="en-US"/>
        </w:rPr>
        <w:t xml:space="preserve">включают в себя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государственный, административный и общественный контроль функций по охране природы. Они направлены на разработку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коммуникаций и др.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>
        <w:rPr>
          <w:color w:val="000000"/>
          <w:sz w:val="26"/>
          <w:szCs w:val="26"/>
          <w:shd w:val="clear" w:color="auto" w:fill="FFFFFF"/>
          <w:lang w:eastAsia="en-US"/>
        </w:rPr>
        <w:t xml:space="preserve">2. Архитектурно-планировочные мероприятия  обеспечивают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совершенствование планирования всех функциональных зон поселения (промышленной, селитебной – предназначенной для жилья, транспортной, санитарно-защитной, зоны отдыха и др.) с учетом инфраструктуры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</w:t>
      </w:r>
    </w:p>
    <w:p w:rsidR="00AF5F5D" w:rsidRPr="007917A5" w:rsidRDefault="001F4D49" w:rsidP="00ED3F9B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3. Конструкторско-</w:t>
      </w:r>
      <w:r w:rsidR="00ED3F9B">
        <w:rPr>
          <w:color w:val="000000"/>
          <w:sz w:val="26"/>
          <w:szCs w:val="26"/>
          <w:shd w:val="clear" w:color="auto" w:fill="FFFFFF"/>
          <w:lang w:eastAsia="en-US"/>
        </w:rPr>
        <w:t xml:space="preserve">технические и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экотехнологические </w:t>
      </w:r>
      <w:r w:rsidR="00ED3F9B">
        <w:rPr>
          <w:color w:val="000000"/>
          <w:sz w:val="26"/>
          <w:szCs w:val="26"/>
          <w:shd w:val="clear" w:color="auto" w:fill="FFFFFF"/>
          <w:lang w:eastAsia="en-US"/>
        </w:rPr>
        <w:t>м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ероприятия позволяют внедрить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 комплекса.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4. Эксплуатационные мероприятия осуществляются в процессе эксплуатации транспортных средств и направлены на поддержание их состояния на уровне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lastRenderedPageBreak/>
        <w:t>заданных экологических нормативов за счет технического контроля и высококачественного обслуживания.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Перечисленные группы мероприятий реализуются независимо друг от друга и позволяют достичь определенных результатов. Максимальный эффект достигается при их комплексном применении.</w:t>
      </w:r>
    </w:p>
    <w:p w:rsidR="00AF5F5D" w:rsidRDefault="00AF5F5D" w:rsidP="0092603C">
      <w:pPr>
        <w:spacing w:line="360" w:lineRule="auto"/>
        <w:rPr>
          <w:color w:val="000000"/>
          <w:sz w:val="26"/>
          <w:szCs w:val="26"/>
        </w:rPr>
      </w:pPr>
    </w:p>
    <w:p w:rsidR="00AF5F5D" w:rsidRPr="00916B8E" w:rsidRDefault="00AF5F5D" w:rsidP="002E20D9">
      <w:pPr>
        <w:pStyle w:val="111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AF5F5D" w:rsidRPr="00E649E9" w:rsidRDefault="00AF5F5D" w:rsidP="005236AF">
      <w:pPr>
        <w:jc w:val="center"/>
        <w:rPr>
          <w:b/>
          <w:bCs/>
          <w:color w:val="000000"/>
          <w:sz w:val="26"/>
          <w:szCs w:val="26"/>
        </w:rPr>
      </w:pPr>
    </w:p>
    <w:p w:rsidR="00AF5F5D" w:rsidRPr="00E649E9" w:rsidRDefault="00265805" w:rsidP="00916B8E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Мониторинг и контроль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за работой транспортной инфраструктуры, качеством транспортного обслуживания населения и субъектов экономической деятельности, движением большегрузного автомобильного транспорта, определение ущерба автомобильным дорогам, нанесенного тяжеловесными автотранспортными средствами</w:t>
      </w:r>
      <w:r w:rsidR="00AF5F5D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 администрация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городского поселения Балашейка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0124D" w:rsidRDefault="0030124D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93619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E9361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8125F8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C5D5A" w:rsidRDefault="008125F8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AC5D5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F5F5D" w:rsidRPr="002E20D9" w:rsidRDefault="00AF5F5D" w:rsidP="00211BB5">
      <w:pPr>
        <w:spacing w:line="360" w:lineRule="auto"/>
        <w:jc w:val="center"/>
        <w:rPr>
          <w:b/>
          <w:bCs/>
          <w:sz w:val="28"/>
          <w:szCs w:val="28"/>
        </w:rPr>
      </w:pPr>
      <w:r w:rsidRPr="002E20D9">
        <w:rPr>
          <w:b/>
          <w:bCs/>
          <w:sz w:val="28"/>
          <w:szCs w:val="28"/>
        </w:rPr>
        <w:lastRenderedPageBreak/>
        <w:t>6 ГРАФИК ВЫПОЛНЕНИЯ МЕРОПРИЯТИЙ ПО ПРОЕКТИРОВАНИЮ, СТРОИТЕЛЬСТВУ И РЕКОНСТРУКЦИИ ДОРОГ</w:t>
      </w:r>
    </w:p>
    <w:p w:rsidR="00AF5F5D" w:rsidRDefault="00AF5F5D" w:rsidP="00DB48B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График реализации мероприятий программы представлен в таблице 6.1.</w:t>
      </w:r>
    </w:p>
    <w:p w:rsidR="00AF5F5D" w:rsidRPr="00DB48B6" w:rsidRDefault="00AF5F5D" w:rsidP="001F4D4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6.1 – График реализации </w:t>
      </w:r>
      <w:r w:rsidRPr="006E7E07">
        <w:rPr>
          <w:rFonts w:ascii="Times New Roman" w:hAnsi="Times New Roman"/>
          <w:sz w:val="26"/>
          <w:szCs w:val="26"/>
        </w:rPr>
        <w:t xml:space="preserve">мероприятий программы </w:t>
      </w:r>
    </w:p>
    <w:tbl>
      <w:tblPr>
        <w:tblW w:w="12295" w:type="dxa"/>
        <w:tblLook w:val="0000" w:firstRow="0" w:lastRow="0" w:firstColumn="0" w:lastColumn="0" w:noHBand="0" w:noVBand="0"/>
      </w:tblPr>
      <w:tblGrid>
        <w:gridCol w:w="4325"/>
        <w:gridCol w:w="823"/>
        <w:gridCol w:w="823"/>
        <w:gridCol w:w="823"/>
        <w:gridCol w:w="823"/>
        <w:gridCol w:w="823"/>
        <w:gridCol w:w="1285"/>
        <w:gridCol w:w="1285"/>
        <w:gridCol w:w="1285"/>
      </w:tblGrid>
      <w:tr w:rsidR="008667A5" w:rsidRPr="00BF5CC8">
        <w:trPr>
          <w:gridAfter w:val="2"/>
          <w:wAfter w:w="2570" w:type="dxa"/>
          <w:trHeight w:val="276"/>
        </w:trPr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BF5CC8" w:rsidRDefault="008667A5">
            <w:pPr>
              <w:jc w:val="center"/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>
            <w:pPr>
              <w:jc w:val="center"/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Период реализации</w:t>
            </w:r>
          </w:p>
        </w:tc>
      </w:tr>
      <w:tr w:rsidR="008667A5" w:rsidRPr="00BF5CC8">
        <w:trPr>
          <w:gridAfter w:val="2"/>
          <w:wAfter w:w="2570" w:type="dxa"/>
          <w:trHeight w:val="276"/>
        </w:trPr>
        <w:tc>
          <w:tcPr>
            <w:tcW w:w="4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BF5CC8" w:rsidRDefault="008667A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2023-203</w:t>
            </w:r>
            <w:r w:rsidR="003A69A8" w:rsidRPr="00BF5CC8">
              <w:rPr>
                <w:sz w:val="20"/>
                <w:szCs w:val="20"/>
              </w:rPr>
              <w:t>0</w:t>
            </w:r>
          </w:p>
        </w:tc>
      </w:tr>
      <w:tr w:rsidR="00BF5CC8" w:rsidRPr="00BF5CC8">
        <w:trPr>
          <w:gridAfter w:val="2"/>
          <w:wAfter w:w="2570" w:type="dxa"/>
          <w:trHeight w:val="552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F509E1">
        <w:trPr>
          <w:gridAfter w:val="2"/>
          <w:wAfter w:w="2570" w:type="dxa"/>
          <w:trHeight w:val="53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BF5CC8">
        <w:trPr>
          <w:gridAfter w:val="2"/>
          <w:wAfter w:w="2570" w:type="dxa"/>
          <w:trHeight w:val="561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C8" w:rsidRPr="00BF5CC8" w:rsidRDefault="00BF5CC8" w:rsidP="006A50EC">
            <w:pPr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>
        <w:trPr>
          <w:gridAfter w:val="2"/>
          <w:wAfter w:w="2570" w:type="dxa"/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852B64">
        <w:trPr>
          <w:trHeight w:val="50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CC8" w:rsidRPr="00BF5CC8" w:rsidRDefault="00BF5CC8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BF5CC8" w:rsidRPr="00BF5CC8" w:rsidRDefault="00BF5CC8" w:rsidP="006A50EC">
            <w:pPr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  <w:highlight w:val="yellow"/>
              </w:rPr>
              <w:t>Х</w:t>
            </w:r>
          </w:p>
        </w:tc>
      </w:tr>
    </w:tbl>
    <w:p w:rsidR="00F50E0D" w:rsidRDefault="00F50E0D"/>
    <w:p w:rsidR="00AF5F5D" w:rsidRDefault="00AF5F5D" w:rsidP="0015507E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550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7 </w:t>
      </w:r>
      <w:r>
        <w:rPr>
          <w:b/>
          <w:bCs/>
          <w:sz w:val="28"/>
          <w:szCs w:val="28"/>
        </w:rPr>
        <w:t xml:space="preserve">ФИНАНСОВЫЕ ПОТРЕБНОСТИ И ИСТОЧНИКИ ФИНАНСИРОВАНИЯ МЕРОПРИЯТИЙ ПРОГРАММЫ ПО ПРОЕКТИРОВАНИЮ, СТРОИТЕЛЬСТУ </w:t>
      </w:r>
      <w:r w:rsidRPr="002E20D9">
        <w:rPr>
          <w:b/>
          <w:bCs/>
          <w:sz w:val="28"/>
          <w:szCs w:val="28"/>
        </w:rPr>
        <w:t xml:space="preserve">И РЕКОНСТРУКЦИИ </w:t>
      </w:r>
      <w:r>
        <w:rPr>
          <w:b/>
          <w:bCs/>
          <w:sz w:val="28"/>
          <w:szCs w:val="28"/>
        </w:rPr>
        <w:t>ОБЪЕКТОВ ТРАНСПОРТНОЙ ИНФРАСТРУКТУРЫ ПРЕДЛАГАЕМОГО К РЕАЛИЗАЦИИ ВАРИАНТА РАЗВИТИЯ ТРАНСПОРТНОЙ ИНФРАСТРУКТУРЫ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 w:rsidRPr="001B2A24">
        <w:rPr>
          <w:sz w:val="26"/>
          <w:szCs w:val="26"/>
        </w:rPr>
        <w:t xml:space="preserve">Финансирование программы осуществляется за счет средств </w:t>
      </w:r>
      <w:r>
        <w:rPr>
          <w:sz w:val="26"/>
          <w:szCs w:val="26"/>
        </w:rPr>
        <w:t xml:space="preserve">Федерального </w:t>
      </w:r>
      <w:r w:rsidRPr="001B2A24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, бюджета Самарской области и бюджета </w:t>
      </w:r>
      <w:r w:rsidR="008D2077">
        <w:rPr>
          <w:sz w:val="26"/>
          <w:szCs w:val="26"/>
        </w:rPr>
        <w:t>г.п. Балашейка</w:t>
      </w:r>
      <w:r w:rsidRPr="001B2A24">
        <w:rPr>
          <w:sz w:val="26"/>
          <w:szCs w:val="26"/>
        </w:rPr>
        <w:t xml:space="preserve">. Ежегодные объемы финансирования программы определяются в соответствии с утвержденным бюджетом </w:t>
      </w:r>
      <w:r w:rsidR="00E61FD9">
        <w:rPr>
          <w:sz w:val="26"/>
          <w:szCs w:val="26"/>
        </w:rPr>
        <w:t>городского</w:t>
      </w:r>
      <w:r w:rsidRPr="001B2A24">
        <w:rPr>
          <w:sz w:val="26"/>
          <w:szCs w:val="26"/>
        </w:rPr>
        <w:t xml:space="preserve"> поселения на соответствующий финансовый год и с учетом дополнительных источников финансирования. Общий объем финансовых средств, необходимых для реализации мероприятия Программы на расчетный срок </w:t>
      </w:r>
      <w:r w:rsidRPr="00D73D72">
        <w:rPr>
          <w:sz w:val="26"/>
          <w:szCs w:val="26"/>
        </w:rPr>
        <w:t xml:space="preserve">составляет </w:t>
      </w:r>
      <w:r w:rsidR="00BF5CC8" w:rsidRPr="00BF5CC8">
        <w:rPr>
          <w:b/>
          <w:color w:val="000000"/>
          <w:sz w:val="26"/>
          <w:szCs w:val="26"/>
        </w:rPr>
        <w:t>134 103,8</w:t>
      </w:r>
      <w:r w:rsidR="00C71B4C" w:rsidRPr="00BF5CC8">
        <w:rPr>
          <w:b/>
          <w:color w:val="000000"/>
          <w:sz w:val="26"/>
          <w:szCs w:val="26"/>
        </w:rPr>
        <w:t xml:space="preserve"> </w:t>
      </w:r>
      <w:r w:rsidRPr="00BF5CC8">
        <w:rPr>
          <w:b/>
          <w:bCs/>
          <w:sz w:val="26"/>
          <w:szCs w:val="26"/>
        </w:rPr>
        <w:t>тыс. руб</w:t>
      </w:r>
      <w:r w:rsidRPr="00C71B4C">
        <w:rPr>
          <w:b/>
          <w:bCs/>
          <w:sz w:val="26"/>
          <w:szCs w:val="26"/>
        </w:rPr>
        <w:t>.</w:t>
      </w:r>
      <w:r w:rsidRPr="006E7E07">
        <w:rPr>
          <w:sz w:val="26"/>
          <w:szCs w:val="26"/>
        </w:rPr>
        <w:t xml:space="preserve"> Оценка финансовых потребностей и источники</w:t>
      </w:r>
      <w:r w:rsidRPr="001B2A24">
        <w:rPr>
          <w:sz w:val="26"/>
          <w:szCs w:val="26"/>
        </w:rPr>
        <w:t xml:space="preserve"> финансирования мероприятий программы представлены в таблице </w:t>
      </w:r>
      <w:r>
        <w:rPr>
          <w:sz w:val="26"/>
          <w:szCs w:val="26"/>
        </w:rPr>
        <w:t>7.1.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7.1 - </w:t>
      </w:r>
      <w:r w:rsidRPr="001B2A24">
        <w:rPr>
          <w:sz w:val="26"/>
          <w:szCs w:val="26"/>
        </w:rPr>
        <w:t>Оценка финансовых потребностей и источники финансирования мероприятий программы</w:t>
      </w:r>
    </w:p>
    <w:tbl>
      <w:tblPr>
        <w:tblW w:w="15452" w:type="dxa"/>
        <w:tblLayout w:type="fixed"/>
        <w:tblLook w:val="0000" w:firstRow="0" w:lastRow="0" w:firstColumn="0" w:lastColumn="0" w:noHBand="0" w:noVBand="0"/>
      </w:tblPr>
      <w:tblGrid>
        <w:gridCol w:w="4400"/>
        <w:gridCol w:w="2188"/>
        <w:gridCol w:w="1438"/>
        <w:gridCol w:w="1082"/>
        <w:gridCol w:w="1198"/>
        <w:gridCol w:w="1260"/>
        <w:gridCol w:w="1260"/>
        <w:gridCol w:w="1260"/>
        <w:gridCol w:w="1366"/>
      </w:tblGrid>
      <w:tr w:rsidR="00AF5F5D" w:rsidRPr="00E33E8A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AF5F5D" w:rsidRPr="00E33E8A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</w:t>
            </w:r>
            <w:r w:rsidR="00D6246E" w:rsidRPr="00E33E8A">
              <w:rPr>
                <w:sz w:val="20"/>
                <w:szCs w:val="20"/>
              </w:rPr>
              <w:t>8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</w:t>
            </w:r>
            <w:r w:rsidR="00D6246E" w:rsidRPr="00E33E8A">
              <w:rPr>
                <w:sz w:val="20"/>
                <w:szCs w:val="20"/>
              </w:rPr>
              <w:t>9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</w:t>
            </w:r>
            <w:r w:rsidR="00D6246E" w:rsidRPr="00E33E8A">
              <w:rPr>
                <w:sz w:val="20"/>
                <w:szCs w:val="20"/>
              </w:rPr>
              <w:t>20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1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2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3</w:t>
            </w:r>
            <w:r w:rsidRPr="00E33E8A">
              <w:rPr>
                <w:sz w:val="20"/>
                <w:szCs w:val="20"/>
              </w:rPr>
              <w:t>-203</w:t>
            </w:r>
            <w:r w:rsidR="003A69A8" w:rsidRPr="00E33E8A">
              <w:rPr>
                <w:sz w:val="20"/>
                <w:szCs w:val="20"/>
              </w:rPr>
              <w:t>0</w:t>
            </w:r>
            <w:r w:rsidRPr="00E33E8A">
              <w:rPr>
                <w:sz w:val="20"/>
                <w:szCs w:val="20"/>
              </w:rPr>
              <w:t xml:space="preserve"> гг.</w:t>
            </w:r>
          </w:p>
        </w:tc>
      </w:tr>
      <w:tr w:rsidR="00B703EF" w:rsidRPr="00E33E8A" w:rsidTr="00A908DD">
        <w:trPr>
          <w:trHeight w:val="9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03EF" w:rsidRPr="00E33E8A" w:rsidRDefault="005E42B7" w:rsidP="00A908DD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r w:rsidR="00E61FD9">
              <w:rPr>
                <w:sz w:val="20"/>
                <w:szCs w:val="20"/>
              </w:rPr>
              <w:t>городского</w:t>
            </w:r>
          </w:p>
          <w:p w:rsidR="00B703EF" w:rsidRPr="00E33E8A" w:rsidRDefault="00B703EF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2 072,00</w:t>
            </w:r>
          </w:p>
        </w:tc>
      </w:tr>
      <w:tr w:rsidR="00A908DD" w:rsidRPr="00E33E8A" w:rsidTr="00A908DD">
        <w:trPr>
          <w:trHeight w:val="21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08DD" w:rsidRPr="00E33E8A" w:rsidRDefault="00A908DD" w:rsidP="00A908DD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3DA" w:rsidRPr="00E33E8A" w:rsidRDefault="00B253DA" w:rsidP="00B253DA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r w:rsidR="00E61FD9">
              <w:rPr>
                <w:sz w:val="20"/>
                <w:szCs w:val="20"/>
              </w:rPr>
              <w:t>городского</w:t>
            </w:r>
          </w:p>
          <w:p w:rsidR="00A908DD" w:rsidRPr="00E33E8A" w:rsidRDefault="00B253DA" w:rsidP="00B253DA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поселения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8DD" w:rsidRPr="00E33E8A" w:rsidRDefault="009A5F2E" w:rsidP="00A908DD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F72E82" w:rsidRPr="00E33E8A" w:rsidTr="00B73DC4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F72E82" w:rsidP="009A5F2E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</w:t>
            </w:r>
            <w:r w:rsidR="00C71B4C" w:rsidRPr="00E33E8A">
              <w:rPr>
                <w:sz w:val="20"/>
                <w:szCs w:val="20"/>
              </w:rPr>
              <w:t xml:space="preserve">естного значения </w:t>
            </w:r>
            <w:r w:rsidR="009A5F2E" w:rsidRPr="00E33E8A">
              <w:rPr>
                <w:sz w:val="20"/>
                <w:szCs w:val="20"/>
              </w:rPr>
              <w:t>–</w:t>
            </w:r>
            <w:r w:rsidR="00C71B4C" w:rsidRPr="00E33E8A">
              <w:rPr>
                <w:sz w:val="20"/>
                <w:szCs w:val="20"/>
              </w:rPr>
              <w:t xml:space="preserve"> </w:t>
            </w:r>
            <w:r w:rsidR="009A5F2E" w:rsidRPr="00E33E8A">
              <w:rPr>
                <w:sz w:val="20"/>
                <w:szCs w:val="20"/>
              </w:rPr>
              <w:t>1,9км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F72E82" w:rsidP="00A04CDE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9A5F2E" w:rsidP="00DB7DA6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</w:tr>
      <w:tr w:rsidR="00B703EF" w:rsidRPr="00E33E8A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03EF" w:rsidRPr="00E33E8A" w:rsidRDefault="005E42B7" w:rsidP="00B73D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</w:t>
            </w:r>
            <w:r w:rsidR="00B73DC4" w:rsidRPr="00E33E8A">
              <w:rPr>
                <w:sz w:val="20"/>
                <w:szCs w:val="20"/>
              </w:rPr>
              <w:t>9,2км г</w:t>
            </w:r>
            <w:r w:rsidRPr="00E33E8A">
              <w:rPr>
                <w:sz w:val="20"/>
                <w:szCs w:val="20"/>
              </w:rPr>
              <w:t>.</w:t>
            </w:r>
            <w:r w:rsidR="00B73DC4" w:rsidRPr="00E33E8A">
              <w:rPr>
                <w:sz w:val="20"/>
                <w:szCs w:val="20"/>
              </w:rPr>
              <w:t>п.</w:t>
            </w:r>
            <w:r w:rsidRPr="00E33E8A">
              <w:rPr>
                <w:sz w:val="20"/>
                <w:szCs w:val="20"/>
              </w:rPr>
              <w:t xml:space="preserve"> </w:t>
            </w:r>
            <w:r w:rsidR="00FE32AF" w:rsidRPr="00E33E8A">
              <w:rPr>
                <w:sz w:val="20"/>
                <w:szCs w:val="20"/>
              </w:rPr>
              <w:t xml:space="preserve"> Балашейка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5E42B7" w:rsidP="00A04CDE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3D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B73D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</w:tr>
      <w:tr w:rsidR="00B703EF" w:rsidRPr="00E33E8A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C4" w:rsidRPr="00E33E8A" w:rsidRDefault="00B703EF" w:rsidP="00B73D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</w:t>
            </w:r>
            <w:r w:rsidR="005E42B7" w:rsidRPr="00E33E8A">
              <w:rPr>
                <w:sz w:val="20"/>
                <w:szCs w:val="20"/>
              </w:rPr>
              <w:t xml:space="preserve">Строительство </w:t>
            </w:r>
            <w:r w:rsidR="00B73DC4" w:rsidRPr="00E33E8A">
              <w:rPr>
                <w:sz w:val="20"/>
                <w:szCs w:val="20"/>
              </w:rPr>
              <w:t xml:space="preserve">моста на площадке № 1 </w:t>
            </w:r>
            <w:r w:rsidR="005E42B7" w:rsidRPr="00E33E8A">
              <w:rPr>
                <w:sz w:val="20"/>
                <w:szCs w:val="20"/>
              </w:rPr>
              <w:t xml:space="preserve">– </w:t>
            </w:r>
            <w:r w:rsidR="00B73DC4" w:rsidRPr="00E33E8A">
              <w:rPr>
                <w:sz w:val="20"/>
                <w:szCs w:val="20"/>
              </w:rPr>
              <w:t>0,02км</w:t>
            </w:r>
          </w:p>
          <w:p w:rsidR="00B703EF" w:rsidRPr="00E33E8A" w:rsidRDefault="00B703EF" w:rsidP="005E42B7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 w:rsidP="00A04CDE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3DC4" w:rsidP="00653EE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B73DC4" w:rsidP="00E43C5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</w:tr>
      <w:tr w:rsidR="00B703EF" w:rsidRPr="00E33E8A" w:rsidTr="00E33E8A">
        <w:trPr>
          <w:trHeight w:val="607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 w:rsidP="00B703EF">
            <w:pPr>
              <w:jc w:val="right"/>
              <w:rPr>
                <w:sz w:val="20"/>
                <w:szCs w:val="20"/>
              </w:rPr>
            </w:pPr>
            <w:r w:rsidRPr="00E33E8A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E33E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132 308,8</w:t>
            </w:r>
          </w:p>
        </w:tc>
      </w:tr>
    </w:tbl>
    <w:p w:rsidR="00AF5F5D" w:rsidRDefault="00AF5F5D" w:rsidP="00593874">
      <w:pPr>
        <w:spacing w:line="360" w:lineRule="auto"/>
        <w:rPr>
          <w:color w:val="000000"/>
          <w:sz w:val="26"/>
          <w:szCs w:val="26"/>
        </w:rPr>
      </w:pPr>
    </w:p>
    <w:p w:rsidR="00AF5F5D" w:rsidRDefault="00AF5F5D" w:rsidP="004A78AC">
      <w:pPr>
        <w:spacing w:line="360" w:lineRule="auto"/>
        <w:ind w:firstLine="709"/>
        <w:rPr>
          <w:color w:val="000000"/>
          <w:sz w:val="26"/>
          <w:szCs w:val="26"/>
        </w:rPr>
      </w:pPr>
    </w:p>
    <w:p w:rsidR="00AF5F5D" w:rsidRDefault="00AF5F5D">
      <w:r>
        <w:rPr>
          <w:color w:val="000000"/>
          <w:sz w:val="26"/>
          <w:szCs w:val="26"/>
        </w:rPr>
        <w:t xml:space="preserve">   </w:t>
      </w:r>
    </w:p>
    <w:p w:rsidR="00AF5F5D" w:rsidRDefault="00AF5F5D" w:rsidP="00CD7FB6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A04C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5F5D" w:rsidRDefault="00AF5F5D" w:rsidP="006A10F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8 </w:t>
      </w:r>
      <w:r>
        <w:rPr>
          <w:b/>
          <w:bCs/>
          <w:sz w:val="28"/>
          <w:szCs w:val="28"/>
        </w:rPr>
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</w:r>
    </w:p>
    <w:p w:rsidR="00AF5F5D" w:rsidRPr="00C3269F" w:rsidRDefault="00AF5F5D" w:rsidP="00C3269F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</w:t>
      </w:r>
      <w:r>
        <w:rPr>
          <w:color w:val="000000"/>
          <w:sz w:val="26"/>
          <w:szCs w:val="26"/>
        </w:rPr>
        <w:t>степени выполнения мероприятий П</w:t>
      </w:r>
      <w:r w:rsidRPr="00C3269F">
        <w:rPr>
          <w:color w:val="000000"/>
          <w:sz w:val="26"/>
          <w:szCs w:val="26"/>
        </w:rPr>
        <w:t>рограммы</w:t>
      </w:r>
      <w:r>
        <w:rPr>
          <w:color w:val="000000"/>
          <w:sz w:val="26"/>
          <w:szCs w:val="26"/>
        </w:rPr>
        <w:t>,</w:t>
      </w:r>
      <w:r w:rsidRPr="00C3269F">
        <w:rPr>
          <w:color w:val="000000"/>
          <w:sz w:val="26"/>
          <w:szCs w:val="26"/>
        </w:rPr>
        <w:t xml:space="preserve"> и оценку эффективности реализации программы.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эффективности.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8.1. Оценка эффективности реализации программы осуществляется ежегодно по итогам ее исполнения за отчетный финансовый год и в целом после </w:t>
      </w:r>
      <w:r w:rsidRPr="00C3269F">
        <w:rPr>
          <w:sz w:val="26"/>
          <w:szCs w:val="26"/>
        </w:rPr>
        <w:t xml:space="preserve">завершения ее реализации координатором совместно с ответственным исполнителем и соисполнителями.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8.2. Оценка эффективности программы осуществляется с использованием следующих критериев: полнота и эффективность использования средств бюджета на реа</w:t>
      </w:r>
      <w:r>
        <w:rPr>
          <w:sz w:val="26"/>
          <w:szCs w:val="26"/>
        </w:rPr>
        <w:t>лизацию П</w:t>
      </w:r>
      <w:r w:rsidRPr="00C3269F">
        <w:rPr>
          <w:sz w:val="26"/>
          <w:szCs w:val="26"/>
        </w:rPr>
        <w:t>рограммы; 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C3269F">
        <w:rPr>
          <w:sz w:val="26"/>
          <w:szCs w:val="26"/>
        </w:rPr>
        <w:t>рограммы</w:t>
      </w:r>
      <w:r>
        <w:rPr>
          <w:sz w:val="26"/>
          <w:szCs w:val="26"/>
        </w:rPr>
        <w:t>.</w:t>
      </w:r>
      <w:r w:rsidRPr="00C3269F">
        <w:rPr>
          <w:sz w:val="26"/>
          <w:szCs w:val="26"/>
        </w:rPr>
        <w:t xml:space="preserve">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8.3. Расчет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 за отчетный финансовый год осуществляется в три этапа, раздельно по каждому из критериев оценки эффективности программы: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1-й этап -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>рограммы»;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2-й этап - расчет P2 - оцен</w:t>
      </w:r>
      <w:r>
        <w:rPr>
          <w:sz w:val="26"/>
          <w:szCs w:val="26"/>
        </w:rPr>
        <w:t>ки эффективности муниципальной П</w:t>
      </w:r>
      <w:r w:rsidRPr="00C3269F">
        <w:rPr>
          <w:sz w:val="26"/>
          <w:szCs w:val="26"/>
        </w:rPr>
        <w:t>рограммы по критерию «степень достижения планируем</w:t>
      </w:r>
      <w:r>
        <w:rPr>
          <w:sz w:val="26"/>
          <w:szCs w:val="26"/>
        </w:rPr>
        <w:t>ых значений показателей П</w:t>
      </w:r>
      <w:r w:rsidRPr="00C3269F">
        <w:rPr>
          <w:sz w:val="26"/>
          <w:szCs w:val="26"/>
        </w:rPr>
        <w:t xml:space="preserve">рограммы»;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3-й этап - расчет Pитог -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086EB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.4.</w:t>
      </w:r>
      <w:r>
        <w:rPr>
          <w:sz w:val="26"/>
          <w:szCs w:val="26"/>
        </w:rPr>
        <w:t xml:space="preserve"> Итоговая оценка эффективности П</w:t>
      </w:r>
      <w:r w:rsidRPr="00C3269F">
        <w:rPr>
          <w:sz w:val="26"/>
          <w:szCs w:val="26"/>
        </w:rPr>
        <w:t>рограммы (Pитог) не является абсолютным и однозна</w:t>
      </w:r>
      <w:r>
        <w:rPr>
          <w:sz w:val="26"/>
          <w:szCs w:val="26"/>
        </w:rPr>
        <w:t>чным показателем эффективности П</w:t>
      </w:r>
      <w:r w:rsidRPr="00C3269F">
        <w:rPr>
          <w:sz w:val="26"/>
          <w:szCs w:val="26"/>
        </w:rPr>
        <w:t xml:space="preserve">рограммы. Каждый </w:t>
      </w:r>
      <w:r w:rsidRPr="00C3269F">
        <w:rPr>
          <w:sz w:val="26"/>
          <w:szCs w:val="26"/>
        </w:rPr>
        <w:lastRenderedPageBreak/>
        <w:t>критерий подлежит самостоятельному анализу причин его выполнения (или невыполнения) при о</w:t>
      </w:r>
      <w:r>
        <w:rPr>
          <w:sz w:val="26"/>
          <w:szCs w:val="26"/>
        </w:rPr>
        <w:t>ценке эффективности реализации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.5.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 xml:space="preserve">рограммы» осуществляется по следующей формуле: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P1 = (Vфакт + u) / Vпл * 100%, (1) где: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Vфакт - фактический объем бюджетных средс</w:t>
      </w:r>
      <w:r>
        <w:rPr>
          <w:sz w:val="26"/>
          <w:szCs w:val="26"/>
        </w:rPr>
        <w:t>тв, направленных на реализацию П</w:t>
      </w:r>
      <w:r w:rsidRPr="00C3269F">
        <w:rPr>
          <w:sz w:val="26"/>
          <w:szCs w:val="26"/>
        </w:rPr>
        <w:t xml:space="preserve">рограммы за отчетный год;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Vпл - плановый объем б</w:t>
      </w:r>
      <w:r>
        <w:rPr>
          <w:sz w:val="26"/>
          <w:szCs w:val="26"/>
        </w:rPr>
        <w:t>юджетных средств на реализацию П</w:t>
      </w:r>
      <w:r w:rsidRPr="00C3269F">
        <w:rPr>
          <w:sz w:val="26"/>
          <w:szCs w:val="26"/>
        </w:rPr>
        <w:t xml:space="preserve">рограммы в отчетном году;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u - сумма «положительной экономии».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8.6. Инте</w:t>
      </w:r>
      <w:r>
        <w:rPr>
          <w:sz w:val="26"/>
          <w:szCs w:val="26"/>
        </w:rPr>
        <w:t>рпретация оценки эффективности П</w:t>
      </w:r>
      <w:r w:rsidRPr="005E544C">
        <w:rPr>
          <w:sz w:val="26"/>
          <w:szCs w:val="26"/>
        </w:rPr>
        <w:t xml:space="preserve">рограммы по критерию «полнота и эффективность использования </w:t>
      </w:r>
      <w:r>
        <w:rPr>
          <w:sz w:val="26"/>
          <w:szCs w:val="26"/>
        </w:rPr>
        <w:t>средств бюджетов на реализацию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выполнена в </w:t>
      </w:r>
      <w:r>
        <w:rPr>
          <w:sz w:val="26"/>
          <w:szCs w:val="26"/>
        </w:rPr>
        <w:t>полном объеме, если P1 = 100%; П</w:t>
      </w:r>
      <w:r w:rsidRPr="005E544C">
        <w:rPr>
          <w:sz w:val="26"/>
          <w:szCs w:val="26"/>
        </w:rPr>
        <w:t>рограмма в целом вы</w:t>
      </w:r>
      <w:r>
        <w:rPr>
          <w:sz w:val="26"/>
          <w:szCs w:val="26"/>
        </w:rPr>
        <w:t>полнена, если 80% &lt; P1 &lt; 100%; П</w:t>
      </w:r>
      <w:r w:rsidRPr="005E544C">
        <w:rPr>
          <w:sz w:val="26"/>
          <w:szCs w:val="26"/>
        </w:rPr>
        <w:t xml:space="preserve">рограмма не выполнена, если P1 &lt; 80%.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8.7. Ра</w:t>
      </w:r>
      <w:r>
        <w:rPr>
          <w:sz w:val="26"/>
          <w:szCs w:val="26"/>
        </w:rPr>
        <w:t>счет P2 - оценки эффективности П</w:t>
      </w:r>
      <w:r w:rsidRPr="005E544C">
        <w:rPr>
          <w:sz w:val="26"/>
          <w:szCs w:val="26"/>
        </w:rPr>
        <w:t xml:space="preserve">рограммы по критерию «степень достижения планируемых значений показателей </w:t>
      </w:r>
      <w:r>
        <w:rPr>
          <w:sz w:val="26"/>
          <w:szCs w:val="26"/>
        </w:rPr>
        <w:t>П</w:t>
      </w:r>
      <w:r w:rsidRPr="005E544C">
        <w:rPr>
          <w:sz w:val="26"/>
          <w:szCs w:val="26"/>
        </w:rPr>
        <w:t xml:space="preserve">рограммы» осуществляется по формуле: </w:t>
      </w:r>
    </w:p>
    <w:p w:rsidR="00AF5F5D" w:rsidRPr="00C97F97" w:rsidRDefault="00AF5F5D" w:rsidP="005E544C">
      <w:pPr>
        <w:spacing w:line="360" w:lineRule="auto"/>
        <w:ind w:firstLine="709"/>
        <w:jc w:val="both"/>
        <w:rPr>
          <w:sz w:val="26"/>
          <w:szCs w:val="26"/>
          <w:lang w:val="en-US"/>
        </w:rPr>
      </w:pPr>
      <w:r w:rsidRPr="005E544C">
        <w:rPr>
          <w:sz w:val="26"/>
          <w:szCs w:val="26"/>
          <w:lang w:val="en-US"/>
        </w:rPr>
        <w:t xml:space="preserve">P2 = SUM Ki / N, i = 1 (2), </w:t>
      </w:r>
      <w:r w:rsidRPr="005E544C">
        <w:rPr>
          <w:sz w:val="26"/>
          <w:szCs w:val="26"/>
        </w:rPr>
        <w:t>где</w:t>
      </w:r>
      <w:r w:rsidRPr="005E544C">
        <w:rPr>
          <w:sz w:val="26"/>
          <w:szCs w:val="26"/>
          <w:lang w:val="en-US"/>
        </w:rPr>
        <w:t>: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- исполнение i пл</w:t>
      </w:r>
      <w:r>
        <w:rPr>
          <w:sz w:val="26"/>
          <w:szCs w:val="26"/>
        </w:rPr>
        <w:t>анируемого значения показателя П</w:t>
      </w:r>
      <w:r w:rsidRPr="005E544C">
        <w:rPr>
          <w:sz w:val="26"/>
          <w:szCs w:val="26"/>
        </w:rPr>
        <w:t xml:space="preserve">рограммы за отчетный год в процентах;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N - число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 xml:space="preserve">рограммы.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Ис</w:t>
      </w:r>
      <w:r>
        <w:rPr>
          <w:sz w:val="26"/>
          <w:szCs w:val="26"/>
        </w:rPr>
        <w:t>полнение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Пi факт / Пi пл * 100%, (3) где: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факт - фактическое значение i показателя за отчетный год;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пл - плановое значение i показателя на отчетный год.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lastRenderedPageBreak/>
        <w:t>В случае если фактическое значение показателя превышает плановое более чем в 2 раза, то расчет ис</w:t>
      </w:r>
      <w:r>
        <w:rPr>
          <w:sz w:val="26"/>
          <w:szCs w:val="26"/>
        </w:rPr>
        <w:t>полнения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100%. (4)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= 0%. (5)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 8.8. Интерпретация оценки эффективности программы по критерию «степень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</w:t>
      </w:r>
      <w:r>
        <w:rPr>
          <w:sz w:val="26"/>
          <w:szCs w:val="26"/>
        </w:rPr>
        <w:t>перевыполнена, если P2 &gt; 100%; П</w:t>
      </w:r>
      <w:r w:rsidRPr="005E544C">
        <w:rPr>
          <w:sz w:val="26"/>
          <w:szCs w:val="26"/>
        </w:rPr>
        <w:t xml:space="preserve">рограмма выполнена в полном </w:t>
      </w:r>
      <w:r>
        <w:rPr>
          <w:sz w:val="26"/>
          <w:szCs w:val="26"/>
        </w:rPr>
        <w:t>объеме, если 90% &lt; P2 &lt; 100%;  П</w:t>
      </w:r>
      <w:r w:rsidRPr="005E544C">
        <w:rPr>
          <w:sz w:val="26"/>
          <w:szCs w:val="26"/>
        </w:rPr>
        <w:t xml:space="preserve">рограмма в целом выполнена, если 75% &lt; P2 &lt; 95% программа не выполнена, если P2 &lt; 75%.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8.9.</w:t>
      </w:r>
      <w:r>
        <w:rPr>
          <w:sz w:val="26"/>
          <w:szCs w:val="26"/>
        </w:rPr>
        <w:t xml:space="preserve"> Итоговая оценка эффективности П</w:t>
      </w:r>
      <w:r w:rsidRPr="005E544C">
        <w:rPr>
          <w:sz w:val="26"/>
          <w:szCs w:val="26"/>
        </w:rPr>
        <w:t xml:space="preserve">рограммы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Pитог = (P1 + P2) / 2, (6) где: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Pитог - </w:t>
      </w:r>
      <w:r>
        <w:rPr>
          <w:sz w:val="26"/>
          <w:szCs w:val="26"/>
        </w:rPr>
        <w:t>итоговая оценка эффективности П</w:t>
      </w:r>
      <w:r w:rsidRPr="005E544C">
        <w:rPr>
          <w:sz w:val="26"/>
          <w:szCs w:val="26"/>
        </w:rPr>
        <w:t xml:space="preserve">рограммы за отчетный год.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5E544C">
        <w:rPr>
          <w:sz w:val="26"/>
          <w:szCs w:val="26"/>
        </w:rPr>
        <w:t>.10. Интерпретация итоговой оц</w:t>
      </w:r>
      <w:r>
        <w:rPr>
          <w:sz w:val="26"/>
          <w:szCs w:val="26"/>
        </w:rPr>
        <w:t>енки эффективности П</w:t>
      </w:r>
      <w:r w:rsidRPr="005E544C">
        <w:rPr>
          <w:sz w:val="26"/>
          <w:szCs w:val="26"/>
        </w:rPr>
        <w:t xml:space="preserve">рограммы осуществляется по следующим критериям: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 итог &gt; 100% высокоэффективная; 90% &lt; P итог &lt; 100% эффективная; 75% &lt; P итог &lt; 90% умеренно эффективная; P итог &lt; 75% неэффективная.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lastRenderedPageBreak/>
        <w:t xml:space="preserve">9 ПРЕДЛОЖЕНИЯ ПО ИНСТИТУЦИОНАЛЬНЫМ ПРЕОБРАЗОВАНИЯМ, СОВЕРШЕНСТВОВАНИЮ ПРАВОВОГО И ИНФОРМАЦИОННОГО ОБЕСПЕЧЕНИЯ  ДЕЯТЕЛЬНОСТИ В СФЕРЕ ПРОЕКТИРОВАНИЯ, СТРОИТЕЛЬСТВА, РЕКОНСТРУКЦИИ ОБЪЕКТОВ ТРАНСПОРТНОЙ ИНФРАСТРУКТУРЫ НА ТЕРРИТОРИИ </w:t>
      </w:r>
      <w:r w:rsidR="008D2077">
        <w:rPr>
          <w:b/>
          <w:bCs/>
          <w:sz w:val="28"/>
          <w:szCs w:val="28"/>
        </w:rPr>
        <w:t>ГОРОДСКОГО ПОСЕЛЕНИЯ БАЛАШЕЙКА</w:t>
      </w:r>
    </w:p>
    <w:p w:rsidR="00AC5D5A" w:rsidRDefault="00AF5F5D" w:rsidP="00257CB3">
      <w:pPr>
        <w:spacing w:line="360" w:lineRule="auto"/>
        <w:ind w:firstLine="709"/>
        <w:rPr>
          <w:sz w:val="26"/>
          <w:szCs w:val="26"/>
        </w:rPr>
        <w:sectPr w:rsidR="00AC5D5A" w:rsidSect="007E43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E544C">
        <w:rPr>
          <w:sz w:val="26"/>
          <w:szCs w:val="26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p w:rsidR="00AC5D5A" w:rsidRPr="00E33E8A" w:rsidRDefault="00AC5D5A" w:rsidP="00E33E8A">
      <w:pPr>
        <w:ind w:firstLine="709"/>
        <w:jc w:val="center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E33E8A">
        <w:rPr>
          <w:color w:val="000000"/>
        </w:rPr>
        <w:t xml:space="preserve">                                     </w:t>
      </w:r>
      <w:r w:rsidRPr="00E33E8A">
        <w:rPr>
          <w:color w:val="000000"/>
        </w:rPr>
        <w:t>Приложение 1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к Программе комплексного развития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транспортной инфраструктуры </w:t>
      </w:r>
    </w:p>
    <w:p w:rsidR="00AC5D5A" w:rsidRPr="00E33E8A" w:rsidRDefault="008D2077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городского поселения Балашейка</w:t>
      </w:r>
    </w:p>
    <w:p w:rsidR="00AC5D5A" w:rsidRPr="00E33E8A" w:rsidRDefault="00257CB3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Сызранского</w:t>
      </w:r>
      <w:r w:rsidR="00AC5D5A" w:rsidRPr="00E33E8A">
        <w:rPr>
          <w:color w:val="000000"/>
        </w:rPr>
        <w:t xml:space="preserve"> района, Самарской области,  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на 2018 год и период до </w:t>
      </w:r>
      <w:r w:rsidR="003A69A8" w:rsidRPr="00E33E8A">
        <w:rPr>
          <w:color w:val="000000"/>
        </w:rPr>
        <w:t>2030</w:t>
      </w:r>
      <w:r w:rsidRPr="00E33E8A">
        <w:rPr>
          <w:color w:val="000000"/>
        </w:rPr>
        <w:t xml:space="preserve"> год</w:t>
      </w:r>
    </w:p>
    <w:p w:rsidR="00AC5D5A" w:rsidRPr="006A10F2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E33E8A">
        <w:rPr>
          <w:b/>
          <w:bCs/>
          <w:color w:val="000000"/>
          <w:sz w:val="28"/>
          <w:szCs w:val="28"/>
        </w:rPr>
        <w:t>ЦЕЛЕВЫЕ ПОКАЗАТЕЛИ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Степень достижения целей  Программы определяется целевыми значениями показателей, перечень которых представлен в таблице.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</w:t>
      </w:r>
      <w:r>
        <w:rPr>
          <w:color w:val="000000"/>
          <w:sz w:val="26"/>
          <w:szCs w:val="26"/>
        </w:rPr>
        <w:t xml:space="preserve">. </w:t>
      </w:r>
    </w:p>
    <w:p w:rsidR="00AC5D5A" w:rsidRPr="006A10F2" w:rsidRDefault="00AC5D5A" w:rsidP="00AC5D5A">
      <w:pPr>
        <w:rPr>
          <w:color w:val="000000"/>
          <w:sz w:val="26"/>
          <w:szCs w:val="26"/>
        </w:rPr>
      </w:pPr>
      <w:r w:rsidRPr="006A10F2">
        <w:rPr>
          <w:color w:val="000000"/>
          <w:sz w:val="26"/>
          <w:szCs w:val="26"/>
        </w:rPr>
        <w:t>Таблица  - Целевые показатели Программы</w:t>
      </w:r>
    </w:p>
    <w:tbl>
      <w:tblPr>
        <w:tblW w:w="151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4154"/>
        <w:gridCol w:w="1189"/>
        <w:gridCol w:w="1673"/>
        <w:gridCol w:w="1254"/>
        <w:gridCol w:w="1256"/>
        <w:gridCol w:w="1046"/>
        <w:gridCol w:w="1046"/>
        <w:gridCol w:w="1254"/>
        <w:gridCol w:w="1675"/>
      </w:tblGrid>
      <w:tr w:rsidR="00AC5D5A" w:rsidRPr="00721B8D" w:rsidTr="00FF42DE">
        <w:trPr>
          <w:trHeight w:val="393"/>
        </w:trPr>
        <w:tc>
          <w:tcPr>
            <w:tcW w:w="627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4154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Наименование целевых показателей программы</w:t>
            </w:r>
          </w:p>
        </w:tc>
        <w:tc>
          <w:tcPr>
            <w:tcW w:w="1189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673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Базовый показатель на начало реализации программы</w:t>
            </w:r>
          </w:p>
        </w:tc>
        <w:tc>
          <w:tcPr>
            <w:tcW w:w="5856" w:type="dxa"/>
            <w:gridSpan w:val="5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Значение целевого показателя по годам</w:t>
            </w:r>
          </w:p>
        </w:tc>
        <w:tc>
          <w:tcPr>
            <w:tcW w:w="1675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AC5D5A" w:rsidRPr="00721B8D" w:rsidTr="00E33E8A">
        <w:trPr>
          <w:trHeight w:val="1025"/>
        </w:trPr>
        <w:tc>
          <w:tcPr>
            <w:tcW w:w="627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54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89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73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54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5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4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04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254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1675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AC5D5A" w:rsidRPr="00721B8D" w:rsidTr="00E33E8A">
        <w:trPr>
          <w:trHeight w:val="659"/>
        </w:trPr>
        <w:tc>
          <w:tcPr>
            <w:tcW w:w="627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сети автомобильных дорог общего пользования с твердым покрытием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10,82</w:t>
            </w:r>
          </w:p>
        </w:tc>
      </w:tr>
      <w:tr w:rsidR="00AC5D5A" w:rsidRPr="00721B8D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пешеходных дорожек (тротуаров)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2B719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</w:tr>
      <w:tr w:rsidR="00AC5D5A" w:rsidRPr="00721B8D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велосипедных дорожек</w:t>
            </w:r>
          </w:p>
        </w:tc>
        <w:tc>
          <w:tcPr>
            <w:tcW w:w="1189" w:type="dxa"/>
            <w:vAlign w:val="center"/>
          </w:tcPr>
          <w:p w:rsidR="00AC5D5A" w:rsidRPr="002B719E" w:rsidRDefault="00E41C6F" w:rsidP="002B71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AC5D5A" w:rsidRPr="002B719E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2B719E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54" w:type="dxa"/>
            <w:vAlign w:val="bottom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</w:rPr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</w:rPr>
            </w:pPr>
            <w:r w:rsidRPr="002B719E">
              <w:rPr>
                <w:color w:val="000000"/>
                <w:sz w:val="20"/>
                <w:szCs w:val="20"/>
              </w:rPr>
              <w:t>32,6</w:t>
            </w:r>
          </w:p>
        </w:tc>
      </w:tr>
      <w:tr w:rsidR="00554614" w:rsidRPr="00721B8D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E33E8A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 xml:space="preserve">  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E33E8A" w:rsidRDefault="00554614" w:rsidP="00B96E77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 xml:space="preserve">ДТП на территории </w:t>
            </w:r>
            <w:r w:rsidR="008D2077" w:rsidRPr="00E33E8A">
              <w:rPr>
                <w:color w:val="000000"/>
                <w:sz w:val="20"/>
                <w:szCs w:val="20"/>
              </w:rPr>
              <w:t>г.п. Балашейка</w:t>
            </w:r>
            <w:r w:rsidRPr="00E33E8A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</w:tr>
      <w:tr w:rsidR="00554614" w:rsidRPr="0051656B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2B719E" w:rsidRDefault="00554614" w:rsidP="008D2077">
            <w:pPr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51656B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67,4</w:t>
            </w:r>
          </w:p>
        </w:tc>
      </w:tr>
    </w:tbl>
    <w:p w:rsidR="00AC5D5A" w:rsidRPr="005D4288" w:rsidRDefault="00AC5D5A" w:rsidP="00AC5D5A">
      <w:pPr>
        <w:tabs>
          <w:tab w:val="left" w:pos="7140"/>
        </w:tabs>
        <w:autoSpaceDE w:val="0"/>
        <w:autoSpaceDN w:val="0"/>
        <w:adjustRightInd w:val="0"/>
        <w:spacing w:line="360" w:lineRule="auto"/>
        <w:rPr>
          <w:rFonts w:eastAsia="F1"/>
        </w:rPr>
        <w:sectPr w:rsidR="00AC5D5A" w:rsidRPr="005D4288" w:rsidSect="00FF42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lastRenderedPageBreak/>
        <w:t>Приложение 2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к Программе комплексного развития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транспортной инфраструктуры </w:t>
      </w:r>
    </w:p>
    <w:p w:rsidR="00AC5D5A" w:rsidRPr="00E33E8A" w:rsidRDefault="008D2077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городского поселения Балашейка</w:t>
      </w:r>
    </w:p>
    <w:p w:rsidR="00AC5D5A" w:rsidRPr="00E33E8A" w:rsidRDefault="00257CB3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Сызранского</w:t>
      </w:r>
      <w:r w:rsidR="00AC5D5A" w:rsidRPr="00E33E8A">
        <w:rPr>
          <w:color w:val="000000"/>
        </w:rPr>
        <w:t xml:space="preserve"> района, Самарской области,  </w:t>
      </w:r>
    </w:p>
    <w:p w:rsidR="00AC5D5A" w:rsidRPr="00125885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на 2018 год и период до </w:t>
      </w:r>
      <w:r w:rsidR="003A69A8" w:rsidRPr="00E33E8A">
        <w:rPr>
          <w:color w:val="000000"/>
        </w:rPr>
        <w:t>2030</w:t>
      </w:r>
      <w:r w:rsidRPr="00E33E8A">
        <w:rPr>
          <w:color w:val="000000"/>
        </w:rPr>
        <w:t xml:space="preserve"> год</w:t>
      </w:r>
    </w:p>
    <w:p w:rsidR="00AC5D5A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AC5D5A" w:rsidRDefault="00AC5D5A" w:rsidP="00AC5D5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4E0930">
        <w:rPr>
          <w:b/>
          <w:bCs/>
          <w:color w:val="000000"/>
          <w:sz w:val="28"/>
          <w:szCs w:val="28"/>
        </w:rPr>
        <w:t>МЕРОПРИЯТИЯ ПРОГРАММЫ</w:t>
      </w:r>
    </w:p>
    <w:p w:rsidR="00AC5D5A" w:rsidRDefault="00994795" w:rsidP="00994795">
      <w:pPr>
        <w:spacing w:after="120"/>
        <w:rPr>
          <w:lang w:eastAsia="ar-SA"/>
        </w:rPr>
      </w:pPr>
      <w:r>
        <w:rPr>
          <w:sz w:val="26"/>
          <w:szCs w:val="26"/>
        </w:rPr>
        <w:t>О</w:t>
      </w:r>
      <w:r w:rsidR="00AC5D5A" w:rsidRPr="001B2A24">
        <w:rPr>
          <w:sz w:val="26"/>
          <w:szCs w:val="26"/>
        </w:rPr>
        <w:t>ценка финансовых потребностей и источники финансирования</w:t>
      </w:r>
    </w:p>
    <w:tbl>
      <w:tblPr>
        <w:tblW w:w="15452" w:type="dxa"/>
        <w:tblLayout w:type="fixed"/>
        <w:tblLook w:val="0000" w:firstRow="0" w:lastRow="0" w:firstColumn="0" w:lastColumn="0" w:noHBand="0" w:noVBand="0"/>
      </w:tblPr>
      <w:tblGrid>
        <w:gridCol w:w="4400"/>
        <w:gridCol w:w="2188"/>
        <w:gridCol w:w="1438"/>
        <w:gridCol w:w="1082"/>
        <w:gridCol w:w="1198"/>
        <w:gridCol w:w="1260"/>
        <w:gridCol w:w="1260"/>
        <w:gridCol w:w="1260"/>
        <w:gridCol w:w="1366"/>
      </w:tblGrid>
      <w:tr w:rsidR="00E33E8A" w:rsidRPr="00E33E8A" w:rsidTr="006A50EC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E33E8A" w:rsidRPr="00E33E8A" w:rsidTr="006A50EC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2018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2019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2023-2030 гг.</w:t>
            </w:r>
          </w:p>
        </w:tc>
      </w:tr>
      <w:tr w:rsidR="00E33E8A" w:rsidRPr="00E33E8A" w:rsidTr="006A50EC">
        <w:trPr>
          <w:trHeight w:val="9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r w:rsidR="00E61FD9">
              <w:rPr>
                <w:sz w:val="20"/>
                <w:szCs w:val="20"/>
              </w:rPr>
              <w:t>городского</w:t>
            </w:r>
          </w:p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2 072,00</w:t>
            </w:r>
          </w:p>
        </w:tc>
      </w:tr>
      <w:tr w:rsidR="00E33E8A" w:rsidRPr="00E33E8A" w:rsidTr="006A50EC">
        <w:trPr>
          <w:trHeight w:val="21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262EE9" w:rsidP="006A50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городского</w:t>
            </w:r>
          </w:p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поселения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E33E8A" w:rsidRPr="00E33E8A" w:rsidTr="006A50EC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</w:tr>
      <w:tr w:rsidR="00E33E8A" w:rsidRPr="00E33E8A" w:rsidTr="006A50EC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</w:tr>
      <w:tr w:rsidR="00E33E8A" w:rsidRPr="00E33E8A" w:rsidTr="006A50EC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8A" w:rsidRPr="00E33E8A" w:rsidRDefault="00E33E8A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</w:tr>
      <w:tr w:rsidR="00E33E8A" w:rsidRPr="00E33E8A" w:rsidTr="006A50EC">
        <w:trPr>
          <w:trHeight w:val="607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right"/>
              <w:rPr>
                <w:sz w:val="20"/>
                <w:szCs w:val="20"/>
              </w:rPr>
            </w:pPr>
            <w:r w:rsidRPr="00E33E8A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132 308,8</w:t>
            </w:r>
          </w:p>
        </w:tc>
      </w:tr>
    </w:tbl>
    <w:p w:rsidR="00AC5D5A" w:rsidRDefault="00AC5D5A" w:rsidP="00355A24"/>
    <w:sectPr w:rsidR="00AC5D5A" w:rsidSect="00FF42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29F" w:rsidRDefault="002E729F">
      <w:r>
        <w:separator/>
      </w:r>
    </w:p>
  </w:endnote>
  <w:endnote w:type="continuationSeparator" w:id="0">
    <w:p w:rsidR="002E729F" w:rsidRDefault="002E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Default="00F74DE8" w:rsidP="00A26BB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D60F3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D60F3" w:rsidRDefault="00AD60F3" w:rsidP="00A26BB0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Pr="0040550A" w:rsidRDefault="00F74DE8" w:rsidP="00A26BB0">
    <w:pPr>
      <w:pStyle w:val="ac"/>
      <w:framePr w:wrap="around" w:vAnchor="text" w:hAnchor="margin" w:xAlign="right" w:y="1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D60F3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FD4506">
      <w:rPr>
        <w:rStyle w:val="ae"/>
        <w:rFonts w:ascii="Times New Roman" w:hAnsi="Times New Roman"/>
        <w:noProof/>
      </w:rPr>
      <w:t>4</w:t>
    </w:r>
    <w:r w:rsidRPr="0040550A">
      <w:rPr>
        <w:rStyle w:val="ae"/>
        <w:rFonts w:ascii="Times New Roman" w:hAnsi="Times New Roman"/>
      </w:rPr>
      <w:fldChar w:fldCharType="end"/>
    </w:r>
  </w:p>
  <w:p w:rsidR="00AD60F3" w:rsidRDefault="00AD60F3" w:rsidP="00A26BB0">
    <w:pPr>
      <w:pStyle w:val="ac"/>
      <w:framePr w:wrap="auto" w:vAnchor="text" w:hAnchor="margin" w:xAlign="right" w:y="1"/>
      <w:ind w:right="360"/>
      <w:rPr>
        <w:rStyle w:val="ae"/>
        <w:rFonts w:cs="Arial"/>
      </w:rPr>
    </w:pPr>
  </w:p>
  <w:p w:rsidR="00AD60F3" w:rsidRDefault="00AD60F3" w:rsidP="00D02AC6">
    <w:pPr>
      <w:pStyle w:val="ac"/>
      <w:ind w:firstLine="0"/>
    </w:pPr>
    <w:r w:rsidRPr="00FA54AF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Pr="0040550A" w:rsidRDefault="00F74DE8" w:rsidP="009D2757">
    <w:pPr>
      <w:pStyle w:val="ac"/>
      <w:framePr w:wrap="auto" w:vAnchor="text" w:hAnchor="page" w:x="6022" w:y="38"/>
      <w:ind w:firstLine="0"/>
      <w:jc w:val="center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D60F3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FD4506">
      <w:rPr>
        <w:rStyle w:val="ae"/>
        <w:rFonts w:ascii="Times New Roman" w:hAnsi="Times New Roman"/>
        <w:noProof/>
      </w:rPr>
      <w:t>69</w:t>
    </w:r>
    <w:r w:rsidRPr="0040550A">
      <w:rPr>
        <w:rStyle w:val="ae"/>
        <w:rFonts w:ascii="Times New Roman" w:hAnsi="Times New Roman"/>
      </w:rPr>
      <w:fldChar w:fldCharType="end"/>
    </w:r>
  </w:p>
  <w:p w:rsidR="00AD60F3" w:rsidRDefault="00AD60F3" w:rsidP="009D2757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29F" w:rsidRDefault="002E729F">
      <w:r>
        <w:separator/>
      </w:r>
    </w:p>
  </w:footnote>
  <w:footnote w:type="continuationSeparator" w:id="0">
    <w:p w:rsidR="002E729F" w:rsidRDefault="002E7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6"/>
    <w:multiLevelType w:val="multilevel"/>
    <w:tmpl w:val="00000006"/>
    <w:name w:val="WW8Num6"/>
    <w:lvl w:ilvl="0">
      <w:start w:val="8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color w:val="auto"/>
      </w:rPr>
    </w:lvl>
  </w:abstractNum>
  <w:abstractNum w:abstractNumId="3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</w:rPr>
    </w:lvl>
  </w:abstractNum>
  <w:abstractNum w:abstractNumId="4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16"/>
    <w:multiLevelType w:val="singleLevel"/>
    <w:tmpl w:val="0000001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hint="default"/>
        <w:color w:val="000000"/>
        <w:sz w:val="24"/>
      </w:rPr>
    </w:lvl>
  </w:abstractNum>
  <w:abstractNum w:abstractNumId="7">
    <w:nsid w:val="00000017"/>
    <w:multiLevelType w:val="singleLevel"/>
    <w:tmpl w:val="00000017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8">
    <w:nsid w:val="00000048"/>
    <w:multiLevelType w:val="singleLevel"/>
    <w:tmpl w:val="0000004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/>
      </w:rPr>
    </w:lvl>
  </w:abstractNum>
  <w:abstractNum w:abstractNumId="9">
    <w:nsid w:val="02442398"/>
    <w:multiLevelType w:val="hybridMultilevel"/>
    <w:tmpl w:val="E220642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48804F8"/>
    <w:multiLevelType w:val="hybridMultilevel"/>
    <w:tmpl w:val="B6A46440"/>
    <w:lvl w:ilvl="0" w:tplc="D312DBF2">
      <w:start w:val="1"/>
      <w:numFmt w:val="bullet"/>
      <w:lvlText w:val="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04B374F2"/>
    <w:multiLevelType w:val="hybridMultilevel"/>
    <w:tmpl w:val="8EB436EC"/>
    <w:lvl w:ilvl="0" w:tplc="FB3CBF6E">
      <w:start w:val="3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AB2949"/>
    <w:multiLevelType w:val="hybridMultilevel"/>
    <w:tmpl w:val="10F4A952"/>
    <w:lvl w:ilvl="0" w:tplc="E25EF38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7605AD"/>
    <w:multiLevelType w:val="hybridMultilevel"/>
    <w:tmpl w:val="C6F0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AE479B"/>
    <w:multiLevelType w:val="hybridMultilevel"/>
    <w:tmpl w:val="A3A0D166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E8523F"/>
    <w:multiLevelType w:val="hybridMultilevel"/>
    <w:tmpl w:val="BB403C2A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47916"/>
    <w:multiLevelType w:val="multilevel"/>
    <w:tmpl w:val="10E8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0A7B56"/>
    <w:multiLevelType w:val="hybridMultilevel"/>
    <w:tmpl w:val="A0348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6F1D85"/>
    <w:multiLevelType w:val="hybridMultilevel"/>
    <w:tmpl w:val="632CEC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D66458"/>
    <w:multiLevelType w:val="hybridMultilevel"/>
    <w:tmpl w:val="8A22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B13E1A"/>
    <w:multiLevelType w:val="multilevel"/>
    <w:tmpl w:val="3300E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14276E"/>
    <w:multiLevelType w:val="multilevel"/>
    <w:tmpl w:val="DDFCCFC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2">
    <w:nsid w:val="74B34D95"/>
    <w:multiLevelType w:val="hybridMultilevel"/>
    <w:tmpl w:val="4B40506A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3">
    <w:nsid w:val="75D4128B"/>
    <w:multiLevelType w:val="hybridMultilevel"/>
    <w:tmpl w:val="041AD48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7D1D11FD"/>
    <w:multiLevelType w:val="hybridMultilevel"/>
    <w:tmpl w:val="6FA4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82801"/>
    <w:multiLevelType w:val="hybridMultilevel"/>
    <w:tmpl w:val="DBE0AA22"/>
    <w:lvl w:ilvl="0" w:tplc="FB3CBF6E">
      <w:start w:val="3"/>
      <w:numFmt w:val="bullet"/>
      <w:lvlText w:val=""/>
      <w:lvlJc w:val="left"/>
      <w:pPr>
        <w:tabs>
          <w:tab w:val="num" w:pos="850"/>
        </w:tabs>
        <w:ind w:left="850" w:hanging="283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1"/>
  </w:num>
  <w:num w:numId="4">
    <w:abstractNumId w:val="5"/>
  </w:num>
  <w:num w:numId="5">
    <w:abstractNumId w:val="13"/>
  </w:num>
  <w:num w:numId="6">
    <w:abstractNumId w:val="22"/>
  </w:num>
  <w:num w:numId="7">
    <w:abstractNumId w:val="17"/>
  </w:num>
  <w:num w:numId="8">
    <w:abstractNumId w:val="18"/>
  </w:num>
  <w:num w:numId="9">
    <w:abstractNumId w:val="14"/>
  </w:num>
  <w:num w:numId="10">
    <w:abstractNumId w:val="11"/>
  </w:num>
  <w:num w:numId="11">
    <w:abstractNumId w:val="25"/>
  </w:num>
  <w:num w:numId="12">
    <w:abstractNumId w:val="24"/>
  </w:num>
  <w:num w:numId="13">
    <w:abstractNumId w:val="19"/>
  </w:num>
  <w:num w:numId="14">
    <w:abstractNumId w:val="15"/>
  </w:num>
  <w:num w:numId="15">
    <w:abstractNumId w:val="23"/>
  </w:num>
  <w:num w:numId="16">
    <w:abstractNumId w:val="2"/>
  </w:num>
  <w:num w:numId="17">
    <w:abstractNumId w:val="8"/>
  </w:num>
  <w:num w:numId="18">
    <w:abstractNumId w:val="10"/>
  </w:num>
  <w:num w:numId="19">
    <w:abstractNumId w:val="20"/>
  </w:num>
  <w:num w:numId="20">
    <w:abstractNumId w:val="16"/>
  </w:num>
  <w:num w:numId="2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4C"/>
    <w:rsid w:val="000000F7"/>
    <w:rsid w:val="00002D72"/>
    <w:rsid w:val="000032DE"/>
    <w:rsid w:val="0000472B"/>
    <w:rsid w:val="00005532"/>
    <w:rsid w:val="000072C2"/>
    <w:rsid w:val="00007314"/>
    <w:rsid w:val="0001057E"/>
    <w:rsid w:val="00010C23"/>
    <w:rsid w:val="0001202F"/>
    <w:rsid w:val="00013A1B"/>
    <w:rsid w:val="00014606"/>
    <w:rsid w:val="00015051"/>
    <w:rsid w:val="0001569D"/>
    <w:rsid w:val="00020A6F"/>
    <w:rsid w:val="00021720"/>
    <w:rsid w:val="00023204"/>
    <w:rsid w:val="00023829"/>
    <w:rsid w:val="00023D78"/>
    <w:rsid w:val="00024469"/>
    <w:rsid w:val="00025EB2"/>
    <w:rsid w:val="000321F1"/>
    <w:rsid w:val="00032298"/>
    <w:rsid w:val="000337B2"/>
    <w:rsid w:val="00034D81"/>
    <w:rsid w:val="00041FAB"/>
    <w:rsid w:val="00042756"/>
    <w:rsid w:val="00044C1E"/>
    <w:rsid w:val="000451BA"/>
    <w:rsid w:val="000505BE"/>
    <w:rsid w:val="00050F60"/>
    <w:rsid w:val="000526E0"/>
    <w:rsid w:val="00056DFD"/>
    <w:rsid w:val="000571E0"/>
    <w:rsid w:val="000575E7"/>
    <w:rsid w:val="0006318A"/>
    <w:rsid w:val="0006444C"/>
    <w:rsid w:val="00066AE0"/>
    <w:rsid w:val="00066B45"/>
    <w:rsid w:val="00066CC0"/>
    <w:rsid w:val="00073E84"/>
    <w:rsid w:val="00074D39"/>
    <w:rsid w:val="00075C53"/>
    <w:rsid w:val="000777C2"/>
    <w:rsid w:val="00077DCF"/>
    <w:rsid w:val="000804B6"/>
    <w:rsid w:val="00081AA1"/>
    <w:rsid w:val="00085350"/>
    <w:rsid w:val="00086EB7"/>
    <w:rsid w:val="0009004C"/>
    <w:rsid w:val="00090941"/>
    <w:rsid w:val="00091210"/>
    <w:rsid w:val="00094025"/>
    <w:rsid w:val="00094C65"/>
    <w:rsid w:val="00096372"/>
    <w:rsid w:val="0009654F"/>
    <w:rsid w:val="000970F6"/>
    <w:rsid w:val="0009763A"/>
    <w:rsid w:val="00097B24"/>
    <w:rsid w:val="000A0792"/>
    <w:rsid w:val="000A1C1D"/>
    <w:rsid w:val="000A218F"/>
    <w:rsid w:val="000A298A"/>
    <w:rsid w:val="000A40AB"/>
    <w:rsid w:val="000A7248"/>
    <w:rsid w:val="000A752A"/>
    <w:rsid w:val="000A7BCE"/>
    <w:rsid w:val="000B0524"/>
    <w:rsid w:val="000B1DF8"/>
    <w:rsid w:val="000B381A"/>
    <w:rsid w:val="000B3E2F"/>
    <w:rsid w:val="000B4466"/>
    <w:rsid w:val="000B468E"/>
    <w:rsid w:val="000B5920"/>
    <w:rsid w:val="000B5AAC"/>
    <w:rsid w:val="000B68D2"/>
    <w:rsid w:val="000B74BA"/>
    <w:rsid w:val="000C101F"/>
    <w:rsid w:val="000C3423"/>
    <w:rsid w:val="000C60AC"/>
    <w:rsid w:val="000C636F"/>
    <w:rsid w:val="000D0A69"/>
    <w:rsid w:val="000D0AD4"/>
    <w:rsid w:val="000D0BDA"/>
    <w:rsid w:val="000D0CF6"/>
    <w:rsid w:val="000D127C"/>
    <w:rsid w:val="000D2422"/>
    <w:rsid w:val="000D2CEC"/>
    <w:rsid w:val="000D4121"/>
    <w:rsid w:val="000D5895"/>
    <w:rsid w:val="000D6073"/>
    <w:rsid w:val="000D7B1A"/>
    <w:rsid w:val="000E0180"/>
    <w:rsid w:val="000E1F8E"/>
    <w:rsid w:val="000E335B"/>
    <w:rsid w:val="000E48E6"/>
    <w:rsid w:val="000E4B9D"/>
    <w:rsid w:val="000F0496"/>
    <w:rsid w:val="000F06F3"/>
    <w:rsid w:val="000F24CC"/>
    <w:rsid w:val="000F3774"/>
    <w:rsid w:val="000F5E22"/>
    <w:rsid w:val="000F61EE"/>
    <w:rsid w:val="000F6BF2"/>
    <w:rsid w:val="000F755F"/>
    <w:rsid w:val="000F7A66"/>
    <w:rsid w:val="001002C5"/>
    <w:rsid w:val="00102110"/>
    <w:rsid w:val="001026B3"/>
    <w:rsid w:val="00103046"/>
    <w:rsid w:val="001045FB"/>
    <w:rsid w:val="00105A36"/>
    <w:rsid w:val="00106192"/>
    <w:rsid w:val="001062FB"/>
    <w:rsid w:val="001068F7"/>
    <w:rsid w:val="00106FAD"/>
    <w:rsid w:val="00107352"/>
    <w:rsid w:val="00107B0D"/>
    <w:rsid w:val="00107D5A"/>
    <w:rsid w:val="00107E21"/>
    <w:rsid w:val="001105EE"/>
    <w:rsid w:val="00110EFC"/>
    <w:rsid w:val="00111F8B"/>
    <w:rsid w:val="00112108"/>
    <w:rsid w:val="00112698"/>
    <w:rsid w:val="00112A3F"/>
    <w:rsid w:val="00113EA8"/>
    <w:rsid w:val="001141A3"/>
    <w:rsid w:val="00116BEB"/>
    <w:rsid w:val="001172A7"/>
    <w:rsid w:val="001177B6"/>
    <w:rsid w:val="001177FE"/>
    <w:rsid w:val="00120453"/>
    <w:rsid w:val="00120D5A"/>
    <w:rsid w:val="00122716"/>
    <w:rsid w:val="0012529B"/>
    <w:rsid w:val="00125885"/>
    <w:rsid w:val="00126746"/>
    <w:rsid w:val="00131741"/>
    <w:rsid w:val="00132789"/>
    <w:rsid w:val="00133E89"/>
    <w:rsid w:val="001341A7"/>
    <w:rsid w:val="00134431"/>
    <w:rsid w:val="00135BC4"/>
    <w:rsid w:val="00136C57"/>
    <w:rsid w:val="00136C96"/>
    <w:rsid w:val="00136EC8"/>
    <w:rsid w:val="00140BE2"/>
    <w:rsid w:val="001416B6"/>
    <w:rsid w:val="00141B66"/>
    <w:rsid w:val="00141FFA"/>
    <w:rsid w:val="001430EC"/>
    <w:rsid w:val="00143182"/>
    <w:rsid w:val="00143A41"/>
    <w:rsid w:val="00144B33"/>
    <w:rsid w:val="001450C0"/>
    <w:rsid w:val="00145548"/>
    <w:rsid w:val="001455A5"/>
    <w:rsid w:val="00145CED"/>
    <w:rsid w:val="001472AE"/>
    <w:rsid w:val="00152A8E"/>
    <w:rsid w:val="00152D0B"/>
    <w:rsid w:val="00153B6D"/>
    <w:rsid w:val="00154812"/>
    <w:rsid w:val="00154E7D"/>
    <w:rsid w:val="0015507E"/>
    <w:rsid w:val="00156ABF"/>
    <w:rsid w:val="00157F60"/>
    <w:rsid w:val="001600EA"/>
    <w:rsid w:val="001608DE"/>
    <w:rsid w:val="00163867"/>
    <w:rsid w:val="00163CE5"/>
    <w:rsid w:val="0016492F"/>
    <w:rsid w:val="00167D8D"/>
    <w:rsid w:val="00170281"/>
    <w:rsid w:val="00172C39"/>
    <w:rsid w:val="001740FD"/>
    <w:rsid w:val="00174223"/>
    <w:rsid w:val="001744AD"/>
    <w:rsid w:val="0017562C"/>
    <w:rsid w:val="00175926"/>
    <w:rsid w:val="001805A7"/>
    <w:rsid w:val="00181378"/>
    <w:rsid w:val="00184023"/>
    <w:rsid w:val="0018465D"/>
    <w:rsid w:val="0018611D"/>
    <w:rsid w:val="001862FE"/>
    <w:rsid w:val="001869A1"/>
    <w:rsid w:val="00190906"/>
    <w:rsid w:val="00192C48"/>
    <w:rsid w:val="00192EDB"/>
    <w:rsid w:val="00192FFA"/>
    <w:rsid w:val="0019431E"/>
    <w:rsid w:val="0019448E"/>
    <w:rsid w:val="00194C15"/>
    <w:rsid w:val="00195B8F"/>
    <w:rsid w:val="00196134"/>
    <w:rsid w:val="001964BB"/>
    <w:rsid w:val="001964CA"/>
    <w:rsid w:val="001A0454"/>
    <w:rsid w:val="001A1028"/>
    <w:rsid w:val="001A29FA"/>
    <w:rsid w:val="001A33C2"/>
    <w:rsid w:val="001A353B"/>
    <w:rsid w:val="001A3C1E"/>
    <w:rsid w:val="001A42A0"/>
    <w:rsid w:val="001A4456"/>
    <w:rsid w:val="001A545F"/>
    <w:rsid w:val="001A627F"/>
    <w:rsid w:val="001B041E"/>
    <w:rsid w:val="001B07A5"/>
    <w:rsid w:val="001B1714"/>
    <w:rsid w:val="001B2A24"/>
    <w:rsid w:val="001B3089"/>
    <w:rsid w:val="001B47C4"/>
    <w:rsid w:val="001B4AEB"/>
    <w:rsid w:val="001B4BB7"/>
    <w:rsid w:val="001C105A"/>
    <w:rsid w:val="001C1C14"/>
    <w:rsid w:val="001C4D5F"/>
    <w:rsid w:val="001C4D8F"/>
    <w:rsid w:val="001C67F7"/>
    <w:rsid w:val="001C6FD6"/>
    <w:rsid w:val="001C7715"/>
    <w:rsid w:val="001C78E7"/>
    <w:rsid w:val="001C7FDE"/>
    <w:rsid w:val="001D2AF3"/>
    <w:rsid w:val="001D3575"/>
    <w:rsid w:val="001D4201"/>
    <w:rsid w:val="001D6AA2"/>
    <w:rsid w:val="001D7663"/>
    <w:rsid w:val="001E184D"/>
    <w:rsid w:val="001E23F3"/>
    <w:rsid w:val="001E422F"/>
    <w:rsid w:val="001E5823"/>
    <w:rsid w:val="001E6F6E"/>
    <w:rsid w:val="001F0BAF"/>
    <w:rsid w:val="001F34A7"/>
    <w:rsid w:val="001F4D49"/>
    <w:rsid w:val="001F5416"/>
    <w:rsid w:val="001F5580"/>
    <w:rsid w:val="001F690C"/>
    <w:rsid w:val="001F78C1"/>
    <w:rsid w:val="002016BD"/>
    <w:rsid w:val="0020247C"/>
    <w:rsid w:val="00202499"/>
    <w:rsid w:val="00204B2F"/>
    <w:rsid w:val="002064AA"/>
    <w:rsid w:val="00207642"/>
    <w:rsid w:val="00211BB5"/>
    <w:rsid w:val="00212141"/>
    <w:rsid w:val="00212171"/>
    <w:rsid w:val="00212AAA"/>
    <w:rsid w:val="00215137"/>
    <w:rsid w:val="0021574B"/>
    <w:rsid w:val="00216774"/>
    <w:rsid w:val="0022169C"/>
    <w:rsid w:val="002218F0"/>
    <w:rsid w:val="002219FD"/>
    <w:rsid w:val="00224F6D"/>
    <w:rsid w:val="00226032"/>
    <w:rsid w:val="0022704E"/>
    <w:rsid w:val="00231B82"/>
    <w:rsid w:val="00233E6D"/>
    <w:rsid w:val="00234ADD"/>
    <w:rsid w:val="00235CEB"/>
    <w:rsid w:val="00236733"/>
    <w:rsid w:val="00236B80"/>
    <w:rsid w:val="00244425"/>
    <w:rsid w:val="0024446C"/>
    <w:rsid w:val="00245309"/>
    <w:rsid w:val="00245ECA"/>
    <w:rsid w:val="002467E5"/>
    <w:rsid w:val="002468D6"/>
    <w:rsid w:val="002502B5"/>
    <w:rsid w:val="0025242F"/>
    <w:rsid w:val="002532F0"/>
    <w:rsid w:val="00257648"/>
    <w:rsid w:val="00257B59"/>
    <w:rsid w:val="00257CB3"/>
    <w:rsid w:val="00257DAB"/>
    <w:rsid w:val="002607B0"/>
    <w:rsid w:val="002615BB"/>
    <w:rsid w:val="00262EE9"/>
    <w:rsid w:val="00263215"/>
    <w:rsid w:val="00264349"/>
    <w:rsid w:val="0026487B"/>
    <w:rsid w:val="00264F16"/>
    <w:rsid w:val="00265805"/>
    <w:rsid w:val="0026656C"/>
    <w:rsid w:val="00267D41"/>
    <w:rsid w:val="00267DEB"/>
    <w:rsid w:val="00270432"/>
    <w:rsid w:val="00274C10"/>
    <w:rsid w:val="00275797"/>
    <w:rsid w:val="002764F3"/>
    <w:rsid w:val="00276FBB"/>
    <w:rsid w:val="00280980"/>
    <w:rsid w:val="00280AB0"/>
    <w:rsid w:val="00280F51"/>
    <w:rsid w:val="00281BBA"/>
    <w:rsid w:val="00281BC3"/>
    <w:rsid w:val="00281BE9"/>
    <w:rsid w:val="002834DD"/>
    <w:rsid w:val="00284C45"/>
    <w:rsid w:val="002854BD"/>
    <w:rsid w:val="00287829"/>
    <w:rsid w:val="00287CCA"/>
    <w:rsid w:val="00290096"/>
    <w:rsid w:val="0029167A"/>
    <w:rsid w:val="00291EC8"/>
    <w:rsid w:val="00295D92"/>
    <w:rsid w:val="0029710B"/>
    <w:rsid w:val="00297A5A"/>
    <w:rsid w:val="002A0379"/>
    <w:rsid w:val="002A0455"/>
    <w:rsid w:val="002A15E7"/>
    <w:rsid w:val="002A3477"/>
    <w:rsid w:val="002A3A52"/>
    <w:rsid w:val="002A3D92"/>
    <w:rsid w:val="002A7D6C"/>
    <w:rsid w:val="002B07E5"/>
    <w:rsid w:val="002B1081"/>
    <w:rsid w:val="002B3228"/>
    <w:rsid w:val="002B3606"/>
    <w:rsid w:val="002B4CDC"/>
    <w:rsid w:val="002B4E24"/>
    <w:rsid w:val="002B66C9"/>
    <w:rsid w:val="002B719E"/>
    <w:rsid w:val="002C06BF"/>
    <w:rsid w:val="002C11BC"/>
    <w:rsid w:val="002C36E8"/>
    <w:rsid w:val="002C5562"/>
    <w:rsid w:val="002C5C4F"/>
    <w:rsid w:val="002C67B6"/>
    <w:rsid w:val="002C6985"/>
    <w:rsid w:val="002C6DA8"/>
    <w:rsid w:val="002C6F44"/>
    <w:rsid w:val="002C7743"/>
    <w:rsid w:val="002D22A7"/>
    <w:rsid w:val="002D3055"/>
    <w:rsid w:val="002D376D"/>
    <w:rsid w:val="002D4ACD"/>
    <w:rsid w:val="002D4C4D"/>
    <w:rsid w:val="002D4E52"/>
    <w:rsid w:val="002D7576"/>
    <w:rsid w:val="002D7764"/>
    <w:rsid w:val="002E0981"/>
    <w:rsid w:val="002E1852"/>
    <w:rsid w:val="002E20D9"/>
    <w:rsid w:val="002E2F74"/>
    <w:rsid w:val="002E338D"/>
    <w:rsid w:val="002E347F"/>
    <w:rsid w:val="002E5396"/>
    <w:rsid w:val="002E729F"/>
    <w:rsid w:val="002E7F0B"/>
    <w:rsid w:val="002F1974"/>
    <w:rsid w:val="002F2D88"/>
    <w:rsid w:val="002F33C5"/>
    <w:rsid w:val="002F375E"/>
    <w:rsid w:val="002F3AA9"/>
    <w:rsid w:val="002F4149"/>
    <w:rsid w:val="002F4B08"/>
    <w:rsid w:val="002F5E70"/>
    <w:rsid w:val="002F78F0"/>
    <w:rsid w:val="002F7950"/>
    <w:rsid w:val="002F7F46"/>
    <w:rsid w:val="003011F9"/>
    <w:rsid w:val="0030124D"/>
    <w:rsid w:val="003024EC"/>
    <w:rsid w:val="003050D0"/>
    <w:rsid w:val="003050DE"/>
    <w:rsid w:val="003057B1"/>
    <w:rsid w:val="0030592A"/>
    <w:rsid w:val="00306099"/>
    <w:rsid w:val="00310A63"/>
    <w:rsid w:val="00310FF5"/>
    <w:rsid w:val="0031231E"/>
    <w:rsid w:val="0031299E"/>
    <w:rsid w:val="00313183"/>
    <w:rsid w:val="00315D98"/>
    <w:rsid w:val="0032051E"/>
    <w:rsid w:val="00322394"/>
    <w:rsid w:val="00322AF3"/>
    <w:rsid w:val="00322F02"/>
    <w:rsid w:val="00323144"/>
    <w:rsid w:val="00323533"/>
    <w:rsid w:val="0032366F"/>
    <w:rsid w:val="0032699D"/>
    <w:rsid w:val="0033090D"/>
    <w:rsid w:val="00332C38"/>
    <w:rsid w:val="0033381B"/>
    <w:rsid w:val="00334983"/>
    <w:rsid w:val="00334A4C"/>
    <w:rsid w:val="00335365"/>
    <w:rsid w:val="00342AB7"/>
    <w:rsid w:val="0034374B"/>
    <w:rsid w:val="00343AAB"/>
    <w:rsid w:val="003457B6"/>
    <w:rsid w:val="003459AB"/>
    <w:rsid w:val="003460A5"/>
    <w:rsid w:val="00346195"/>
    <w:rsid w:val="00346720"/>
    <w:rsid w:val="00346A5D"/>
    <w:rsid w:val="00346B73"/>
    <w:rsid w:val="003506FD"/>
    <w:rsid w:val="0035209D"/>
    <w:rsid w:val="0035311A"/>
    <w:rsid w:val="0035331D"/>
    <w:rsid w:val="00353951"/>
    <w:rsid w:val="003542BC"/>
    <w:rsid w:val="00354DDE"/>
    <w:rsid w:val="00355A24"/>
    <w:rsid w:val="00355BAC"/>
    <w:rsid w:val="0035709E"/>
    <w:rsid w:val="003577E4"/>
    <w:rsid w:val="00361C26"/>
    <w:rsid w:val="00362597"/>
    <w:rsid w:val="00367349"/>
    <w:rsid w:val="0037249D"/>
    <w:rsid w:val="003725B1"/>
    <w:rsid w:val="00372A9F"/>
    <w:rsid w:val="003750D0"/>
    <w:rsid w:val="00375288"/>
    <w:rsid w:val="00375E79"/>
    <w:rsid w:val="0037631C"/>
    <w:rsid w:val="003804A3"/>
    <w:rsid w:val="003806FF"/>
    <w:rsid w:val="00380B83"/>
    <w:rsid w:val="00380D7A"/>
    <w:rsid w:val="00381121"/>
    <w:rsid w:val="00385D35"/>
    <w:rsid w:val="0038724B"/>
    <w:rsid w:val="0039129C"/>
    <w:rsid w:val="003930B7"/>
    <w:rsid w:val="00393659"/>
    <w:rsid w:val="00394805"/>
    <w:rsid w:val="00394A14"/>
    <w:rsid w:val="00395257"/>
    <w:rsid w:val="00395420"/>
    <w:rsid w:val="00395DB9"/>
    <w:rsid w:val="00395FB0"/>
    <w:rsid w:val="003961AD"/>
    <w:rsid w:val="00396D95"/>
    <w:rsid w:val="003A09C1"/>
    <w:rsid w:val="003A0EBE"/>
    <w:rsid w:val="003A1912"/>
    <w:rsid w:val="003A1B5C"/>
    <w:rsid w:val="003A32AF"/>
    <w:rsid w:val="003A3AE4"/>
    <w:rsid w:val="003A3EEA"/>
    <w:rsid w:val="003A4B47"/>
    <w:rsid w:val="003A56D5"/>
    <w:rsid w:val="003A69A8"/>
    <w:rsid w:val="003A6A94"/>
    <w:rsid w:val="003A6A9E"/>
    <w:rsid w:val="003A6B0E"/>
    <w:rsid w:val="003A7C03"/>
    <w:rsid w:val="003B073B"/>
    <w:rsid w:val="003B12B0"/>
    <w:rsid w:val="003B458C"/>
    <w:rsid w:val="003B5250"/>
    <w:rsid w:val="003B59B0"/>
    <w:rsid w:val="003B63A8"/>
    <w:rsid w:val="003B7045"/>
    <w:rsid w:val="003C04FC"/>
    <w:rsid w:val="003C1909"/>
    <w:rsid w:val="003C226F"/>
    <w:rsid w:val="003C3720"/>
    <w:rsid w:val="003C3EEA"/>
    <w:rsid w:val="003C4AF9"/>
    <w:rsid w:val="003C51BE"/>
    <w:rsid w:val="003C73ED"/>
    <w:rsid w:val="003D0505"/>
    <w:rsid w:val="003D0F9B"/>
    <w:rsid w:val="003D2522"/>
    <w:rsid w:val="003D27C6"/>
    <w:rsid w:val="003D3979"/>
    <w:rsid w:val="003D3B19"/>
    <w:rsid w:val="003D3C20"/>
    <w:rsid w:val="003D42A0"/>
    <w:rsid w:val="003D4AD3"/>
    <w:rsid w:val="003D69F7"/>
    <w:rsid w:val="003E1C11"/>
    <w:rsid w:val="003E22FD"/>
    <w:rsid w:val="003E3AB7"/>
    <w:rsid w:val="003E4855"/>
    <w:rsid w:val="003E4A14"/>
    <w:rsid w:val="003E620E"/>
    <w:rsid w:val="003E68E8"/>
    <w:rsid w:val="003E7C04"/>
    <w:rsid w:val="003F044A"/>
    <w:rsid w:val="003F2117"/>
    <w:rsid w:val="003F2A6D"/>
    <w:rsid w:val="003F4053"/>
    <w:rsid w:val="003F4D71"/>
    <w:rsid w:val="003F4E02"/>
    <w:rsid w:val="003F58BA"/>
    <w:rsid w:val="003F6308"/>
    <w:rsid w:val="003F7EA4"/>
    <w:rsid w:val="003F7F5D"/>
    <w:rsid w:val="00400AC2"/>
    <w:rsid w:val="00400C8F"/>
    <w:rsid w:val="00400E24"/>
    <w:rsid w:val="00401402"/>
    <w:rsid w:val="0040201F"/>
    <w:rsid w:val="0040207D"/>
    <w:rsid w:val="00402B38"/>
    <w:rsid w:val="0040550A"/>
    <w:rsid w:val="00405D13"/>
    <w:rsid w:val="004113DD"/>
    <w:rsid w:val="00412673"/>
    <w:rsid w:val="004141A3"/>
    <w:rsid w:val="00414921"/>
    <w:rsid w:val="0041499F"/>
    <w:rsid w:val="004149B0"/>
    <w:rsid w:val="004166A6"/>
    <w:rsid w:val="00416992"/>
    <w:rsid w:val="0042086B"/>
    <w:rsid w:val="004219F0"/>
    <w:rsid w:val="00421B5E"/>
    <w:rsid w:val="00425E3C"/>
    <w:rsid w:val="00426BC2"/>
    <w:rsid w:val="00426C9B"/>
    <w:rsid w:val="00426D97"/>
    <w:rsid w:val="0042726A"/>
    <w:rsid w:val="00427446"/>
    <w:rsid w:val="004274BB"/>
    <w:rsid w:val="00430601"/>
    <w:rsid w:val="004308F9"/>
    <w:rsid w:val="0043342E"/>
    <w:rsid w:val="0043598A"/>
    <w:rsid w:val="004365B0"/>
    <w:rsid w:val="00440D06"/>
    <w:rsid w:val="004419FB"/>
    <w:rsid w:val="00442F1D"/>
    <w:rsid w:val="00444C04"/>
    <w:rsid w:val="00445308"/>
    <w:rsid w:val="00450E06"/>
    <w:rsid w:val="004511A8"/>
    <w:rsid w:val="00452364"/>
    <w:rsid w:val="00452564"/>
    <w:rsid w:val="0045293C"/>
    <w:rsid w:val="004533D7"/>
    <w:rsid w:val="00453446"/>
    <w:rsid w:val="00453B82"/>
    <w:rsid w:val="00453C23"/>
    <w:rsid w:val="00453EB2"/>
    <w:rsid w:val="00455399"/>
    <w:rsid w:val="004569D3"/>
    <w:rsid w:val="00456DEE"/>
    <w:rsid w:val="00456FA2"/>
    <w:rsid w:val="004574DE"/>
    <w:rsid w:val="00460B71"/>
    <w:rsid w:val="00463417"/>
    <w:rsid w:val="00464651"/>
    <w:rsid w:val="00464CC2"/>
    <w:rsid w:val="004659DC"/>
    <w:rsid w:val="004663AB"/>
    <w:rsid w:val="00471775"/>
    <w:rsid w:val="00471DAE"/>
    <w:rsid w:val="004723C1"/>
    <w:rsid w:val="0047328B"/>
    <w:rsid w:val="004734FC"/>
    <w:rsid w:val="004745D8"/>
    <w:rsid w:val="004762D5"/>
    <w:rsid w:val="00480A72"/>
    <w:rsid w:val="00480A80"/>
    <w:rsid w:val="00481280"/>
    <w:rsid w:val="00481954"/>
    <w:rsid w:val="0048643A"/>
    <w:rsid w:val="004916F9"/>
    <w:rsid w:val="00491EFC"/>
    <w:rsid w:val="004939C4"/>
    <w:rsid w:val="00493CDF"/>
    <w:rsid w:val="004961DF"/>
    <w:rsid w:val="004979E1"/>
    <w:rsid w:val="004A114A"/>
    <w:rsid w:val="004A1C45"/>
    <w:rsid w:val="004A3761"/>
    <w:rsid w:val="004A4422"/>
    <w:rsid w:val="004A4C61"/>
    <w:rsid w:val="004A5E00"/>
    <w:rsid w:val="004A5F40"/>
    <w:rsid w:val="004A6365"/>
    <w:rsid w:val="004A78AC"/>
    <w:rsid w:val="004B0142"/>
    <w:rsid w:val="004B0F28"/>
    <w:rsid w:val="004B2791"/>
    <w:rsid w:val="004B3585"/>
    <w:rsid w:val="004B3659"/>
    <w:rsid w:val="004B4D89"/>
    <w:rsid w:val="004B51D5"/>
    <w:rsid w:val="004B610B"/>
    <w:rsid w:val="004B6EEE"/>
    <w:rsid w:val="004B6F38"/>
    <w:rsid w:val="004C01EF"/>
    <w:rsid w:val="004C0C16"/>
    <w:rsid w:val="004C1F29"/>
    <w:rsid w:val="004C2719"/>
    <w:rsid w:val="004C2915"/>
    <w:rsid w:val="004C629E"/>
    <w:rsid w:val="004C62D4"/>
    <w:rsid w:val="004C66EC"/>
    <w:rsid w:val="004D1011"/>
    <w:rsid w:val="004D1F3B"/>
    <w:rsid w:val="004D34FC"/>
    <w:rsid w:val="004D410D"/>
    <w:rsid w:val="004D47B7"/>
    <w:rsid w:val="004D4B0B"/>
    <w:rsid w:val="004E0204"/>
    <w:rsid w:val="004E0BDA"/>
    <w:rsid w:val="004E17CF"/>
    <w:rsid w:val="004E3A6B"/>
    <w:rsid w:val="004E4E0F"/>
    <w:rsid w:val="004E4F88"/>
    <w:rsid w:val="004E5F7F"/>
    <w:rsid w:val="004E6192"/>
    <w:rsid w:val="004F045D"/>
    <w:rsid w:val="004F098E"/>
    <w:rsid w:val="004F11C5"/>
    <w:rsid w:val="004F13B4"/>
    <w:rsid w:val="004F1CD7"/>
    <w:rsid w:val="004F399F"/>
    <w:rsid w:val="004F6C11"/>
    <w:rsid w:val="004F6C74"/>
    <w:rsid w:val="004F6F46"/>
    <w:rsid w:val="0050105D"/>
    <w:rsid w:val="005012BE"/>
    <w:rsid w:val="00501BEB"/>
    <w:rsid w:val="00502DFA"/>
    <w:rsid w:val="00503C76"/>
    <w:rsid w:val="00503CA7"/>
    <w:rsid w:val="005054E9"/>
    <w:rsid w:val="005072CD"/>
    <w:rsid w:val="00510A0A"/>
    <w:rsid w:val="00511A25"/>
    <w:rsid w:val="00511FA9"/>
    <w:rsid w:val="0051244B"/>
    <w:rsid w:val="00513CED"/>
    <w:rsid w:val="0051402F"/>
    <w:rsid w:val="0051411F"/>
    <w:rsid w:val="005151AA"/>
    <w:rsid w:val="00515A90"/>
    <w:rsid w:val="00516A9C"/>
    <w:rsid w:val="00517E32"/>
    <w:rsid w:val="0052030B"/>
    <w:rsid w:val="005216CF"/>
    <w:rsid w:val="00522AB3"/>
    <w:rsid w:val="00522B73"/>
    <w:rsid w:val="005236AF"/>
    <w:rsid w:val="0052411B"/>
    <w:rsid w:val="00524B5D"/>
    <w:rsid w:val="00524D6B"/>
    <w:rsid w:val="005255F4"/>
    <w:rsid w:val="00530C8A"/>
    <w:rsid w:val="0053274E"/>
    <w:rsid w:val="005333E2"/>
    <w:rsid w:val="005354EB"/>
    <w:rsid w:val="00535B2A"/>
    <w:rsid w:val="00535F4D"/>
    <w:rsid w:val="0053600C"/>
    <w:rsid w:val="0054097C"/>
    <w:rsid w:val="00540C01"/>
    <w:rsid w:val="00541C6A"/>
    <w:rsid w:val="005420B8"/>
    <w:rsid w:val="00542579"/>
    <w:rsid w:val="00542B7A"/>
    <w:rsid w:val="00543710"/>
    <w:rsid w:val="0054417C"/>
    <w:rsid w:val="0054450A"/>
    <w:rsid w:val="00545ECC"/>
    <w:rsid w:val="00546021"/>
    <w:rsid w:val="00546C9C"/>
    <w:rsid w:val="005476EF"/>
    <w:rsid w:val="00550209"/>
    <w:rsid w:val="00551598"/>
    <w:rsid w:val="00551FD8"/>
    <w:rsid w:val="005527E9"/>
    <w:rsid w:val="00552A66"/>
    <w:rsid w:val="00553626"/>
    <w:rsid w:val="00553C11"/>
    <w:rsid w:val="00554612"/>
    <w:rsid w:val="00554614"/>
    <w:rsid w:val="005573C1"/>
    <w:rsid w:val="00562714"/>
    <w:rsid w:val="00562E93"/>
    <w:rsid w:val="00562EB5"/>
    <w:rsid w:val="00563438"/>
    <w:rsid w:val="00563A4C"/>
    <w:rsid w:val="0056427D"/>
    <w:rsid w:val="005648D8"/>
    <w:rsid w:val="005655E7"/>
    <w:rsid w:val="00566420"/>
    <w:rsid w:val="0056659B"/>
    <w:rsid w:val="0056687C"/>
    <w:rsid w:val="0056786B"/>
    <w:rsid w:val="00567F31"/>
    <w:rsid w:val="00571EAD"/>
    <w:rsid w:val="0057289B"/>
    <w:rsid w:val="0057415A"/>
    <w:rsid w:val="00575275"/>
    <w:rsid w:val="00575556"/>
    <w:rsid w:val="0057606D"/>
    <w:rsid w:val="005764A3"/>
    <w:rsid w:val="00577154"/>
    <w:rsid w:val="005771B5"/>
    <w:rsid w:val="005819F1"/>
    <w:rsid w:val="005822A4"/>
    <w:rsid w:val="00582D24"/>
    <w:rsid w:val="00582D71"/>
    <w:rsid w:val="00583237"/>
    <w:rsid w:val="00584006"/>
    <w:rsid w:val="00584BA5"/>
    <w:rsid w:val="0058533A"/>
    <w:rsid w:val="0058572D"/>
    <w:rsid w:val="005868C7"/>
    <w:rsid w:val="00586992"/>
    <w:rsid w:val="00587BE7"/>
    <w:rsid w:val="0059091E"/>
    <w:rsid w:val="00590DE8"/>
    <w:rsid w:val="00590E3B"/>
    <w:rsid w:val="00592053"/>
    <w:rsid w:val="00593874"/>
    <w:rsid w:val="0059467C"/>
    <w:rsid w:val="0059544D"/>
    <w:rsid w:val="00595E65"/>
    <w:rsid w:val="00596B88"/>
    <w:rsid w:val="005974C5"/>
    <w:rsid w:val="005A00A7"/>
    <w:rsid w:val="005A0536"/>
    <w:rsid w:val="005A2CEC"/>
    <w:rsid w:val="005A4131"/>
    <w:rsid w:val="005A5097"/>
    <w:rsid w:val="005A588B"/>
    <w:rsid w:val="005A62A7"/>
    <w:rsid w:val="005B39ED"/>
    <w:rsid w:val="005B3A53"/>
    <w:rsid w:val="005B3D34"/>
    <w:rsid w:val="005B4E11"/>
    <w:rsid w:val="005B50A5"/>
    <w:rsid w:val="005B5921"/>
    <w:rsid w:val="005B5A86"/>
    <w:rsid w:val="005B6C5C"/>
    <w:rsid w:val="005C05B6"/>
    <w:rsid w:val="005C0A6A"/>
    <w:rsid w:val="005C1BD4"/>
    <w:rsid w:val="005C1F2E"/>
    <w:rsid w:val="005C2AAB"/>
    <w:rsid w:val="005C4213"/>
    <w:rsid w:val="005C425A"/>
    <w:rsid w:val="005C42F0"/>
    <w:rsid w:val="005C4759"/>
    <w:rsid w:val="005C4AA5"/>
    <w:rsid w:val="005C76F4"/>
    <w:rsid w:val="005D0A0B"/>
    <w:rsid w:val="005D171C"/>
    <w:rsid w:val="005D209F"/>
    <w:rsid w:val="005D44C4"/>
    <w:rsid w:val="005D5348"/>
    <w:rsid w:val="005D61BC"/>
    <w:rsid w:val="005D66F9"/>
    <w:rsid w:val="005E02B3"/>
    <w:rsid w:val="005E065C"/>
    <w:rsid w:val="005E095B"/>
    <w:rsid w:val="005E14C9"/>
    <w:rsid w:val="005E1AE3"/>
    <w:rsid w:val="005E1E10"/>
    <w:rsid w:val="005E2625"/>
    <w:rsid w:val="005E42B7"/>
    <w:rsid w:val="005E432A"/>
    <w:rsid w:val="005E4B0C"/>
    <w:rsid w:val="005E5105"/>
    <w:rsid w:val="005E52F1"/>
    <w:rsid w:val="005E544C"/>
    <w:rsid w:val="005E5500"/>
    <w:rsid w:val="005E5C05"/>
    <w:rsid w:val="005E5FC1"/>
    <w:rsid w:val="005E6C5D"/>
    <w:rsid w:val="005E781D"/>
    <w:rsid w:val="005F02DE"/>
    <w:rsid w:val="005F1425"/>
    <w:rsid w:val="005F14CC"/>
    <w:rsid w:val="005F3C59"/>
    <w:rsid w:val="005F440D"/>
    <w:rsid w:val="005F4482"/>
    <w:rsid w:val="005F467D"/>
    <w:rsid w:val="005F49C6"/>
    <w:rsid w:val="005F547E"/>
    <w:rsid w:val="005F795D"/>
    <w:rsid w:val="00601937"/>
    <w:rsid w:val="00601F53"/>
    <w:rsid w:val="006038C0"/>
    <w:rsid w:val="006047B8"/>
    <w:rsid w:val="006051DC"/>
    <w:rsid w:val="00607168"/>
    <w:rsid w:val="00607466"/>
    <w:rsid w:val="00610048"/>
    <w:rsid w:val="006118B9"/>
    <w:rsid w:val="00612DBF"/>
    <w:rsid w:val="0061412F"/>
    <w:rsid w:val="00614AE9"/>
    <w:rsid w:val="00614B83"/>
    <w:rsid w:val="006151E1"/>
    <w:rsid w:val="00615D1C"/>
    <w:rsid w:val="00615DE4"/>
    <w:rsid w:val="00617455"/>
    <w:rsid w:val="0062116D"/>
    <w:rsid w:val="00621583"/>
    <w:rsid w:val="00621763"/>
    <w:rsid w:val="00621AA5"/>
    <w:rsid w:val="006221D8"/>
    <w:rsid w:val="00622B66"/>
    <w:rsid w:val="00623826"/>
    <w:rsid w:val="00623837"/>
    <w:rsid w:val="00624C50"/>
    <w:rsid w:val="0062667F"/>
    <w:rsid w:val="00627690"/>
    <w:rsid w:val="0063183B"/>
    <w:rsid w:val="006331C6"/>
    <w:rsid w:val="00633C25"/>
    <w:rsid w:val="006341BB"/>
    <w:rsid w:val="00634F5C"/>
    <w:rsid w:val="00635393"/>
    <w:rsid w:val="00636753"/>
    <w:rsid w:val="00636953"/>
    <w:rsid w:val="006375EA"/>
    <w:rsid w:val="0063770E"/>
    <w:rsid w:val="00637DD1"/>
    <w:rsid w:val="00640A37"/>
    <w:rsid w:val="00641B69"/>
    <w:rsid w:val="0064299E"/>
    <w:rsid w:val="00644320"/>
    <w:rsid w:val="0064439F"/>
    <w:rsid w:val="00644D1B"/>
    <w:rsid w:val="00644E41"/>
    <w:rsid w:val="00644E89"/>
    <w:rsid w:val="006457B1"/>
    <w:rsid w:val="00645865"/>
    <w:rsid w:val="00647943"/>
    <w:rsid w:val="0065082A"/>
    <w:rsid w:val="006510E8"/>
    <w:rsid w:val="006511EA"/>
    <w:rsid w:val="00651A27"/>
    <w:rsid w:val="00653E4D"/>
    <w:rsid w:val="00653EE7"/>
    <w:rsid w:val="0065417A"/>
    <w:rsid w:val="0065455F"/>
    <w:rsid w:val="00655200"/>
    <w:rsid w:val="006552ED"/>
    <w:rsid w:val="00655525"/>
    <w:rsid w:val="00656423"/>
    <w:rsid w:val="00656853"/>
    <w:rsid w:val="00661616"/>
    <w:rsid w:val="00661EA6"/>
    <w:rsid w:val="006642B9"/>
    <w:rsid w:val="006643D6"/>
    <w:rsid w:val="00664E00"/>
    <w:rsid w:val="006670AA"/>
    <w:rsid w:val="00671A60"/>
    <w:rsid w:val="00672021"/>
    <w:rsid w:val="00672FDA"/>
    <w:rsid w:val="006748DA"/>
    <w:rsid w:val="00674919"/>
    <w:rsid w:val="00676210"/>
    <w:rsid w:val="00680AE6"/>
    <w:rsid w:val="00681B71"/>
    <w:rsid w:val="00684CFB"/>
    <w:rsid w:val="006854F1"/>
    <w:rsid w:val="00685F99"/>
    <w:rsid w:val="006878E2"/>
    <w:rsid w:val="00687DB1"/>
    <w:rsid w:val="00690663"/>
    <w:rsid w:val="0069073B"/>
    <w:rsid w:val="006911DB"/>
    <w:rsid w:val="00692056"/>
    <w:rsid w:val="006937B2"/>
    <w:rsid w:val="00693B0B"/>
    <w:rsid w:val="00693D1D"/>
    <w:rsid w:val="006949BC"/>
    <w:rsid w:val="0069700F"/>
    <w:rsid w:val="006A0A35"/>
    <w:rsid w:val="006A10F2"/>
    <w:rsid w:val="006A1D04"/>
    <w:rsid w:val="006A2CC7"/>
    <w:rsid w:val="006A2ECD"/>
    <w:rsid w:val="006A2F09"/>
    <w:rsid w:val="006A4705"/>
    <w:rsid w:val="006A50EC"/>
    <w:rsid w:val="006A53C4"/>
    <w:rsid w:val="006A5A96"/>
    <w:rsid w:val="006A66DE"/>
    <w:rsid w:val="006B28B1"/>
    <w:rsid w:val="006B331C"/>
    <w:rsid w:val="006B335E"/>
    <w:rsid w:val="006B4216"/>
    <w:rsid w:val="006B50A1"/>
    <w:rsid w:val="006B5EE8"/>
    <w:rsid w:val="006C23B8"/>
    <w:rsid w:val="006C2655"/>
    <w:rsid w:val="006C29DA"/>
    <w:rsid w:val="006C410A"/>
    <w:rsid w:val="006C41A0"/>
    <w:rsid w:val="006C4759"/>
    <w:rsid w:val="006C4D93"/>
    <w:rsid w:val="006C5C06"/>
    <w:rsid w:val="006C5D71"/>
    <w:rsid w:val="006C5F1F"/>
    <w:rsid w:val="006C5F22"/>
    <w:rsid w:val="006C7886"/>
    <w:rsid w:val="006D1228"/>
    <w:rsid w:val="006D1C19"/>
    <w:rsid w:val="006D3149"/>
    <w:rsid w:val="006D3E09"/>
    <w:rsid w:val="006D3E43"/>
    <w:rsid w:val="006D412F"/>
    <w:rsid w:val="006D4575"/>
    <w:rsid w:val="006D502E"/>
    <w:rsid w:val="006D643D"/>
    <w:rsid w:val="006E0A00"/>
    <w:rsid w:val="006E13E0"/>
    <w:rsid w:val="006E1F19"/>
    <w:rsid w:val="006E3211"/>
    <w:rsid w:val="006E4491"/>
    <w:rsid w:val="006E5443"/>
    <w:rsid w:val="006E5ECE"/>
    <w:rsid w:val="006E7E07"/>
    <w:rsid w:val="006F175C"/>
    <w:rsid w:val="006F2466"/>
    <w:rsid w:val="006F568D"/>
    <w:rsid w:val="006F5A68"/>
    <w:rsid w:val="006F7EB1"/>
    <w:rsid w:val="00700C89"/>
    <w:rsid w:val="00701570"/>
    <w:rsid w:val="00701FFB"/>
    <w:rsid w:val="00704561"/>
    <w:rsid w:val="00704B58"/>
    <w:rsid w:val="007058D4"/>
    <w:rsid w:val="007059F3"/>
    <w:rsid w:val="00705E78"/>
    <w:rsid w:val="00706232"/>
    <w:rsid w:val="007078E8"/>
    <w:rsid w:val="007106EA"/>
    <w:rsid w:val="0071293A"/>
    <w:rsid w:val="00712D6B"/>
    <w:rsid w:val="00712F72"/>
    <w:rsid w:val="00712FC8"/>
    <w:rsid w:val="007130E5"/>
    <w:rsid w:val="00713659"/>
    <w:rsid w:val="00716250"/>
    <w:rsid w:val="00716804"/>
    <w:rsid w:val="0071690A"/>
    <w:rsid w:val="00717566"/>
    <w:rsid w:val="00720723"/>
    <w:rsid w:val="00721947"/>
    <w:rsid w:val="00721B2C"/>
    <w:rsid w:val="00721B8D"/>
    <w:rsid w:val="00723503"/>
    <w:rsid w:val="00724CD2"/>
    <w:rsid w:val="0072516C"/>
    <w:rsid w:val="00725947"/>
    <w:rsid w:val="007261CB"/>
    <w:rsid w:val="00726510"/>
    <w:rsid w:val="00726E38"/>
    <w:rsid w:val="0072778D"/>
    <w:rsid w:val="00730E83"/>
    <w:rsid w:val="00732699"/>
    <w:rsid w:val="00732FB6"/>
    <w:rsid w:val="007337AB"/>
    <w:rsid w:val="00734F23"/>
    <w:rsid w:val="007354C4"/>
    <w:rsid w:val="00735D36"/>
    <w:rsid w:val="007404A0"/>
    <w:rsid w:val="00742659"/>
    <w:rsid w:val="0074321F"/>
    <w:rsid w:val="00744CD9"/>
    <w:rsid w:val="007464E1"/>
    <w:rsid w:val="00747992"/>
    <w:rsid w:val="0075164A"/>
    <w:rsid w:val="007539F2"/>
    <w:rsid w:val="00755BC6"/>
    <w:rsid w:val="00755F7F"/>
    <w:rsid w:val="007561BF"/>
    <w:rsid w:val="00756DFD"/>
    <w:rsid w:val="00757EBF"/>
    <w:rsid w:val="0076084E"/>
    <w:rsid w:val="00761064"/>
    <w:rsid w:val="00761A92"/>
    <w:rsid w:val="007633E6"/>
    <w:rsid w:val="0076405D"/>
    <w:rsid w:val="00764F9A"/>
    <w:rsid w:val="00766987"/>
    <w:rsid w:val="00767589"/>
    <w:rsid w:val="00770047"/>
    <w:rsid w:val="00772878"/>
    <w:rsid w:val="00772F6B"/>
    <w:rsid w:val="00773A13"/>
    <w:rsid w:val="00776AA1"/>
    <w:rsid w:val="00776B1F"/>
    <w:rsid w:val="007772F7"/>
    <w:rsid w:val="007802B3"/>
    <w:rsid w:val="007804D4"/>
    <w:rsid w:val="00780532"/>
    <w:rsid w:val="007815E4"/>
    <w:rsid w:val="00783257"/>
    <w:rsid w:val="007834D6"/>
    <w:rsid w:val="0078368D"/>
    <w:rsid w:val="0078388B"/>
    <w:rsid w:val="00783E05"/>
    <w:rsid w:val="007840BB"/>
    <w:rsid w:val="00785B08"/>
    <w:rsid w:val="00785DDF"/>
    <w:rsid w:val="00787044"/>
    <w:rsid w:val="007876F8"/>
    <w:rsid w:val="00787B63"/>
    <w:rsid w:val="00787F75"/>
    <w:rsid w:val="0079146F"/>
    <w:rsid w:val="007917A5"/>
    <w:rsid w:val="007920BF"/>
    <w:rsid w:val="00792C64"/>
    <w:rsid w:val="0079312F"/>
    <w:rsid w:val="00794AAD"/>
    <w:rsid w:val="00794AD3"/>
    <w:rsid w:val="00794C51"/>
    <w:rsid w:val="00795CF6"/>
    <w:rsid w:val="00796B6E"/>
    <w:rsid w:val="00797E1B"/>
    <w:rsid w:val="007A0998"/>
    <w:rsid w:val="007A14ED"/>
    <w:rsid w:val="007A2018"/>
    <w:rsid w:val="007A2ECF"/>
    <w:rsid w:val="007A4169"/>
    <w:rsid w:val="007A5061"/>
    <w:rsid w:val="007A5675"/>
    <w:rsid w:val="007A5B21"/>
    <w:rsid w:val="007A64B6"/>
    <w:rsid w:val="007A6B4A"/>
    <w:rsid w:val="007A6CA4"/>
    <w:rsid w:val="007A6CBB"/>
    <w:rsid w:val="007A751E"/>
    <w:rsid w:val="007B3229"/>
    <w:rsid w:val="007B3B61"/>
    <w:rsid w:val="007B53B4"/>
    <w:rsid w:val="007B576A"/>
    <w:rsid w:val="007B6A39"/>
    <w:rsid w:val="007B6F4A"/>
    <w:rsid w:val="007B762D"/>
    <w:rsid w:val="007B7E00"/>
    <w:rsid w:val="007C180A"/>
    <w:rsid w:val="007C2551"/>
    <w:rsid w:val="007C4228"/>
    <w:rsid w:val="007C47C2"/>
    <w:rsid w:val="007C682D"/>
    <w:rsid w:val="007D2E9C"/>
    <w:rsid w:val="007D5001"/>
    <w:rsid w:val="007D5091"/>
    <w:rsid w:val="007D593A"/>
    <w:rsid w:val="007D6211"/>
    <w:rsid w:val="007D68EF"/>
    <w:rsid w:val="007D752B"/>
    <w:rsid w:val="007D7ED8"/>
    <w:rsid w:val="007E0E6E"/>
    <w:rsid w:val="007E19FF"/>
    <w:rsid w:val="007E1BB8"/>
    <w:rsid w:val="007E3E18"/>
    <w:rsid w:val="007E4343"/>
    <w:rsid w:val="007E444C"/>
    <w:rsid w:val="007E463F"/>
    <w:rsid w:val="007E48B7"/>
    <w:rsid w:val="007E4A5E"/>
    <w:rsid w:val="007E507A"/>
    <w:rsid w:val="007E5553"/>
    <w:rsid w:val="007E6654"/>
    <w:rsid w:val="007E6BE7"/>
    <w:rsid w:val="007F0158"/>
    <w:rsid w:val="007F021B"/>
    <w:rsid w:val="007F0E75"/>
    <w:rsid w:val="007F381A"/>
    <w:rsid w:val="007F438C"/>
    <w:rsid w:val="007F4BD0"/>
    <w:rsid w:val="007F4CC2"/>
    <w:rsid w:val="007F5B7B"/>
    <w:rsid w:val="007F5CEE"/>
    <w:rsid w:val="007F7714"/>
    <w:rsid w:val="0080095D"/>
    <w:rsid w:val="00801CB0"/>
    <w:rsid w:val="00801D99"/>
    <w:rsid w:val="00802DF4"/>
    <w:rsid w:val="00802ED6"/>
    <w:rsid w:val="00803354"/>
    <w:rsid w:val="0080433A"/>
    <w:rsid w:val="00804464"/>
    <w:rsid w:val="0080588D"/>
    <w:rsid w:val="0080760B"/>
    <w:rsid w:val="0081159D"/>
    <w:rsid w:val="00811735"/>
    <w:rsid w:val="008117DC"/>
    <w:rsid w:val="008125F8"/>
    <w:rsid w:val="008141E8"/>
    <w:rsid w:val="00814219"/>
    <w:rsid w:val="00814944"/>
    <w:rsid w:val="00815554"/>
    <w:rsid w:val="008164AD"/>
    <w:rsid w:val="008166E2"/>
    <w:rsid w:val="00817333"/>
    <w:rsid w:val="00820AA9"/>
    <w:rsid w:val="0082186F"/>
    <w:rsid w:val="00822AE2"/>
    <w:rsid w:val="00827272"/>
    <w:rsid w:val="00831790"/>
    <w:rsid w:val="0083300C"/>
    <w:rsid w:val="00833CC5"/>
    <w:rsid w:val="00834427"/>
    <w:rsid w:val="00834A8F"/>
    <w:rsid w:val="00835106"/>
    <w:rsid w:val="00836E9C"/>
    <w:rsid w:val="008370D6"/>
    <w:rsid w:val="008376AC"/>
    <w:rsid w:val="00841224"/>
    <w:rsid w:val="00843225"/>
    <w:rsid w:val="008452A5"/>
    <w:rsid w:val="008470B8"/>
    <w:rsid w:val="00847CC0"/>
    <w:rsid w:val="00847F7C"/>
    <w:rsid w:val="00851649"/>
    <w:rsid w:val="00851B3E"/>
    <w:rsid w:val="00851BFF"/>
    <w:rsid w:val="0085212D"/>
    <w:rsid w:val="00852B64"/>
    <w:rsid w:val="0085361D"/>
    <w:rsid w:val="00854DDA"/>
    <w:rsid w:val="00854EB2"/>
    <w:rsid w:val="0085559F"/>
    <w:rsid w:val="00856602"/>
    <w:rsid w:val="00856B1F"/>
    <w:rsid w:val="00856CC4"/>
    <w:rsid w:val="00857CF8"/>
    <w:rsid w:val="00860036"/>
    <w:rsid w:val="0086036A"/>
    <w:rsid w:val="00860906"/>
    <w:rsid w:val="00860BBB"/>
    <w:rsid w:val="00860E72"/>
    <w:rsid w:val="00861BF0"/>
    <w:rsid w:val="0086259C"/>
    <w:rsid w:val="00862B6C"/>
    <w:rsid w:val="00864EC7"/>
    <w:rsid w:val="00865127"/>
    <w:rsid w:val="0086625A"/>
    <w:rsid w:val="008667A5"/>
    <w:rsid w:val="00866D2E"/>
    <w:rsid w:val="00866E30"/>
    <w:rsid w:val="0086758B"/>
    <w:rsid w:val="00867BEB"/>
    <w:rsid w:val="008702E8"/>
    <w:rsid w:val="008714C7"/>
    <w:rsid w:val="00871D73"/>
    <w:rsid w:val="0087457A"/>
    <w:rsid w:val="00874861"/>
    <w:rsid w:val="008753E6"/>
    <w:rsid w:val="00876B34"/>
    <w:rsid w:val="00876C78"/>
    <w:rsid w:val="008821BD"/>
    <w:rsid w:val="008829D6"/>
    <w:rsid w:val="008911AF"/>
    <w:rsid w:val="008915D5"/>
    <w:rsid w:val="00893542"/>
    <w:rsid w:val="00894B50"/>
    <w:rsid w:val="00895A5C"/>
    <w:rsid w:val="008964C9"/>
    <w:rsid w:val="008972D2"/>
    <w:rsid w:val="008A2BFC"/>
    <w:rsid w:val="008A2DFD"/>
    <w:rsid w:val="008A41E1"/>
    <w:rsid w:val="008A43A5"/>
    <w:rsid w:val="008A4BCD"/>
    <w:rsid w:val="008A70E2"/>
    <w:rsid w:val="008A76F1"/>
    <w:rsid w:val="008A7E3B"/>
    <w:rsid w:val="008B4277"/>
    <w:rsid w:val="008B66EC"/>
    <w:rsid w:val="008C0043"/>
    <w:rsid w:val="008C0119"/>
    <w:rsid w:val="008C254A"/>
    <w:rsid w:val="008C2C9B"/>
    <w:rsid w:val="008C3D7D"/>
    <w:rsid w:val="008C3F83"/>
    <w:rsid w:val="008C4462"/>
    <w:rsid w:val="008C6ECC"/>
    <w:rsid w:val="008D12C9"/>
    <w:rsid w:val="008D1FB2"/>
    <w:rsid w:val="008D2077"/>
    <w:rsid w:val="008D3485"/>
    <w:rsid w:val="008D3BAC"/>
    <w:rsid w:val="008D3C12"/>
    <w:rsid w:val="008D3CCB"/>
    <w:rsid w:val="008D6CF1"/>
    <w:rsid w:val="008E0B4B"/>
    <w:rsid w:val="008E13F8"/>
    <w:rsid w:val="008E172E"/>
    <w:rsid w:val="008E31E1"/>
    <w:rsid w:val="008E3BF5"/>
    <w:rsid w:val="008E43C5"/>
    <w:rsid w:val="008E486B"/>
    <w:rsid w:val="008E5377"/>
    <w:rsid w:val="008E5D97"/>
    <w:rsid w:val="008E6C05"/>
    <w:rsid w:val="008E6DAD"/>
    <w:rsid w:val="008F001A"/>
    <w:rsid w:val="008F1D19"/>
    <w:rsid w:val="008F281E"/>
    <w:rsid w:val="008F4F94"/>
    <w:rsid w:val="008F73F6"/>
    <w:rsid w:val="00901C13"/>
    <w:rsid w:val="00903D17"/>
    <w:rsid w:val="00903EF1"/>
    <w:rsid w:val="00905038"/>
    <w:rsid w:val="00906473"/>
    <w:rsid w:val="00907372"/>
    <w:rsid w:val="00910C2B"/>
    <w:rsid w:val="00910CF7"/>
    <w:rsid w:val="00910DCA"/>
    <w:rsid w:val="0091475D"/>
    <w:rsid w:val="00914AE0"/>
    <w:rsid w:val="00914CC3"/>
    <w:rsid w:val="00915C81"/>
    <w:rsid w:val="00916919"/>
    <w:rsid w:val="00916A3A"/>
    <w:rsid w:val="00916B8E"/>
    <w:rsid w:val="00920724"/>
    <w:rsid w:val="00920E48"/>
    <w:rsid w:val="00921B5F"/>
    <w:rsid w:val="00923D0B"/>
    <w:rsid w:val="00923FFC"/>
    <w:rsid w:val="009256F4"/>
    <w:rsid w:val="00925EE3"/>
    <w:rsid w:val="0092603C"/>
    <w:rsid w:val="00926C13"/>
    <w:rsid w:val="00930F30"/>
    <w:rsid w:val="00932EEC"/>
    <w:rsid w:val="009331F2"/>
    <w:rsid w:val="00933F3C"/>
    <w:rsid w:val="009347D4"/>
    <w:rsid w:val="009352FB"/>
    <w:rsid w:val="00936649"/>
    <w:rsid w:val="00936FD7"/>
    <w:rsid w:val="00940525"/>
    <w:rsid w:val="00940C16"/>
    <w:rsid w:val="00941665"/>
    <w:rsid w:val="00941B24"/>
    <w:rsid w:val="0094286E"/>
    <w:rsid w:val="00942980"/>
    <w:rsid w:val="00942B41"/>
    <w:rsid w:val="00942D5C"/>
    <w:rsid w:val="0094434C"/>
    <w:rsid w:val="009449B9"/>
    <w:rsid w:val="00944CC6"/>
    <w:rsid w:val="009451F2"/>
    <w:rsid w:val="00945E10"/>
    <w:rsid w:val="00947899"/>
    <w:rsid w:val="00947973"/>
    <w:rsid w:val="009522DC"/>
    <w:rsid w:val="00952916"/>
    <w:rsid w:val="0095298E"/>
    <w:rsid w:val="00952A91"/>
    <w:rsid w:val="009560A1"/>
    <w:rsid w:val="00957CC6"/>
    <w:rsid w:val="00960087"/>
    <w:rsid w:val="00960B3C"/>
    <w:rsid w:val="00961B0E"/>
    <w:rsid w:val="00963110"/>
    <w:rsid w:val="009631A2"/>
    <w:rsid w:val="0096320C"/>
    <w:rsid w:val="00963494"/>
    <w:rsid w:val="009644A7"/>
    <w:rsid w:val="009651CE"/>
    <w:rsid w:val="00966275"/>
    <w:rsid w:val="00972EAC"/>
    <w:rsid w:val="00973DBB"/>
    <w:rsid w:val="00974069"/>
    <w:rsid w:val="00974538"/>
    <w:rsid w:val="00974F3A"/>
    <w:rsid w:val="00977A4A"/>
    <w:rsid w:val="0098057B"/>
    <w:rsid w:val="0098099D"/>
    <w:rsid w:val="009820D3"/>
    <w:rsid w:val="009820D5"/>
    <w:rsid w:val="009820E4"/>
    <w:rsid w:val="00982EA5"/>
    <w:rsid w:val="00983776"/>
    <w:rsid w:val="00984408"/>
    <w:rsid w:val="00984BA3"/>
    <w:rsid w:val="00984D3E"/>
    <w:rsid w:val="00985A39"/>
    <w:rsid w:val="0098661C"/>
    <w:rsid w:val="009872D7"/>
    <w:rsid w:val="00987C53"/>
    <w:rsid w:val="00990C0B"/>
    <w:rsid w:val="009913D5"/>
    <w:rsid w:val="00991730"/>
    <w:rsid w:val="00991768"/>
    <w:rsid w:val="009919CD"/>
    <w:rsid w:val="00992E4C"/>
    <w:rsid w:val="00992F6C"/>
    <w:rsid w:val="0099465D"/>
    <w:rsid w:val="00994795"/>
    <w:rsid w:val="00995AFB"/>
    <w:rsid w:val="00996249"/>
    <w:rsid w:val="009A034C"/>
    <w:rsid w:val="009A0753"/>
    <w:rsid w:val="009A1251"/>
    <w:rsid w:val="009A13C1"/>
    <w:rsid w:val="009A1A61"/>
    <w:rsid w:val="009A2E88"/>
    <w:rsid w:val="009A3AEB"/>
    <w:rsid w:val="009A58E3"/>
    <w:rsid w:val="009A5EE4"/>
    <w:rsid w:val="009A5F2E"/>
    <w:rsid w:val="009A6223"/>
    <w:rsid w:val="009A6740"/>
    <w:rsid w:val="009A769D"/>
    <w:rsid w:val="009B00FF"/>
    <w:rsid w:val="009B08E7"/>
    <w:rsid w:val="009B342B"/>
    <w:rsid w:val="009B3936"/>
    <w:rsid w:val="009B4A09"/>
    <w:rsid w:val="009B4BB4"/>
    <w:rsid w:val="009B6244"/>
    <w:rsid w:val="009B6B44"/>
    <w:rsid w:val="009B752B"/>
    <w:rsid w:val="009C142E"/>
    <w:rsid w:val="009C198F"/>
    <w:rsid w:val="009C29DC"/>
    <w:rsid w:val="009C35DA"/>
    <w:rsid w:val="009C386A"/>
    <w:rsid w:val="009C5243"/>
    <w:rsid w:val="009D05AA"/>
    <w:rsid w:val="009D11FA"/>
    <w:rsid w:val="009D1BD2"/>
    <w:rsid w:val="009D2757"/>
    <w:rsid w:val="009D572E"/>
    <w:rsid w:val="009D5793"/>
    <w:rsid w:val="009D5892"/>
    <w:rsid w:val="009D5AA0"/>
    <w:rsid w:val="009D6E7E"/>
    <w:rsid w:val="009E019B"/>
    <w:rsid w:val="009E0725"/>
    <w:rsid w:val="009E189A"/>
    <w:rsid w:val="009E1B8B"/>
    <w:rsid w:val="009E2063"/>
    <w:rsid w:val="009E62AA"/>
    <w:rsid w:val="009E6E93"/>
    <w:rsid w:val="009F04FA"/>
    <w:rsid w:val="009F0C2D"/>
    <w:rsid w:val="009F1194"/>
    <w:rsid w:val="009F3479"/>
    <w:rsid w:val="009F3E2C"/>
    <w:rsid w:val="009F57A2"/>
    <w:rsid w:val="00A0065E"/>
    <w:rsid w:val="00A0066D"/>
    <w:rsid w:val="00A0189E"/>
    <w:rsid w:val="00A02F0F"/>
    <w:rsid w:val="00A03308"/>
    <w:rsid w:val="00A04159"/>
    <w:rsid w:val="00A04CDE"/>
    <w:rsid w:val="00A054BC"/>
    <w:rsid w:val="00A069D2"/>
    <w:rsid w:val="00A0751D"/>
    <w:rsid w:val="00A07C07"/>
    <w:rsid w:val="00A07D43"/>
    <w:rsid w:val="00A118F0"/>
    <w:rsid w:val="00A11C2F"/>
    <w:rsid w:val="00A1544D"/>
    <w:rsid w:val="00A15FCC"/>
    <w:rsid w:val="00A16E6C"/>
    <w:rsid w:val="00A16FA9"/>
    <w:rsid w:val="00A17DB9"/>
    <w:rsid w:val="00A2156F"/>
    <w:rsid w:val="00A22AD8"/>
    <w:rsid w:val="00A24B79"/>
    <w:rsid w:val="00A25AC9"/>
    <w:rsid w:val="00A26BB0"/>
    <w:rsid w:val="00A26FC0"/>
    <w:rsid w:val="00A27F07"/>
    <w:rsid w:val="00A337E4"/>
    <w:rsid w:val="00A33C36"/>
    <w:rsid w:val="00A347FE"/>
    <w:rsid w:val="00A34AEF"/>
    <w:rsid w:val="00A34FE8"/>
    <w:rsid w:val="00A356B8"/>
    <w:rsid w:val="00A3606A"/>
    <w:rsid w:val="00A36359"/>
    <w:rsid w:val="00A376E2"/>
    <w:rsid w:val="00A37CC8"/>
    <w:rsid w:val="00A40B02"/>
    <w:rsid w:val="00A4171E"/>
    <w:rsid w:val="00A41ED1"/>
    <w:rsid w:val="00A41F8C"/>
    <w:rsid w:val="00A421DF"/>
    <w:rsid w:val="00A4222A"/>
    <w:rsid w:val="00A42AD3"/>
    <w:rsid w:val="00A43337"/>
    <w:rsid w:val="00A45E22"/>
    <w:rsid w:val="00A47A60"/>
    <w:rsid w:val="00A503E2"/>
    <w:rsid w:val="00A51927"/>
    <w:rsid w:val="00A540AE"/>
    <w:rsid w:val="00A5484D"/>
    <w:rsid w:val="00A55D01"/>
    <w:rsid w:val="00A574F6"/>
    <w:rsid w:val="00A57BA3"/>
    <w:rsid w:val="00A644E5"/>
    <w:rsid w:val="00A65BCB"/>
    <w:rsid w:val="00A65DFD"/>
    <w:rsid w:val="00A67BFE"/>
    <w:rsid w:val="00A70C5A"/>
    <w:rsid w:val="00A70DE0"/>
    <w:rsid w:val="00A71564"/>
    <w:rsid w:val="00A7198E"/>
    <w:rsid w:val="00A72737"/>
    <w:rsid w:val="00A7379F"/>
    <w:rsid w:val="00A743AE"/>
    <w:rsid w:val="00A74BE6"/>
    <w:rsid w:val="00A74EF2"/>
    <w:rsid w:val="00A75376"/>
    <w:rsid w:val="00A75757"/>
    <w:rsid w:val="00A77118"/>
    <w:rsid w:val="00A804D0"/>
    <w:rsid w:val="00A810AD"/>
    <w:rsid w:val="00A8165B"/>
    <w:rsid w:val="00A81810"/>
    <w:rsid w:val="00A81DCD"/>
    <w:rsid w:val="00A81F4F"/>
    <w:rsid w:val="00A83126"/>
    <w:rsid w:val="00A835AD"/>
    <w:rsid w:val="00A84444"/>
    <w:rsid w:val="00A84E01"/>
    <w:rsid w:val="00A85559"/>
    <w:rsid w:val="00A85F29"/>
    <w:rsid w:val="00A8728A"/>
    <w:rsid w:val="00A87E4A"/>
    <w:rsid w:val="00A90376"/>
    <w:rsid w:val="00A908DD"/>
    <w:rsid w:val="00A91BF3"/>
    <w:rsid w:val="00A92D03"/>
    <w:rsid w:val="00A93928"/>
    <w:rsid w:val="00A93CED"/>
    <w:rsid w:val="00A93D81"/>
    <w:rsid w:val="00A96847"/>
    <w:rsid w:val="00A9745D"/>
    <w:rsid w:val="00A97E71"/>
    <w:rsid w:val="00AA365A"/>
    <w:rsid w:val="00AA42FB"/>
    <w:rsid w:val="00AA4728"/>
    <w:rsid w:val="00AA4864"/>
    <w:rsid w:val="00AA4CAE"/>
    <w:rsid w:val="00AA5CD4"/>
    <w:rsid w:val="00AA624D"/>
    <w:rsid w:val="00AA67D2"/>
    <w:rsid w:val="00AA6EB9"/>
    <w:rsid w:val="00AA72C2"/>
    <w:rsid w:val="00AB06A5"/>
    <w:rsid w:val="00AB456E"/>
    <w:rsid w:val="00AB4651"/>
    <w:rsid w:val="00AB48EB"/>
    <w:rsid w:val="00AB4B5A"/>
    <w:rsid w:val="00AB4DDF"/>
    <w:rsid w:val="00AB4F9A"/>
    <w:rsid w:val="00AB534D"/>
    <w:rsid w:val="00AB5CCE"/>
    <w:rsid w:val="00AB6121"/>
    <w:rsid w:val="00AC0969"/>
    <w:rsid w:val="00AC16EA"/>
    <w:rsid w:val="00AC18C4"/>
    <w:rsid w:val="00AC2976"/>
    <w:rsid w:val="00AC3953"/>
    <w:rsid w:val="00AC3967"/>
    <w:rsid w:val="00AC54BE"/>
    <w:rsid w:val="00AC5A77"/>
    <w:rsid w:val="00AC5BED"/>
    <w:rsid w:val="00AC5D5A"/>
    <w:rsid w:val="00AC6BD4"/>
    <w:rsid w:val="00AD0244"/>
    <w:rsid w:val="00AD3B7E"/>
    <w:rsid w:val="00AD4A08"/>
    <w:rsid w:val="00AD4A3D"/>
    <w:rsid w:val="00AD4E2D"/>
    <w:rsid w:val="00AD5630"/>
    <w:rsid w:val="00AD60F3"/>
    <w:rsid w:val="00AD61B5"/>
    <w:rsid w:val="00AD74EB"/>
    <w:rsid w:val="00AD7B02"/>
    <w:rsid w:val="00AE0582"/>
    <w:rsid w:val="00AE08CE"/>
    <w:rsid w:val="00AE0D8B"/>
    <w:rsid w:val="00AE259E"/>
    <w:rsid w:val="00AE2928"/>
    <w:rsid w:val="00AE3649"/>
    <w:rsid w:val="00AE3B37"/>
    <w:rsid w:val="00AE3F3F"/>
    <w:rsid w:val="00AE46B1"/>
    <w:rsid w:val="00AE6307"/>
    <w:rsid w:val="00AE6778"/>
    <w:rsid w:val="00AF07FE"/>
    <w:rsid w:val="00AF2FC2"/>
    <w:rsid w:val="00AF5D12"/>
    <w:rsid w:val="00AF5F5D"/>
    <w:rsid w:val="00AF603E"/>
    <w:rsid w:val="00AF6E55"/>
    <w:rsid w:val="00AF7A0C"/>
    <w:rsid w:val="00B00BF9"/>
    <w:rsid w:val="00B01094"/>
    <w:rsid w:val="00B011DE"/>
    <w:rsid w:val="00B0178A"/>
    <w:rsid w:val="00B01FB0"/>
    <w:rsid w:val="00B04909"/>
    <w:rsid w:val="00B04FFE"/>
    <w:rsid w:val="00B05741"/>
    <w:rsid w:val="00B07AF2"/>
    <w:rsid w:val="00B12CB4"/>
    <w:rsid w:val="00B13CD7"/>
    <w:rsid w:val="00B15784"/>
    <w:rsid w:val="00B15FBD"/>
    <w:rsid w:val="00B169AC"/>
    <w:rsid w:val="00B17217"/>
    <w:rsid w:val="00B17D62"/>
    <w:rsid w:val="00B2102F"/>
    <w:rsid w:val="00B21E36"/>
    <w:rsid w:val="00B234F8"/>
    <w:rsid w:val="00B235C2"/>
    <w:rsid w:val="00B253DA"/>
    <w:rsid w:val="00B30353"/>
    <w:rsid w:val="00B30EA6"/>
    <w:rsid w:val="00B31008"/>
    <w:rsid w:val="00B31681"/>
    <w:rsid w:val="00B318D8"/>
    <w:rsid w:val="00B3268D"/>
    <w:rsid w:val="00B32F27"/>
    <w:rsid w:val="00B334E0"/>
    <w:rsid w:val="00B3517F"/>
    <w:rsid w:val="00B35577"/>
    <w:rsid w:val="00B43EA2"/>
    <w:rsid w:val="00B44320"/>
    <w:rsid w:val="00B46243"/>
    <w:rsid w:val="00B46B43"/>
    <w:rsid w:val="00B476BD"/>
    <w:rsid w:val="00B514A7"/>
    <w:rsid w:val="00B51F1A"/>
    <w:rsid w:val="00B5261B"/>
    <w:rsid w:val="00B5373C"/>
    <w:rsid w:val="00B53F94"/>
    <w:rsid w:val="00B54172"/>
    <w:rsid w:val="00B54491"/>
    <w:rsid w:val="00B545A9"/>
    <w:rsid w:val="00B5505F"/>
    <w:rsid w:val="00B56498"/>
    <w:rsid w:val="00B56675"/>
    <w:rsid w:val="00B572B0"/>
    <w:rsid w:val="00B576D4"/>
    <w:rsid w:val="00B603E1"/>
    <w:rsid w:val="00B6204A"/>
    <w:rsid w:val="00B63189"/>
    <w:rsid w:val="00B63625"/>
    <w:rsid w:val="00B64227"/>
    <w:rsid w:val="00B643E5"/>
    <w:rsid w:val="00B644F1"/>
    <w:rsid w:val="00B65330"/>
    <w:rsid w:val="00B65EA4"/>
    <w:rsid w:val="00B6652E"/>
    <w:rsid w:val="00B67EFB"/>
    <w:rsid w:val="00B70153"/>
    <w:rsid w:val="00B701F6"/>
    <w:rsid w:val="00B70254"/>
    <w:rsid w:val="00B703EF"/>
    <w:rsid w:val="00B717A1"/>
    <w:rsid w:val="00B720FA"/>
    <w:rsid w:val="00B724D3"/>
    <w:rsid w:val="00B73467"/>
    <w:rsid w:val="00B73616"/>
    <w:rsid w:val="00B739EE"/>
    <w:rsid w:val="00B739FA"/>
    <w:rsid w:val="00B73DC4"/>
    <w:rsid w:val="00B74629"/>
    <w:rsid w:val="00B750F4"/>
    <w:rsid w:val="00B75377"/>
    <w:rsid w:val="00B760C1"/>
    <w:rsid w:val="00B76D3A"/>
    <w:rsid w:val="00B81293"/>
    <w:rsid w:val="00B85590"/>
    <w:rsid w:val="00B870CF"/>
    <w:rsid w:val="00B91009"/>
    <w:rsid w:val="00B92AD0"/>
    <w:rsid w:val="00B92DFD"/>
    <w:rsid w:val="00B939A7"/>
    <w:rsid w:val="00B96E77"/>
    <w:rsid w:val="00BA080F"/>
    <w:rsid w:val="00BA0C69"/>
    <w:rsid w:val="00BA1310"/>
    <w:rsid w:val="00BA2282"/>
    <w:rsid w:val="00BA2823"/>
    <w:rsid w:val="00BA2C92"/>
    <w:rsid w:val="00BA3C9E"/>
    <w:rsid w:val="00BA3FF2"/>
    <w:rsid w:val="00BA64B3"/>
    <w:rsid w:val="00BA65BE"/>
    <w:rsid w:val="00BA6635"/>
    <w:rsid w:val="00BA76DD"/>
    <w:rsid w:val="00BB01D9"/>
    <w:rsid w:val="00BB08A1"/>
    <w:rsid w:val="00BB0B90"/>
    <w:rsid w:val="00BB2181"/>
    <w:rsid w:val="00BB2190"/>
    <w:rsid w:val="00BB28A1"/>
    <w:rsid w:val="00BB29CA"/>
    <w:rsid w:val="00BB328C"/>
    <w:rsid w:val="00BB45CE"/>
    <w:rsid w:val="00BB48B3"/>
    <w:rsid w:val="00BB59F8"/>
    <w:rsid w:val="00BB66BC"/>
    <w:rsid w:val="00BB66F2"/>
    <w:rsid w:val="00BC13C5"/>
    <w:rsid w:val="00BC39DD"/>
    <w:rsid w:val="00BC4314"/>
    <w:rsid w:val="00BC4F0F"/>
    <w:rsid w:val="00BC6DEA"/>
    <w:rsid w:val="00BD049E"/>
    <w:rsid w:val="00BD0B7E"/>
    <w:rsid w:val="00BD24D6"/>
    <w:rsid w:val="00BD378D"/>
    <w:rsid w:val="00BD459B"/>
    <w:rsid w:val="00BD7C18"/>
    <w:rsid w:val="00BE020A"/>
    <w:rsid w:val="00BE1D40"/>
    <w:rsid w:val="00BE20F5"/>
    <w:rsid w:val="00BE233B"/>
    <w:rsid w:val="00BE3893"/>
    <w:rsid w:val="00BE3D92"/>
    <w:rsid w:val="00BE3FE4"/>
    <w:rsid w:val="00BE424A"/>
    <w:rsid w:val="00BE5F03"/>
    <w:rsid w:val="00BE612A"/>
    <w:rsid w:val="00BE6310"/>
    <w:rsid w:val="00BE6AE9"/>
    <w:rsid w:val="00BE717C"/>
    <w:rsid w:val="00BF1CB9"/>
    <w:rsid w:val="00BF433F"/>
    <w:rsid w:val="00BF5CC8"/>
    <w:rsid w:val="00BF652A"/>
    <w:rsid w:val="00BF7530"/>
    <w:rsid w:val="00C001B0"/>
    <w:rsid w:val="00C00C1C"/>
    <w:rsid w:val="00C011FD"/>
    <w:rsid w:val="00C01216"/>
    <w:rsid w:val="00C012CF"/>
    <w:rsid w:val="00C02672"/>
    <w:rsid w:val="00C03B96"/>
    <w:rsid w:val="00C066F8"/>
    <w:rsid w:val="00C07D51"/>
    <w:rsid w:val="00C116C1"/>
    <w:rsid w:val="00C122D4"/>
    <w:rsid w:val="00C12DD7"/>
    <w:rsid w:val="00C135AB"/>
    <w:rsid w:val="00C13D01"/>
    <w:rsid w:val="00C14BEE"/>
    <w:rsid w:val="00C15AE1"/>
    <w:rsid w:val="00C16DA9"/>
    <w:rsid w:val="00C17AC9"/>
    <w:rsid w:val="00C2049D"/>
    <w:rsid w:val="00C21C1D"/>
    <w:rsid w:val="00C224CA"/>
    <w:rsid w:val="00C228CF"/>
    <w:rsid w:val="00C2316C"/>
    <w:rsid w:val="00C249F0"/>
    <w:rsid w:val="00C24F9A"/>
    <w:rsid w:val="00C2651C"/>
    <w:rsid w:val="00C265F8"/>
    <w:rsid w:val="00C31AC1"/>
    <w:rsid w:val="00C3269F"/>
    <w:rsid w:val="00C33B3B"/>
    <w:rsid w:val="00C33E43"/>
    <w:rsid w:val="00C35E62"/>
    <w:rsid w:val="00C3687E"/>
    <w:rsid w:val="00C36CC3"/>
    <w:rsid w:val="00C36F44"/>
    <w:rsid w:val="00C3763A"/>
    <w:rsid w:val="00C3788C"/>
    <w:rsid w:val="00C40821"/>
    <w:rsid w:val="00C42968"/>
    <w:rsid w:val="00C42C74"/>
    <w:rsid w:val="00C42F54"/>
    <w:rsid w:val="00C44370"/>
    <w:rsid w:val="00C4500F"/>
    <w:rsid w:val="00C453E1"/>
    <w:rsid w:val="00C45A0F"/>
    <w:rsid w:val="00C50839"/>
    <w:rsid w:val="00C508EF"/>
    <w:rsid w:val="00C5092E"/>
    <w:rsid w:val="00C51114"/>
    <w:rsid w:val="00C554C1"/>
    <w:rsid w:val="00C559AD"/>
    <w:rsid w:val="00C5690A"/>
    <w:rsid w:val="00C573C7"/>
    <w:rsid w:val="00C5784B"/>
    <w:rsid w:val="00C578AE"/>
    <w:rsid w:val="00C57BA5"/>
    <w:rsid w:val="00C6092F"/>
    <w:rsid w:val="00C61CE9"/>
    <w:rsid w:val="00C621C0"/>
    <w:rsid w:val="00C62BF5"/>
    <w:rsid w:val="00C6346D"/>
    <w:rsid w:val="00C64560"/>
    <w:rsid w:val="00C64A75"/>
    <w:rsid w:val="00C66C7C"/>
    <w:rsid w:val="00C67E39"/>
    <w:rsid w:val="00C71B4C"/>
    <w:rsid w:val="00C71E5D"/>
    <w:rsid w:val="00C72E4C"/>
    <w:rsid w:val="00C7408B"/>
    <w:rsid w:val="00C744D3"/>
    <w:rsid w:val="00C773C7"/>
    <w:rsid w:val="00C810A2"/>
    <w:rsid w:val="00C81849"/>
    <w:rsid w:val="00C8350C"/>
    <w:rsid w:val="00C836BE"/>
    <w:rsid w:val="00C837EE"/>
    <w:rsid w:val="00C83929"/>
    <w:rsid w:val="00C85169"/>
    <w:rsid w:val="00C8551B"/>
    <w:rsid w:val="00C863F9"/>
    <w:rsid w:val="00C866D4"/>
    <w:rsid w:val="00C87436"/>
    <w:rsid w:val="00C87AEF"/>
    <w:rsid w:val="00C87CF8"/>
    <w:rsid w:val="00C9033D"/>
    <w:rsid w:val="00C9098F"/>
    <w:rsid w:val="00C90E1B"/>
    <w:rsid w:val="00C91829"/>
    <w:rsid w:val="00C919DF"/>
    <w:rsid w:val="00C948FF"/>
    <w:rsid w:val="00C97E2B"/>
    <w:rsid w:val="00C97EA6"/>
    <w:rsid w:val="00C97F97"/>
    <w:rsid w:val="00CA10C2"/>
    <w:rsid w:val="00CA430B"/>
    <w:rsid w:val="00CA60AD"/>
    <w:rsid w:val="00CA676E"/>
    <w:rsid w:val="00CB030E"/>
    <w:rsid w:val="00CB0442"/>
    <w:rsid w:val="00CB0775"/>
    <w:rsid w:val="00CB1831"/>
    <w:rsid w:val="00CB1FC8"/>
    <w:rsid w:val="00CB24EE"/>
    <w:rsid w:val="00CB4215"/>
    <w:rsid w:val="00CB778F"/>
    <w:rsid w:val="00CB78DD"/>
    <w:rsid w:val="00CC04FD"/>
    <w:rsid w:val="00CC4735"/>
    <w:rsid w:val="00CC4B75"/>
    <w:rsid w:val="00CC4C5D"/>
    <w:rsid w:val="00CC4E2F"/>
    <w:rsid w:val="00CC7B80"/>
    <w:rsid w:val="00CC7D12"/>
    <w:rsid w:val="00CD3EBD"/>
    <w:rsid w:val="00CD3FE2"/>
    <w:rsid w:val="00CD42C7"/>
    <w:rsid w:val="00CD4D88"/>
    <w:rsid w:val="00CD50FF"/>
    <w:rsid w:val="00CD542A"/>
    <w:rsid w:val="00CD61BA"/>
    <w:rsid w:val="00CD6769"/>
    <w:rsid w:val="00CD6EEA"/>
    <w:rsid w:val="00CD7209"/>
    <w:rsid w:val="00CD7FB6"/>
    <w:rsid w:val="00CE0611"/>
    <w:rsid w:val="00CE1F9E"/>
    <w:rsid w:val="00CE20EA"/>
    <w:rsid w:val="00CE26F7"/>
    <w:rsid w:val="00CE2922"/>
    <w:rsid w:val="00CE2B4E"/>
    <w:rsid w:val="00CE384B"/>
    <w:rsid w:val="00CE3A08"/>
    <w:rsid w:val="00CE427D"/>
    <w:rsid w:val="00CE4A71"/>
    <w:rsid w:val="00CE6AA7"/>
    <w:rsid w:val="00CE777D"/>
    <w:rsid w:val="00CE7D65"/>
    <w:rsid w:val="00CF02EF"/>
    <w:rsid w:val="00CF204E"/>
    <w:rsid w:val="00CF4A73"/>
    <w:rsid w:val="00CF4C9C"/>
    <w:rsid w:val="00CF4E23"/>
    <w:rsid w:val="00CF4FDB"/>
    <w:rsid w:val="00CF54A8"/>
    <w:rsid w:val="00CF6148"/>
    <w:rsid w:val="00CF77AE"/>
    <w:rsid w:val="00D01342"/>
    <w:rsid w:val="00D02AC6"/>
    <w:rsid w:val="00D02F03"/>
    <w:rsid w:val="00D03CED"/>
    <w:rsid w:val="00D04396"/>
    <w:rsid w:val="00D067B7"/>
    <w:rsid w:val="00D06A65"/>
    <w:rsid w:val="00D1039C"/>
    <w:rsid w:val="00D104BE"/>
    <w:rsid w:val="00D1107F"/>
    <w:rsid w:val="00D11BDA"/>
    <w:rsid w:val="00D13B71"/>
    <w:rsid w:val="00D13FF5"/>
    <w:rsid w:val="00D14561"/>
    <w:rsid w:val="00D1501A"/>
    <w:rsid w:val="00D17030"/>
    <w:rsid w:val="00D21CFA"/>
    <w:rsid w:val="00D2339E"/>
    <w:rsid w:val="00D234DF"/>
    <w:rsid w:val="00D23F59"/>
    <w:rsid w:val="00D253C8"/>
    <w:rsid w:val="00D2720D"/>
    <w:rsid w:val="00D32104"/>
    <w:rsid w:val="00D336AC"/>
    <w:rsid w:val="00D33990"/>
    <w:rsid w:val="00D33B79"/>
    <w:rsid w:val="00D34401"/>
    <w:rsid w:val="00D34D54"/>
    <w:rsid w:val="00D3724F"/>
    <w:rsid w:val="00D4278F"/>
    <w:rsid w:val="00D44152"/>
    <w:rsid w:val="00D44322"/>
    <w:rsid w:val="00D446BD"/>
    <w:rsid w:val="00D46076"/>
    <w:rsid w:val="00D465E1"/>
    <w:rsid w:val="00D46F45"/>
    <w:rsid w:val="00D46FC9"/>
    <w:rsid w:val="00D500DA"/>
    <w:rsid w:val="00D5087E"/>
    <w:rsid w:val="00D510E5"/>
    <w:rsid w:val="00D51BB8"/>
    <w:rsid w:val="00D51FA4"/>
    <w:rsid w:val="00D52579"/>
    <w:rsid w:val="00D533D0"/>
    <w:rsid w:val="00D5460F"/>
    <w:rsid w:val="00D54CD0"/>
    <w:rsid w:val="00D557EC"/>
    <w:rsid w:val="00D55FDB"/>
    <w:rsid w:val="00D561B4"/>
    <w:rsid w:val="00D5654C"/>
    <w:rsid w:val="00D5776F"/>
    <w:rsid w:val="00D57B58"/>
    <w:rsid w:val="00D601B3"/>
    <w:rsid w:val="00D613B6"/>
    <w:rsid w:val="00D6246E"/>
    <w:rsid w:val="00D628C6"/>
    <w:rsid w:val="00D6339A"/>
    <w:rsid w:val="00D63681"/>
    <w:rsid w:val="00D64C98"/>
    <w:rsid w:val="00D65A33"/>
    <w:rsid w:val="00D67676"/>
    <w:rsid w:val="00D676C8"/>
    <w:rsid w:val="00D67D4B"/>
    <w:rsid w:val="00D67DCB"/>
    <w:rsid w:val="00D716D2"/>
    <w:rsid w:val="00D72C33"/>
    <w:rsid w:val="00D73D72"/>
    <w:rsid w:val="00D7408A"/>
    <w:rsid w:val="00D77548"/>
    <w:rsid w:val="00D802D5"/>
    <w:rsid w:val="00D807F6"/>
    <w:rsid w:val="00D809F2"/>
    <w:rsid w:val="00D820C3"/>
    <w:rsid w:val="00D826B5"/>
    <w:rsid w:val="00D831F0"/>
    <w:rsid w:val="00D84C3A"/>
    <w:rsid w:val="00D87D5C"/>
    <w:rsid w:val="00D90B01"/>
    <w:rsid w:val="00D926E1"/>
    <w:rsid w:val="00D92FD9"/>
    <w:rsid w:val="00D96736"/>
    <w:rsid w:val="00D9756E"/>
    <w:rsid w:val="00DA2326"/>
    <w:rsid w:val="00DA33AD"/>
    <w:rsid w:val="00DA340F"/>
    <w:rsid w:val="00DA3C3C"/>
    <w:rsid w:val="00DA46A7"/>
    <w:rsid w:val="00DA6F11"/>
    <w:rsid w:val="00DA6F75"/>
    <w:rsid w:val="00DA71B2"/>
    <w:rsid w:val="00DA73C4"/>
    <w:rsid w:val="00DA7414"/>
    <w:rsid w:val="00DB3D92"/>
    <w:rsid w:val="00DB409A"/>
    <w:rsid w:val="00DB4118"/>
    <w:rsid w:val="00DB48B6"/>
    <w:rsid w:val="00DB6278"/>
    <w:rsid w:val="00DB68BE"/>
    <w:rsid w:val="00DB6F10"/>
    <w:rsid w:val="00DB7B27"/>
    <w:rsid w:val="00DB7DA6"/>
    <w:rsid w:val="00DB7E25"/>
    <w:rsid w:val="00DC021B"/>
    <w:rsid w:val="00DC0BF5"/>
    <w:rsid w:val="00DC13B8"/>
    <w:rsid w:val="00DC1CA1"/>
    <w:rsid w:val="00DC2773"/>
    <w:rsid w:val="00DC3715"/>
    <w:rsid w:val="00DC3C0D"/>
    <w:rsid w:val="00DC3D8A"/>
    <w:rsid w:val="00DC60F9"/>
    <w:rsid w:val="00DC7531"/>
    <w:rsid w:val="00DD071A"/>
    <w:rsid w:val="00DD15F5"/>
    <w:rsid w:val="00DD19AB"/>
    <w:rsid w:val="00DD1A0F"/>
    <w:rsid w:val="00DD1FF1"/>
    <w:rsid w:val="00DD2414"/>
    <w:rsid w:val="00DD26C4"/>
    <w:rsid w:val="00DD2A36"/>
    <w:rsid w:val="00DD3F36"/>
    <w:rsid w:val="00DD51CA"/>
    <w:rsid w:val="00DD5CC5"/>
    <w:rsid w:val="00DD6356"/>
    <w:rsid w:val="00DE07F0"/>
    <w:rsid w:val="00DE160F"/>
    <w:rsid w:val="00DE170B"/>
    <w:rsid w:val="00DE2BF8"/>
    <w:rsid w:val="00DE46E0"/>
    <w:rsid w:val="00DE479E"/>
    <w:rsid w:val="00DE4D7A"/>
    <w:rsid w:val="00DE52D8"/>
    <w:rsid w:val="00DE7707"/>
    <w:rsid w:val="00DF24A8"/>
    <w:rsid w:val="00DF2A76"/>
    <w:rsid w:val="00DF5631"/>
    <w:rsid w:val="00DF57DF"/>
    <w:rsid w:val="00DF59F5"/>
    <w:rsid w:val="00DF5A37"/>
    <w:rsid w:val="00DF66AE"/>
    <w:rsid w:val="00DF6EF5"/>
    <w:rsid w:val="00DF7056"/>
    <w:rsid w:val="00DF721B"/>
    <w:rsid w:val="00DF7775"/>
    <w:rsid w:val="00DF78F8"/>
    <w:rsid w:val="00E02D86"/>
    <w:rsid w:val="00E03F0D"/>
    <w:rsid w:val="00E03FC5"/>
    <w:rsid w:val="00E04AEE"/>
    <w:rsid w:val="00E04CC8"/>
    <w:rsid w:val="00E05712"/>
    <w:rsid w:val="00E064F4"/>
    <w:rsid w:val="00E06BD3"/>
    <w:rsid w:val="00E0797A"/>
    <w:rsid w:val="00E07DD4"/>
    <w:rsid w:val="00E100A2"/>
    <w:rsid w:val="00E11C67"/>
    <w:rsid w:val="00E15034"/>
    <w:rsid w:val="00E15352"/>
    <w:rsid w:val="00E15AEB"/>
    <w:rsid w:val="00E15F26"/>
    <w:rsid w:val="00E15F9A"/>
    <w:rsid w:val="00E16483"/>
    <w:rsid w:val="00E16566"/>
    <w:rsid w:val="00E167D7"/>
    <w:rsid w:val="00E20716"/>
    <w:rsid w:val="00E20F51"/>
    <w:rsid w:val="00E221D3"/>
    <w:rsid w:val="00E23490"/>
    <w:rsid w:val="00E23D7F"/>
    <w:rsid w:val="00E23FB4"/>
    <w:rsid w:val="00E246FF"/>
    <w:rsid w:val="00E25848"/>
    <w:rsid w:val="00E27174"/>
    <w:rsid w:val="00E27293"/>
    <w:rsid w:val="00E30357"/>
    <w:rsid w:val="00E31075"/>
    <w:rsid w:val="00E31AB1"/>
    <w:rsid w:val="00E31CCB"/>
    <w:rsid w:val="00E3209E"/>
    <w:rsid w:val="00E32581"/>
    <w:rsid w:val="00E32A6A"/>
    <w:rsid w:val="00E33711"/>
    <w:rsid w:val="00E33E8A"/>
    <w:rsid w:val="00E36B8F"/>
    <w:rsid w:val="00E36FAC"/>
    <w:rsid w:val="00E402DD"/>
    <w:rsid w:val="00E41C6F"/>
    <w:rsid w:val="00E42538"/>
    <w:rsid w:val="00E430FD"/>
    <w:rsid w:val="00E43C5E"/>
    <w:rsid w:val="00E446FB"/>
    <w:rsid w:val="00E47F0D"/>
    <w:rsid w:val="00E50875"/>
    <w:rsid w:val="00E50CB5"/>
    <w:rsid w:val="00E50F6B"/>
    <w:rsid w:val="00E528B6"/>
    <w:rsid w:val="00E54C30"/>
    <w:rsid w:val="00E55060"/>
    <w:rsid w:val="00E55E01"/>
    <w:rsid w:val="00E564AE"/>
    <w:rsid w:val="00E60162"/>
    <w:rsid w:val="00E61FD9"/>
    <w:rsid w:val="00E649E9"/>
    <w:rsid w:val="00E64C50"/>
    <w:rsid w:val="00E64CA2"/>
    <w:rsid w:val="00E654F5"/>
    <w:rsid w:val="00E65956"/>
    <w:rsid w:val="00E66AD8"/>
    <w:rsid w:val="00E671CE"/>
    <w:rsid w:val="00E70163"/>
    <w:rsid w:val="00E714CB"/>
    <w:rsid w:val="00E719E0"/>
    <w:rsid w:val="00E72D94"/>
    <w:rsid w:val="00E7334A"/>
    <w:rsid w:val="00E73F46"/>
    <w:rsid w:val="00E74893"/>
    <w:rsid w:val="00E76039"/>
    <w:rsid w:val="00E760BA"/>
    <w:rsid w:val="00E7690F"/>
    <w:rsid w:val="00E772BF"/>
    <w:rsid w:val="00E80304"/>
    <w:rsid w:val="00E824FE"/>
    <w:rsid w:val="00E836AD"/>
    <w:rsid w:val="00E840B7"/>
    <w:rsid w:val="00E842AA"/>
    <w:rsid w:val="00E86C0D"/>
    <w:rsid w:val="00E912D0"/>
    <w:rsid w:val="00E9142D"/>
    <w:rsid w:val="00E91668"/>
    <w:rsid w:val="00E91825"/>
    <w:rsid w:val="00E92B8B"/>
    <w:rsid w:val="00E92F11"/>
    <w:rsid w:val="00E93619"/>
    <w:rsid w:val="00E95F2C"/>
    <w:rsid w:val="00EA024F"/>
    <w:rsid w:val="00EA03E1"/>
    <w:rsid w:val="00EA1095"/>
    <w:rsid w:val="00EA11AA"/>
    <w:rsid w:val="00EA11D4"/>
    <w:rsid w:val="00EA1D16"/>
    <w:rsid w:val="00EA2327"/>
    <w:rsid w:val="00EA2E21"/>
    <w:rsid w:val="00EA30EE"/>
    <w:rsid w:val="00EA3A56"/>
    <w:rsid w:val="00EA44A7"/>
    <w:rsid w:val="00EA4861"/>
    <w:rsid w:val="00EA7924"/>
    <w:rsid w:val="00EB046D"/>
    <w:rsid w:val="00EB0D65"/>
    <w:rsid w:val="00EB1A83"/>
    <w:rsid w:val="00EB29D3"/>
    <w:rsid w:val="00EB2C88"/>
    <w:rsid w:val="00EB2E8A"/>
    <w:rsid w:val="00EB4387"/>
    <w:rsid w:val="00EB4EA5"/>
    <w:rsid w:val="00EB563F"/>
    <w:rsid w:val="00EB58F5"/>
    <w:rsid w:val="00EB6EAA"/>
    <w:rsid w:val="00EB70F3"/>
    <w:rsid w:val="00EB7881"/>
    <w:rsid w:val="00EC0A21"/>
    <w:rsid w:val="00EC136D"/>
    <w:rsid w:val="00EC19BB"/>
    <w:rsid w:val="00EC37AD"/>
    <w:rsid w:val="00EC3FEB"/>
    <w:rsid w:val="00EC41A8"/>
    <w:rsid w:val="00EC4354"/>
    <w:rsid w:val="00EC46DC"/>
    <w:rsid w:val="00EC4F2E"/>
    <w:rsid w:val="00EC60E0"/>
    <w:rsid w:val="00EC76E1"/>
    <w:rsid w:val="00ED00F5"/>
    <w:rsid w:val="00ED01C9"/>
    <w:rsid w:val="00ED13BC"/>
    <w:rsid w:val="00ED15CE"/>
    <w:rsid w:val="00ED3B83"/>
    <w:rsid w:val="00ED3F9B"/>
    <w:rsid w:val="00ED4A1C"/>
    <w:rsid w:val="00ED5B55"/>
    <w:rsid w:val="00ED5DAB"/>
    <w:rsid w:val="00ED5FF9"/>
    <w:rsid w:val="00ED60BC"/>
    <w:rsid w:val="00ED6A86"/>
    <w:rsid w:val="00EE01A2"/>
    <w:rsid w:val="00EE01C3"/>
    <w:rsid w:val="00EE01E9"/>
    <w:rsid w:val="00EE2E46"/>
    <w:rsid w:val="00EE40CA"/>
    <w:rsid w:val="00EE42B4"/>
    <w:rsid w:val="00EE433D"/>
    <w:rsid w:val="00EE4DC8"/>
    <w:rsid w:val="00EE760D"/>
    <w:rsid w:val="00EF033F"/>
    <w:rsid w:val="00EF065E"/>
    <w:rsid w:val="00EF1CB9"/>
    <w:rsid w:val="00EF21EE"/>
    <w:rsid w:val="00EF39DE"/>
    <w:rsid w:val="00EF567D"/>
    <w:rsid w:val="00EF7689"/>
    <w:rsid w:val="00EF7CEE"/>
    <w:rsid w:val="00F0013C"/>
    <w:rsid w:val="00F001B2"/>
    <w:rsid w:val="00F0081B"/>
    <w:rsid w:val="00F01F96"/>
    <w:rsid w:val="00F02372"/>
    <w:rsid w:val="00F0251D"/>
    <w:rsid w:val="00F046B8"/>
    <w:rsid w:val="00F05B3F"/>
    <w:rsid w:val="00F05B64"/>
    <w:rsid w:val="00F06B63"/>
    <w:rsid w:val="00F06FC5"/>
    <w:rsid w:val="00F11C6C"/>
    <w:rsid w:val="00F11EAF"/>
    <w:rsid w:val="00F12113"/>
    <w:rsid w:val="00F137B0"/>
    <w:rsid w:val="00F13C32"/>
    <w:rsid w:val="00F154D5"/>
    <w:rsid w:val="00F16856"/>
    <w:rsid w:val="00F17CFD"/>
    <w:rsid w:val="00F21478"/>
    <w:rsid w:val="00F22893"/>
    <w:rsid w:val="00F22DBF"/>
    <w:rsid w:val="00F247C9"/>
    <w:rsid w:val="00F2507F"/>
    <w:rsid w:val="00F2515D"/>
    <w:rsid w:val="00F27391"/>
    <w:rsid w:val="00F2754F"/>
    <w:rsid w:val="00F27E8D"/>
    <w:rsid w:val="00F301E5"/>
    <w:rsid w:val="00F30386"/>
    <w:rsid w:val="00F306E5"/>
    <w:rsid w:val="00F3234C"/>
    <w:rsid w:val="00F338AD"/>
    <w:rsid w:val="00F33E27"/>
    <w:rsid w:val="00F33E7A"/>
    <w:rsid w:val="00F34A2F"/>
    <w:rsid w:val="00F34CC8"/>
    <w:rsid w:val="00F354AF"/>
    <w:rsid w:val="00F404B6"/>
    <w:rsid w:val="00F40AA7"/>
    <w:rsid w:val="00F4318E"/>
    <w:rsid w:val="00F4427B"/>
    <w:rsid w:val="00F44ACE"/>
    <w:rsid w:val="00F454F7"/>
    <w:rsid w:val="00F463BF"/>
    <w:rsid w:val="00F46A27"/>
    <w:rsid w:val="00F509E1"/>
    <w:rsid w:val="00F50E0D"/>
    <w:rsid w:val="00F518A0"/>
    <w:rsid w:val="00F52AA0"/>
    <w:rsid w:val="00F534AA"/>
    <w:rsid w:val="00F53979"/>
    <w:rsid w:val="00F53E53"/>
    <w:rsid w:val="00F54E0B"/>
    <w:rsid w:val="00F54F78"/>
    <w:rsid w:val="00F55DD0"/>
    <w:rsid w:val="00F56795"/>
    <w:rsid w:val="00F56F80"/>
    <w:rsid w:val="00F57645"/>
    <w:rsid w:val="00F576F3"/>
    <w:rsid w:val="00F577EF"/>
    <w:rsid w:val="00F6041A"/>
    <w:rsid w:val="00F60538"/>
    <w:rsid w:val="00F6072D"/>
    <w:rsid w:val="00F60C06"/>
    <w:rsid w:val="00F61148"/>
    <w:rsid w:val="00F61301"/>
    <w:rsid w:val="00F61E61"/>
    <w:rsid w:val="00F61ECD"/>
    <w:rsid w:val="00F6350A"/>
    <w:rsid w:val="00F646D6"/>
    <w:rsid w:val="00F6597F"/>
    <w:rsid w:val="00F66E46"/>
    <w:rsid w:val="00F67877"/>
    <w:rsid w:val="00F67D09"/>
    <w:rsid w:val="00F7067E"/>
    <w:rsid w:val="00F70E41"/>
    <w:rsid w:val="00F714F1"/>
    <w:rsid w:val="00F72A36"/>
    <w:rsid w:val="00F72E82"/>
    <w:rsid w:val="00F73740"/>
    <w:rsid w:val="00F737F8"/>
    <w:rsid w:val="00F74181"/>
    <w:rsid w:val="00F7489B"/>
    <w:rsid w:val="00F74DE8"/>
    <w:rsid w:val="00F7538B"/>
    <w:rsid w:val="00F75974"/>
    <w:rsid w:val="00F76115"/>
    <w:rsid w:val="00F7617D"/>
    <w:rsid w:val="00F76402"/>
    <w:rsid w:val="00F76A53"/>
    <w:rsid w:val="00F803D8"/>
    <w:rsid w:val="00F80F71"/>
    <w:rsid w:val="00F816A5"/>
    <w:rsid w:val="00F81AEB"/>
    <w:rsid w:val="00F82478"/>
    <w:rsid w:val="00F8380E"/>
    <w:rsid w:val="00F84BBB"/>
    <w:rsid w:val="00F85C80"/>
    <w:rsid w:val="00F85E85"/>
    <w:rsid w:val="00F865CA"/>
    <w:rsid w:val="00F86ADA"/>
    <w:rsid w:val="00F870A2"/>
    <w:rsid w:val="00F872AC"/>
    <w:rsid w:val="00F87523"/>
    <w:rsid w:val="00F90CED"/>
    <w:rsid w:val="00F928EF"/>
    <w:rsid w:val="00F93E17"/>
    <w:rsid w:val="00F97758"/>
    <w:rsid w:val="00FA1FEA"/>
    <w:rsid w:val="00FA20F2"/>
    <w:rsid w:val="00FA2E93"/>
    <w:rsid w:val="00FA3511"/>
    <w:rsid w:val="00FA372A"/>
    <w:rsid w:val="00FA39CC"/>
    <w:rsid w:val="00FA47B2"/>
    <w:rsid w:val="00FA54AF"/>
    <w:rsid w:val="00FA5995"/>
    <w:rsid w:val="00FA611C"/>
    <w:rsid w:val="00FA6DA9"/>
    <w:rsid w:val="00FB03F5"/>
    <w:rsid w:val="00FB1D0D"/>
    <w:rsid w:val="00FB520C"/>
    <w:rsid w:val="00FB6486"/>
    <w:rsid w:val="00FB7088"/>
    <w:rsid w:val="00FB727C"/>
    <w:rsid w:val="00FB72BC"/>
    <w:rsid w:val="00FB77FF"/>
    <w:rsid w:val="00FB7E27"/>
    <w:rsid w:val="00FC41EC"/>
    <w:rsid w:val="00FC45C5"/>
    <w:rsid w:val="00FC4C59"/>
    <w:rsid w:val="00FC6288"/>
    <w:rsid w:val="00FC7386"/>
    <w:rsid w:val="00FD0595"/>
    <w:rsid w:val="00FD1681"/>
    <w:rsid w:val="00FD27DA"/>
    <w:rsid w:val="00FD2FD6"/>
    <w:rsid w:val="00FD3B88"/>
    <w:rsid w:val="00FD4506"/>
    <w:rsid w:val="00FD5964"/>
    <w:rsid w:val="00FD60F8"/>
    <w:rsid w:val="00FD7256"/>
    <w:rsid w:val="00FE0DEB"/>
    <w:rsid w:val="00FE294A"/>
    <w:rsid w:val="00FE32AF"/>
    <w:rsid w:val="00FE3634"/>
    <w:rsid w:val="00FE4661"/>
    <w:rsid w:val="00FE4CC5"/>
    <w:rsid w:val="00FE6F2C"/>
    <w:rsid w:val="00FE7076"/>
    <w:rsid w:val="00FE7B15"/>
    <w:rsid w:val="00FE7E69"/>
    <w:rsid w:val="00FE7F21"/>
    <w:rsid w:val="00FF09D3"/>
    <w:rsid w:val="00FF1435"/>
    <w:rsid w:val="00FF2AF9"/>
    <w:rsid w:val="00FF3EFE"/>
    <w:rsid w:val="00FF42DE"/>
    <w:rsid w:val="00FF4CC9"/>
    <w:rsid w:val="00FF6F0D"/>
    <w:rsid w:val="00FF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(Web)" w:locked="1" w:uiPriority="99"/>
    <w:lsdException w:name="No List" w:uiPriority="99"/>
    <w:lsdException w:name="Table Grid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A4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1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8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0065E"/>
    <w:pPr>
      <w:keepNext/>
      <w:outlineLvl w:val="3"/>
    </w:pPr>
    <w:rPr>
      <w:b/>
      <w:i/>
      <w:szCs w:val="20"/>
    </w:rPr>
  </w:style>
  <w:style w:type="paragraph" w:styleId="5">
    <w:name w:val="heading 5"/>
    <w:basedOn w:val="a"/>
    <w:next w:val="a"/>
    <w:link w:val="50"/>
    <w:qFormat/>
    <w:rsid w:val="00E064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C73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1172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1172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a0"/>
    <w:locked/>
    <w:rsid w:val="00395DB9"/>
    <w:rPr>
      <w:rFonts w:ascii="Cambria" w:hAnsi="Cambria" w:cs="Cambria"/>
      <w:b/>
      <w:bCs/>
      <w:i/>
      <w:iCs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1172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locked/>
    <w:rsid w:val="001172A7"/>
    <w:rPr>
      <w:rFonts w:ascii="Cambria" w:hAnsi="Cambria" w:cs="Cambria"/>
    </w:rPr>
  </w:style>
  <w:style w:type="paragraph" w:customStyle="1" w:styleId="CharChar1CharChar1CharChar">
    <w:name w:val="Char Char Знак Знак1 Char Char1 Знак Знак Char Char"/>
    <w:basedOn w:val="a"/>
    <w:rsid w:val="00563A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D2339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8753E6"/>
    <w:pPr>
      <w:suppressAutoHyphens/>
      <w:spacing w:after="120" w:line="480" w:lineRule="auto"/>
      <w:ind w:firstLine="709"/>
      <w:jc w:val="both"/>
    </w:pPr>
    <w:rPr>
      <w:rFonts w:ascii="Arial" w:hAnsi="Arial" w:cs="Arial"/>
      <w:lang w:eastAsia="ar-SA"/>
    </w:rPr>
  </w:style>
  <w:style w:type="character" w:customStyle="1" w:styleId="22">
    <w:name w:val="Основной текст 2 Знак"/>
    <w:basedOn w:val="a0"/>
    <w:link w:val="21"/>
    <w:locked/>
    <w:rsid w:val="008753E6"/>
    <w:rPr>
      <w:rFonts w:ascii="Arial" w:hAnsi="Arial" w:cs="Arial"/>
      <w:sz w:val="16"/>
      <w:szCs w:val="16"/>
      <w:lang w:val="ru-RU" w:eastAsia="ar-SA" w:bidi="ar-SA"/>
    </w:rPr>
  </w:style>
  <w:style w:type="paragraph" w:styleId="a3">
    <w:name w:val="Body Text"/>
    <w:basedOn w:val="a"/>
    <w:link w:val="a4"/>
    <w:rsid w:val="00D11BDA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DF6EF5"/>
    <w:rPr>
      <w:rFonts w:cs="Times New Roman"/>
      <w:sz w:val="24"/>
      <w:szCs w:val="24"/>
    </w:rPr>
  </w:style>
  <w:style w:type="character" w:customStyle="1" w:styleId="40">
    <w:name w:val="Заголовок 4 Знак"/>
    <w:link w:val="4"/>
    <w:locked/>
    <w:rsid w:val="00A0065E"/>
    <w:rPr>
      <w:b/>
      <w:i/>
      <w:sz w:val="24"/>
    </w:rPr>
  </w:style>
  <w:style w:type="paragraph" w:customStyle="1" w:styleId="161">
    <w:name w:val="стиль161"/>
    <w:basedOn w:val="a"/>
    <w:rsid w:val="000D2CEC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0D2CEC"/>
    <w:rPr>
      <w:rFonts w:ascii="Verdana" w:hAnsi="Verdana" w:cs="Verdana"/>
      <w:sz w:val="18"/>
      <w:szCs w:val="18"/>
    </w:rPr>
  </w:style>
  <w:style w:type="paragraph" w:customStyle="1" w:styleId="ConsPlusNormal">
    <w:name w:val="ConsPlusNormal"/>
    <w:link w:val="ConsPlusNormal0"/>
    <w:rsid w:val="000D2CEC"/>
    <w:pPr>
      <w:widowControl w:val="0"/>
      <w:suppressAutoHyphens/>
      <w:autoSpaceDE w:val="0"/>
      <w:ind w:firstLine="720"/>
      <w:jc w:val="both"/>
    </w:pPr>
    <w:rPr>
      <w:rFonts w:ascii="Arial" w:hAnsi="Arial"/>
      <w:sz w:val="24"/>
      <w:lang w:eastAsia="ar-SA"/>
    </w:rPr>
  </w:style>
  <w:style w:type="paragraph" w:customStyle="1" w:styleId="ConsPlusCell">
    <w:name w:val="ConsPlusCell"/>
    <w:rsid w:val="000D2CEC"/>
    <w:pPr>
      <w:suppressAutoHyphens/>
      <w:autoSpaceDE w:val="0"/>
    </w:pPr>
    <w:rPr>
      <w:rFonts w:ascii="Arial" w:hAnsi="Arial" w:cs="Arial"/>
      <w:lang w:eastAsia="ar-SA"/>
    </w:rPr>
  </w:style>
  <w:style w:type="paragraph" w:styleId="a5">
    <w:name w:val="footnote text"/>
    <w:aliases w:val="Table_Footnote_last Знак,Table_Footnote_last Знак Знак,Table_Footnote_last"/>
    <w:basedOn w:val="a"/>
    <w:link w:val="a6"/>
    <w:semiHidden/>
    <w:rsid w:val="00CD3FE2"/>
    <w:pPr>
      <w:suppressAutoHyphens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"/>
    <w:basedOn w:val="a0"/>
    <w:link w:val="a5"/>
    <w:locked/>
    <w:rsid w:val="00CD3FE2"/>
    <w:rPr>
      <w:rFonts w:ascii="Arial" w:hAnsi="Arial" w:cs="Arial"/>
      <w:lang w:val="ru-RU" w:eastAsia="ar-SA" w:bidi="ar-SA"/>
    </w:rPr>
  </w:style>
  <w:style w:type="character" w:styleId="a7">
    <w:name w:val="footnote reference"/>
    <w:basedOn w:val="a0"/>
    <w:semiHidden/>
    <w:rsid w:val="00CD3FE2"/>
    <w:rPr>
      <w:rFonts w:cs="Times New Roman"/>
      <w:vertAlign w:val="superscript"/>
    </w:rPr>
  </w:style>
  <w:style w:type="paragraph" w:styleId="a8">
    <w:name w:val="Body Text Indent"/>
    <w:basedOn w:val="a"/>
    <w:link w:val="a9"/>
    <w:rsid w:val="00AF07F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locked/>
    <w:rsid w:val="001172A7"/>
    <w:rPr>
      <w:rFonts w:cs="Times New Roman"/>
      <w:sz w:val="24"/>
      <w:szCs w:val="24"/>
    </w:rPr>
  </w:style>
  <w:style w:type="paragraph" w:styleId="aa">
    <w:name w:val="header"/>
    <w:aliases w:val="ВерхКолонтитул"/>
    <w:basedOn w:val="a"/>
    <w:link w:val="ab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paragraph" w:styleId="ac">
    <w:name w:val="footer"/>
    <w:basedOn w:val="a"/>
    <w:link w:val="ad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d">
    <w:name w:val="Нижний колонтитул Знак"/>
    <w:basedOn w:val="a0"/>
    <w:link w:val="ac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character" w:styleId="ae">
    <w:name w:val="page number"/>
    <w:basedOn w:val="a0"/>
    <w:rsid w:val="00D02AC6"/>
    <w:rPr>
      <w:rFonts w:cs="Times New Roman"/>
    </w:rPr>
  </w:style>
  <w:style w:type="paragraph" w:customStyle="1" w:styleId="1">
    <w:name w:val="Абзац списка1"/>
    <w:basedOn w:val="a"/>
    <w:link w:val="ListParagraphChar"/>
    <w:rsid w:val="009D58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"/>
    <w:locked/>
    <w:rsid w:val="009D5892"/>
    <w:rPr>
      <w:rFonts w:ascii="Calibri" w:hAnsi="Calibri" w:cs="Calibri"/>
      <w:sz w:val="22"/>
      <w:szCs w:val="22"/>
      <w:lang w:val="ru-RU" w:eastAsia="en-US"/>
    </w:rPr>
  </w:style>
  <w:style w:type="paragraph" w:customStyle="1" w:styleId="af">
    <w:name w:val="Ячейка таблицы"/>
    <w:basedOn w:val="a"/>
    <w:link w:val="af0"/>
    <w:uiPriority w:val="99"/>
    <w:rsid w:val="00394805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af0">
    <w:name w:val="Ячейка таблицы Знак"/>
    <w:basedOn w:val="a0"/>
    <w:link w:val="af"/>
    <w:uiPriority w:val="99"/>
    <w:locked/>
    <w:rsid w:val="00394805"/>
    <w:rPr>
      <w:rFonts w:ascii="Arial" w:hAnsi="Arial" w:cs="Arial"/>
      <w:sz w:val="32"/>
      <w:szCs w:val="32"/>
      <w:lang w:val="ru-RU" w:eastAsia="ar-SA" w:bidi="ar-SA"/>
    </w:rPr>
  </w:style>
  <w:style w:type="paragraph" w:styleId="31">
    <w:name w:val="Body Text 3"/>
    <w:basedOn w:val="a"/>
    <w:link w:val="32"/>
    <w:rsid w:val="00A87E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87E4A"/>
    <w:rPr>
      <w:rFonts w:cs="Times New Roman"/>
      <w:sz w:val="16"/>
      <w:szCs w:val="16"/>
      <w:lang w:val="ru-RU" w:eastAsia="ru-RU"/>
    </w:rPr>
  </w:style>
  <w:style w:type="paragraph" w:customStyle="1" w:styleId="Standard">
    <w:name w:val="Standard"/>
    <w:rsid w:val="00313183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313183"/>
    <w:pPr>
      <w:ind w:firstLine="720"/>
      <w:jc w:val="both"/>
    </w:pPr>
    <w:rPr>
      <w:sz w:val="28"/>
      <w:szCs w:val="28"/>
    </w:rPr>
  </w:style>
  <w:style w:type="paragraph" w:customStyle="1" w:styleId="Textbody">
    <w:name w:val="Text body"/>
    <w:basedOn w:val="Standard"/>
    <w:rsid w:val="00AC18C4"/>
    <w:pPr>
      <w:spacing w:after="120"/>
    </w:pPr>
  </w:style>
  <w:style w:type="paragraph" w:styleId="af1">
    <w:name w:val="Normal (Web)"/>
    <w:basedOn w:val="a"/>
    <w:link w:val="af2"/>
    <w:uiPriority w:val="99"/>
    <w:rsid w:val="0069073B"/>
    <w:pPr>
      <w:spacing w:before="100" w:beforeAutospacing="1" w:after="100" w:afterAutospacing="1"/>
    </w:pPr>
  </w:style>
  <w:style w:type="paragraph" w:customStyle="1" w:styleId="Default">
    <w:name w:val="Default"/>
    <w:rsid w:val="00690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3">
    <w:name w:val="Emphasis"/>
    <w:basedOn w:val="a0"/>
    <w:qFormat/>
    <w:rsid w:val="00395DB9"/>
    <w:rPr>
      <w:rFonts w:cs="Times New Roman"/>
      <w:i/>
      <w:iCs/>
    </w:rPr>
  </w:style>
  <w:style w:type="paragraph" w:styleId="10">
    <w:name w:val="index 1"/>
    <w:basedOn w:val="a"/>
    <w:next w:val="a"/>
    <w:autoRedefine/>
    <w:semiHidden/>
    <w:rsid w:val="00CB778F"/>
    <w:pPr>
      <w:spacing w:line="360" w:lineRule="auto"/>
      <w:ind w:firstLine="709"/>
      <w:jc w:val="both"/>
    </w:pPr>
  </w:style>
  <w:style w:type="paragraph" w:styleId="af4">
    <w:name w:val="index heading"/>
    <w:basedOn w:val="a"/>
    <w:next w:val="10"/>
    <w:semiHidden/>
    <w:rsid w:val="00CB778F"/>
    <w:pPr>
      <w:spacing w:before="240" w:after="120"/>
      <w:jc w:val="center"/>
    </w:pPr>
    <w:rPr>
      <w:b/>
      <w:bCs/>
    </w:rPr>
  </w:style>
  <w:style w:type="character" w:customStyle="1" w:styleId="af5">
    <w:name w:val="Основной текст_"/>
    <w:basedOn w:val="a0"/>
    <w:link w:val="11"/>
    <w:locked/>
    <w:rsid w:val="00661616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f5"/>
    <w:rsid w:val="00661616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f5"/>
    <w:rsid w:val="00661616"/>
    <w:rPr>
      <w:rFonts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1">
    <w:name w:val="Основной текст + 9"/>
    <w:aliases w:val="5 pt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Основной текст + Курсив1"/>
    <w:aliases w:val="Интервал 0 pt Exact1"/>
    <w:basedOn w:val="af5"/>
    <w:rsid w:val="00661616"/>
    <w:rPr>
      <w:rFonts w:ascii="Microsoft Sans Serif" w:hAnsi="Microsoft Sans Serif" w:cs="Microsoft Sans Serif"/>
      <w:i/>
      <w:iCs/>
      <w:spacing w:val="-10"/>
      <w:sz w:val="15"/>
      <w:szCs w:val="15"/>
      <w:u w:val="none"/>
      <w:shd w:val="clear" w:color="auto" w:fill="FFFFFF"/>
    </w:rPr>
  </w:style>
  <w:style w:type="character" w:customStyle="1" w:styleId="110">
    <w:name w:val="Основной текст + 11"/>
    <w:aliases w:val="5 pt2"/>
    <w:basedOn w:val="af5"/>
    <w:rsid w:val="00661616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1,Интервал 0 pt"/>
    <w:basedOn w:val="af5"/>
    <w:rsid w:val="00661616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661616"/>
    <w:pPr>
      <w:widowControl w:val="0"/>
      <w:shd w:val="clear" w:color="auto" w:fill="FFFFFF"/>
    </w:pPr>
    <w:rPr>
      <w:color w:val="000000"/>
      <w:sz w:val="20"/>
      <w:szCs w:val="20"/>
    </w:rPr>
  </w:style>
  <w:style w:type="character" w:customStyle="1" w:styleId="94">
    <w:name w:val="Основной текст + 94"/>
    <w:aliases w:val="5 pt14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">
    <w:name w:val="Знак Знак7"/>
    <w:rsid w:val="0035209D"/>
    <w:rPr>
      <w:sz w:val="24"/>
    </w:rPr>
  </w:style>
  <w:style w:type="table" w:styleId="af6">
    <w:name w:val="Table Grid"/>
    <w:basedOn w:val="a1"/>
    <w:rsid w:val="00547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5C1BD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7">
    <w:name w:val="№табл"/>
    <w:basedOn w:val="9"/>
    <w:link w:val="af8"/>
    <w:rsid w:val="00FC7386"/>
    <w:pPr>
      <w:suppressAutoHyphens/>
      <w:jc w:val="right"/>
    </w:pPr>
    <w:rPr>
      <w:sz w:val="24"/>
      <w:szCs w:val="24"/>
      <w:lang w:eastAsia="ar-SA"/>
    </w:rPr>
  </w:style>
  <w:style w:type="character" w:customStyle="1" w:styleId="af8">
    <w:name w:val="№табл Знак"/>
    <w:basedOn w:val="a0"/>
    <w:link w:val="af7"/>
    <w:locked/>
    <w:rsid w:val="00FC7386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apple-converted-space">
    <w:name w:val="apple-converted-space"/>
    <w:basedOn w:val="a0"/>
    <w:rsid w:val="00E42538"/>
    <w:rPr>
      <w:rFonts w:cs="Times New Roman"/>
    </w:rPr>
  </w:style>
  <w:style w:type="paragraph" w:customStyle="1" w:styleId="Style11">
    <w:name w:val="Style11"/>
    <w:basedOn w:val="a"/>
    <w:rsid w:val="00A421DF"/>
    <w:pPr>
      <w:widowControl w:val="0"/>
      <w:autoSpaceDE w:val="0"/>
      <w:autoSpaceDN w:val="0"/>
      <w:adjustRightInd w:val="0"/>
      <w:spacing w:line="298" w:lineRule="exact"/>
    </w:pPr>
  </w:style>
  <w:style w:type="character" w:customStyle="1" w:styleId="FontStyle11">
    <w:name w:val="Font Style11"/>
    <w:rsid w:val="00A421DF"/>
    <w:rPr>
      <w:rFonts w:ascii="Times New Roman" w:hAnsi="Times New Roman"/>
      <w:b/>
      <w:i/>
      <w:sz w:val="24"/>
    </w:rPr>
  </w:style>
  <w:style w:type="paragraph" w:customStyle="1" w:styleId="111">
    <w:name w:val="Абзац списка11"/>
    <w:basedOn w:val="a"/>
    <w:rsid w:val="009C198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Без интервала1"/>
    <w:rsid w:val="004B3585"/>
    <w:pPr>
      <w:ind w:firstLine="709"/>
    </w:pPr>
    <w:rPr>
      <w:sz w:val="22"/>
      <w:szCs w:val="22"/>
      <w:lang w:eastAsia="en-US"/>
    </w:rPr>
  </w:style>
  <w:style w:type="character" w:customStyle="1" w:styleId="NoSpacingChar">
    <w:name w:val="No Spacing Char"/>
    <w:link w:val="24"/>
    <w:locked/>
    <w:rsid w:val="00575556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24">
    <w:name w:val="Без интервала2"/>
    <w:link w:val="NoSpacingChar"/>
    <w:rsid w:val="00575556"/>
    <w:rPr>
      <w:rFonts w:ascii="Calibri" w:hAnsi="Calibri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04FFE"/>
    <w:rPr>
      <w:rFonts w:ascii="Arial" w:hAnsi="Arial"/>
      <w:sz w:val="24"/>
      <w:lang w:val="ru-RU" w:eastAsia="ar-SA" w:bidi="ar-SA"/>
    </w:rPr>
  </w:style>
  <w:style w:type="character" w:styleId="af9">
    <w:name w:val="Strong"/>
    <w:basedOn w:val="a0"/>
    <w:qFormat/>
    <w:rsid w:val="0052030B"/>
    <w:rPr>
      <w:rFonts w:cs="Times New Roman"/>
      <w:b/>
      <w:bCs/>
    </w:rPr>
  </w:style>
  <w:style w:type="paragraph" w:styleId="afa">
    <w:name w:val="Title"/>
    <w:aliases w:val="Название таблицы"/>
    <w:basedOn w:val="a"/>
    <w:next w:val="a"/>
    <w:link w:val="afb"/>
    <w:qFormat/>
    <w:rsid w:val="003D3B19"/>
    <w:pPr>
      <w:suppressAutoHyphens/>
      <w:jc w:val="center"/>
      <w:outlineLvl w:val="0"/>
    </w:pPr>
    <w:rPr>
      <w:rFonts w:ascii="Arial" w:hAnsi="Arial" w:cs="Arial"/>
      <w:b/>
      <w:bCs/>
      <w:kern w:val="28"/>
      <w:lang w:val="en-US" w:eastAsia="ar-SA"/>
    </w:rPr>
  </w:style>
  <w:style w:type="character" w:customStyle="1" w:styleId="afb">
    <w:name w:val="Название Знак"/>
    <w:aliases w:val="Название таблицы Знак"/>
    <w:basedOn w:val="a0"/>
    <w:link w:val="afa"/>
    <w:locked/>
    <w:rsid w:val="003D3B19"/>
    <w:rPr>
      <w:rFonts w:ascii="Arial" w:hAnsi="Arial" w:cs="Arial"/>
      <w:b/>
      <w:bCs/>
      <w:kern w:val="28"/>
      <w:sz w:val="32"/>
      <w:szCs w:val="32"/>
      <w:lang w:val="en-US" w:eastAsia="ar-SA" w:bidi="ar-SA"/>
    </w:rPr>
  </w:style>
  <w:style w:type="paragraph" w:customStyle="1" w:styleId="afc">
    <w:name w:val="Стиль пункта схемы"/>
    <w:basedOn w:val="a"/>
    <w:link w:val="afd"/>
    <w:rsid w:val="00894B50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d">
    <w:name w:val="Стиль пункта схемы Знак"/>
    <w:basedOn w:val="a0"/>
    <w:link w:val="afc"/>
    <w:locked/>
    <w:rsid w:val="00894B50"/>
    <w:rPr>
      <w:rFonts w:ascii="Arial" w:hAnsi="Arial" w:cs="Arial"/>
      <w:sz w:val="28"/>
      <w:szCs w:val="28"/>
      <w:lang w:eastAsia="ar-SA" w:bidi="ar-SA"/>
    </w:rPr>
  </w:style>
  <w:style w:type="paragraph" w:styleId="25">
    <w:name w:val="Body Text Indent 2"/>
    <w:basedOn w:val="a"/>
    <w:link w:val="210"/>
    <w:rsid w:val="00952A91"/>
    <w:pPr>
      <w:suppressAutoHyphens/>
      <w:spacing w:after="120" w:line="480" w:lineRule="auto"/>
      <w:ind w:left="283" w:firstLine="709"/>
      <w:jc w:val="both"/>
    </w:pPr>
    <w:rPr>
      <w:rFonts w:ascii="Arial" w:hAnsi="Arial" w:cs="Arial"/>
      <w:lang w:eastAsia="ar-SA"/>
    </w:rPr>
  </w:style>
  <w:style w:type="character" w:customStyle="1" w:styleId="210">
    <w:name w:val="Основной текст с отступом 2 Знак1"/>
    <w:basedOn w:val="a0"/>
    <w:link w:val="25"/>
    <w:locked/>
    <w:rsid w:val="00952A91"/>
    <w:rPr>
      <w:rFonts w:ascii="Arial" w:hAnsi="Arial" w:cs="Arial"/>
      <w:sz w:val="16"/>
      <w:szCs w:val="16"/>
      <w:lang w:eastAsia="ar-SA" w:bidi="ar-SA"/>
    </w:rPr>
  </w:style>
  <w:style w:type="character" w:customStyle="1" w:styleId="26">
    <w:name w:val="Основной текст с отступом 2 Знак"/>
    <w:basedOn w:val="a0"/>
    <w:locked/>
    <w:rsid w:val="00952A91"/>
    <w:rPr>
      <w:rFonts w:cs="Times New Roman"/>
      <w:sz w:val="24"/>
      <w:szCs w:val="24"/>
    </w:rPr>
  </w:style>
  <w:style w:type="paragraph" w:customStyle="1" w:styleId="formattext">
    <w:name w:val="formattext"/>
    <w:basedOn w:val="a"/>
    <w:rsid w:val="0078368D"/>
    <w:pPr>
      <w:spacing w:before="100" w:beforeAutospacing="1" w:after="100" w:afterAutospacing="1"/>
    </w:pPr>
  </w:style>
  <w:style w:type="paragraph" w:customStyle="1" w:styleId="p1">
    <w:name w:val="p1"/>
    <w:basedOn w:val="a"/>
    <w:rsid w:val="00280F51"/>
    <w:pPr>
      <w:spacing w:before="100" w:beforeAutospacing="1" w:after="100" w:afterAutospacing="1"/>
    </w:pPr>
  </w:style>
  <w:style w:type="paragraph" w:styleId="afe">
    <w:name w:val="Balloon Text"/>
    <w:basedOn w:val="a"/>
    <w:link w:val="aff"/>
    <w:semiHidden/>
    <w:rsid w:val="004B279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locked/>
    <w:rsid w:val="004B279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rsid w:val="00C12DD7"/>
    <w:rPr>
      <w:rFonts w:cs="Times New Roman"/>
      <w:color w:val="auto"/>
      <w:u w:val="single"/>
    </w:rPr>
  </w:style>
  <w:style w:type="paragraph" w:customStyle="1" w:styleId="p18">
    <w:name w:val="p18"/>
    <w:basedOn w:val="a"/>
    <w:rsid w:val="00535B2A"/>
    <w:pPr>
      <w:spacing w:before="100" w:beforeAutospacing="1" w:after="100" w:afterAutospacing="1"/>
    </w:pPr>
  </w:style>
  <w:style w:type="character" w:customStyle="1" w:styleId="51">
    <w:name w:val="Знак Знак5"/>
    <w:rsid w:val="00BB0B90"/>
    <w:rPr>
      <w:sz w:val="24"/>
      <w:szCs w:val="24"/>
    </w:rPr>
  </w:style>
  <w:style w:type="character" w:customStyle="1" w:styleId="af2">
    <w:name w:val="Обычный (веб) Знак"/>
    <w:basedOn w:val="a0"/>
    <w:link w:val="af1"/>
    <w:rsid w:val="00F27391"/>
    <w:rPr>
      <w:sz w:val="24"/>
      <w:szCs w:val="24"/>
      <w:lang w:val="ru-RU" w:eastAsia="ru-RU" w:bidi="ar-SA"/>
    </w:rPr>
  </w:style>
  <w:style w:type="paragraph" w:customStyle="1" w:styleId="41">
    <w:name w:val="Абзац списка4"/>
    <w:basedOn w:val="a"/>
    <w:rsid w:val="00F7489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Заголовок 3 Знак1"/>
    <w:basedOn w:val="a0"/>
    <w:rsid w:val="00025EB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11">
    <w:name w:val="Заголовок 2 Знак1"/>
    <w:rsid w:val="004C0C1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List Paragraph"/>
    <w:basedOn w:val="a"/>
    <w:link w:val="aff2"/>
    <w:uiPriority w:val="34"/>
    <w:qFormat/>
    <w:rsid w:val="00AC3967"/>
    <w:pPr>
      <w:widowControl w:val="0"/>
      <w:adjustRightInd w:val="0"/>
      <w:spacing w:before="120" w:after="120"/>
      <w:ind w:left="720" w:firstLine="567"/>
      <w:contextualSpacing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sid w:val="00AC3967"/>
    <w:rPr>
      <w:rFonts w:ascii="Arial" w:eastAsia="Microsoft YaHei" w:hAnsi="Arial" w:cs="Arial"/>
      <w:spacing w:val="-5"/>
      <w:sz w:val="22"/>
      <w:szCs w:val="22"/>
      <w:lang w:eastAsia="en-US"/>
    </w:rPr>
  </w:style>
  <w:style w:type="paragraph" w:customStyle="1" w:styleId="aff3">
    <w:name w:val="Основной"/>
    <w:basedOn w:val="a8"/>
    <w:rsid w:val="00BB2190"/>
    <w:pPr>
      <w:spacing w:after="0"/>
      <w:ind w:left="0" w:firstLine="680"/>
      <w:jc w:val="both"/>
    </w:pPr>
    <w:rPr>
      <w:sz w:val="28"/>
    </w:rPr>
  </w:style>
  <w:style w:type="paragraph" w:styleId="aff4">
    <w:name w:val="List"/>
    <w:basedOn w:val="a3"/>
    <w:rsid w:val="00257DAB"/>
    <w:pPr>
      <w:suppressAutoHyphens/>
      <w:spacing w:after="0"/>
      <w:jc w:val="both"/>
    </w:pPr>
    <w:rPr>
      <w:rFonts w:cs="Tahoma"/>
      <w:b/>
      <w:bCs/>
      <w:lang w:eastAsia="ar-SA"/>
    </w:rPr>
  </w:style>
  <w:style w:type="paragraph" w:styleId="aff5">
    <w:name w:val="Plain Text"/>
    <w:aliases w:val="Знак3"/>
    <w:basedOn w:val="a"/>
    <w:link w:val="14"/>
    <w:rsid w:val="00152D0B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rsid w:val="00152D0B"/>
    <w:rPr>
      <w:rFonts w:ascii="Courier New" w:hAnsi="Courier New" w:cs="Courier New"/>
    </w:rPr>
  </w:style>
  <w:style w:type="character" w:customStyle="1" w:styleId="14">
    <w:name w:val="Текст Знак1"/>
    <w:aliases w:val="Знак3 Знак"/>
    <w:link w:val="aff5"/>
    <w:locked/>
    <w:rsid w:val="00152D0B"/>
    <w:rPr>
      <w:rFonts w:ascii="Courier New" w:hAnsi="Courier New" w:cs="Courier New"/>
    </w:rPr>
  </w:style>
  <w:style w:type="character" w:styleId="aff7">
    <w:name w:val="FollowedHyperlink"/>
    <w:basedOn w:val="a0"/>
    <w:uiPriority w:val="99"/>
    <w:unhideWhenUsed/>
    <w:rsid w:val="00AD74EB"/>
    <w:rPr>
      <w:color w:val="800080"/>
      <w:u w:val="single"/>
    </w:rPr>
  </w:style>
  <w:style w:type="paragraph" w:customStyle="1" w:styleId="xl63">
    <w:name w:val="xl63"/>
    <w:basedOn w:val="a"/>
    <w:rsid w:val="00AD74EB"/>
    <w:pPr>
      <w:spacing w:before="100" w:beforeAutospacing="1" w:after="100" w:afterAutospacing="1"/>
    </w:pPr>
  </w:style>
  <w:style w:type="paragraph" w:customStyle="1" w:styleId="xl64">
    <w:name w:val="xl6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65">
    <w:name w:val="xl6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7">
    <w:name w:val="xl6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8">
    <w:name w:val="xl6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9">
    <w:name w:val="xl6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2"/>
      <w:szCs w:val="22"/>
    </w:rPr>
  </w:style>
  <w:style w:type="paragraph" w:customStyle="1" w:styleId="xl70">
    <w:name w:val="xl7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71">
    <w:name w:val="xl7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  <w:i/>
      <w:iCs/>
    </w:rPr>
  </w:style>
  <w:style w:type="paragraph" w:customStyle="1" w:styleId="xl72">
    <w:name w:val="xl7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3">
    <w:name w:val="xl7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4">
    <w:name w:val="xl7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5">
    <w:name w:val="xl7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</w:rPr>
  </w:style>
  <w:style w:type="paragraph" w:customStyle="1" w:styleId="xl76">
    <w:name w:val="xl7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7">
    <w:name w:val="xl7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8">
    <w:name w:val="xl7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9">
    <w:name w:val="xl7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3">
    <w:name w:val="xl8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84">
    <w:name w:val="xl84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5">
    <w:name w:val="xl85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6">
    <w:name w:val="xl86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7">
    <w:name w:val="xl87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8">
    <w:name w:val="xl88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9">
    <w:name w:val="xl89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0">
    <w:name w:val="xl90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1">
    <w:name w:val="xl91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2">
    <w:name w:val="xl9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3">
    <w:name w:val="xl93"/>
    <w:basedOn w:val="a"/>
    <w:rsid w:val="00AD74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4">
    <w:name w:val="xl94"/>
    <w:basedOn w:val="a"/>
    <w:rsid w:val="00AD74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5">
    <w:name w:val="xl9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6">
    <w:name w:val="xl96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xl97">
    <w:name w:val="xl97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styleId="33">
    <w:name w:val="Body Text Indent 3"/>
    <w:aliases w:val="Знак Знак"/>
    <w:basedOn w:val="a"/>
    <w:link w:val="34"/>
    <w:rsid w:val="00D3440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Знак Знак Знак"/>
    <w:basedOn w:val="a0"/>
    <w:link w:val="33"/>
    <w:rsid w:val="00D34401"/>
    <w:rPr>
      <w:sz w:val="16"/>
      <w:szCs w:val="16"/>
    </w:rPr>
  </w:style>
  <w:style w:type="paragraph" w:styleId="aff8">
    <w:name w:val="No Spacing"/>
    <w:qFormat/>
    <w:rsid w:val="00FE32AF"/>
    <w:rPr>
      <w:rFonts w:ascii="Calibri" w:hAnsi="Calibri"/>
      <w:sz w:val="22"/>
      <w:szCs w:val="22"/>
    </w:rPr>
  </w:style>
  <w:style w:type="paragraph" w:customStyle="1" w:styleId="CharChar1CharChar1CharChar0">
    <w:name w:val="Char Char Знак Знак1 Char Char1 Знак Знак Char Char"/>
    <w:basedOn w:val="a"/>
    <w:rsid w:val="00E824F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(Web)" w:locked="1" w:uiPriority="99"/>
    <w:lsdException w:name="No List" w:uiPriority="99"/>
    <w:lsdException w:name="Table Grid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A4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1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8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0065E"/>
    <w:pPr>
      <w:keepNext/>
      <w:outlineLvl w:val="3"/>
    </w:pPr>
    <w:rPr>
      <w:b/>
      <w:i/>
      <w:szCs w:val="20"/>
    </w:rPr>
  </w:style>
  <w:style w:type="paragraph" w:styleId="5">
    <w:name w:val="heading 5"/>
    <w:basedOn w:val="a"/>
    <w:next w:val="a"/>
    <w:link w:val="50"/>
    <w:qFormat/>
    <w:rsid w:val="00E064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C73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1172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1172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a0"/>
    <w:locked/>
    <w:rsid w:val="00395DB9"/>
    <w:rPr>
      <w:rFonts w:ascii="Cambria" w:hAnsi="Cambria" w:cs="Cambria"/>
      <w:b/>
      <w:bCs/>
      <w:i/>
      <w:iCs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1172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locked/>
    <w:rsid w:val="001172A7"/>
    <w:rPr>
      <w:rFonts w:ascii="Cambria" w:hAnsi="Cambria" w:cs="Cambria"/>
    </w:rPr>
  </w:style>
  <w:style w:type="paragraph" w:customStyle="1" w:styleId="CharChar1CharChar1CharChar">
    <w:name w:val="Char Char Знак Знак1 Char Char1 Знак Знак Char Char"/>
    <w:basedOn w:val="a"/>
    <w:rsid w:val="00563A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D2339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8753E6"/>
    <w:pPr>
      <w:suppressAutoHyphens/>
      <w:spacing w:after="120" w:line="480" w:lineRule="auto"/>
      <w:ind w:firstLine="709"/>
      <w:jc w:val="both"/>
    </w:pPr>
    <w:rPr>
      <w:rFonts w:ascii="Arial" w:hAnsi="Arial" w:cs="Arial"/>
      <w:lang w:eastAsia="ar-SA"/>
    </w:rPr>
  </w:style>
  <w:style w:type="character" w:customStyle="1" w:styleId="22">
    <w:name w:val="Основной текст 2 Знак"/>
    <w:basedOn w:val="a0"/>
    <w:link w:val="21"/>
    <w:locked/>
    <w:rsid w:val="008753E6"/>
    <w:rPr>
      <w:rFonts w:ascii="Arial" w:hAnsi="Arial" w:cs="Arial"/>
      <w:sz w:val="16"/>
      <w:szCs w:val="16"/>
      <w:lang w:val="ru-RU" w:eastAsia="ar-SA" w:bidi="ar-SA"/>
    </w:rPr>
  </w:style>
  <w:style w:type="paragraph" w:styleId="a3">
    <w:name w:val="Body Text"/>
    <w:basedOn w:val="a"/>
    <w:link w:val="a4"/>
    <w:rsid w:val="00D11BDA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DF6EF5"/>
    <w:rPr>
      <w:rFonts w:cs="Times New Roman"/>
      <w:sz w:val="24"/>
      <w:szCs w:val="24"/>
    </w:rPr>
  </w:style>
  <w:style w:type="character" w:customStyle="1" w:styleId="40">
    <w:name w:val="Заголовок 4 Знак"/>
    <w:link w:val="4"/>
    <w:locked/>
    <w:rsid w:val="00A0065E"/>
    <w:rPr>
      <w:b/>
      <w:i/>
      <w:sz w:val="24"/>
    </w:rPr>
  </w:style>
  <w:style w:type="paragraph" w:customStyle="1" w:styleId="161">
    <w:name w:val="стиль161"/>
    <w:basedOn w:val="a"/>
    <w:rsid w:val="000D2CEC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0D2CEC"/>
    <w:rPr>
      <w:rFonts w:ascii="Verdana" w:hAnsi="Verdana" w:cs="Verdana"/>
      <w:sz w:val="18"/>
      <w:szCs w:val="18"/>
    </w:rPr>
  </w:style>
  <w:style w:type="paragraph" w:customStyle="1" w:styleId="ConsPlusNormal">
    <w:name w:val="ConsPlusNormal"/>
    <w:link w:val="ConsPlusNormal0"/>
    <w:rsid w:val="000D2CEC"/>
    <w:pPr>
      <w:widowControl w:val="0"/>
      <w:suppressAutoHyphens/>
      <w:autoSpaceDE w:val="0"/>
      <w:ind w:firstLine="720"/>
      <w:jc w:val="both"/>
    </w:pPr>
    <w:rPr>
      <w:rFonts w:ascii="Arial" w:hAnsi="Arial"/>
      <w:sz w:val="24"/>
      <w:lang w:eastAsia="ar-SA"/>
    </w:rPr>
  </w:style>
  <w:style w:type="paragraph" w:customStyle="1" w:styleId="ConsPlusCell">
    <w:name w:val="ConsPlusCell"/>
    <w:rsid w:val="000D2CEC"/>
    <w:pPr>
      <w:suppressAutoHyphens/>
      <w:autoSpaceDE w:val="0"/>
    </w:pPr>
    <w:rPr>
      <w:rFonts w:ascii="Arial" w:hAnsi="Arial" w:cs="Arial"/>
      <w:lang w:eastAsia="ar-SA"/>
    </w:rPr>
  </w:style>
  <w:style w:type="paragraph" w:styleId="a5">
    <w:name w:val="footnote text"/>
    <w:aliases w:val="Table_Footnote_last Знак,Table_Footnote_last Знак Знак,Table_Footnote_last"/>
    <w:basedOn w:val="a"/>
    <w:link w:val="a6"/>
    <w:semiHidden/>
    <w:rsid w:val="00CD3FE2"/>
    <w:pPr>
      <w:suppressAutoHyphens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"/>
    <w:basedOn w:val="a0"/>
    <w:link w:val="a5"/>
    <w:locked/>
    <w:rsid w:val="00CD3FE2"/>
    <w:rPr>
      <w:rFonts w:ascii="Arial" w:hAnsi="Arial" w:cs="Arial"/>
      <w:lang w:val="ru-RU" w:eastAsia="ar-SA" w:bidi="ar-SA"/>
    </w:rPr>
  </w:style>
  <w:style w:type="character" w:styleId="a7">
    <w:name w:val="footnote reference"/>
    <w:basedOn w:val="a0"/>
    <w:semiHidden/>
    <w:rsid w:val="00CD3FE2"/>
    <w:rPr>
      <w:rFonts w:cs="Times New Roman"/>
      <w:vertAlign w:val="superscript"/>
    </w:rPr>
  </w:style>
  <w:style w:type="paragraph" w:styleId="a8">
    <w:name w:val="Body Text Indent"/>
    <w:basedOn w:val="a"/>
    <w:link w:val="a9"/>
    <w:rsid w:val="00AF07F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locked/>
    <w:rsid w:val="001172A7"/>
    <w:rPr>
      <w:rFonts w:cs="Times New Roman"/>
      <w:sz w:val="24"/>
      <w:szCs w:val="24"/>
    </w:rPr>
  </w:style>
  <w:style w:type="paragraph" w:styleId="aa">
    <w:name w:val="header"/>
    <w:aliases w:val="ВерхКолонтитул"/>
    <w:basedOn w:val="a"/>
    <w:link w:val="ab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paragraph" w:styleId="ac">
    <w:name w:val="footer"/>
    <w:basedOn w:val="a"/>
    <w:link w:val="ad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d">
    <w:name w:val="Нижний колонтитул Знак"/>
    <w:basedOn w:val="a0"/>
    <w:link w:val="ac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character" w:styleId="ae">
    <w:name w:val="page number"/>
    <w:basedOn w:val="a0"/>
    <w:rsid w:val="00D02AC6"/>
    <w:rPr>
      <w:rFonts w:cs="Times New Roman"/>
    </w:rPr>
  </w:style>
  <w:style w:type="paragraph" w:customStyle="1" w:styleId="1">
    <w:name w:val="Абзац списка1"/>
    <w:basedOn w:val="a"/>
    <w:link w:val="ListParagraphChar"/>
    <w:rsid w:val="009D58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"/>
    <w:locked/>
    <w:rsid w:val="009D5892"/>
    <w:rPr>
      <w:rFonts w:ascii="Calibri" w:hAnsi="Calibri" w:cs="Calibri"/>
      <w:sz w:val="22"/>
      <w:szCs w:val="22"/>
      <w:lang w:val="ru-RU" w:eastAsia="en-US"/>
    </w:rPr>
  </w:style>
  <w:style w:type="paragraph" w:customStyle="1" w:styleId="af">
    <w:name w:val="Ячейка таблицы"/>
    <w:basedOn w:val="a"/>
    <w:link w:val="af0"/>
    <w:uiPriority w:val="99"/>
    <w:rsid w:val="00394805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af0">
    <w:name w:val="Ячейка таблицы Знак"/>
    <w:basedOn w:val="a0"/>
    <w:link w:val="af"/>
    <w:uiPriority w:val="99"/>
    <w:locked/>
    <w:rsid w:val="00394805"/>
    <w:rPr>
      <w:rFonts w:ascii="Arial" w:hAnsi="Arial" w:cs="Arial"/>
      <w:sz w:val="32"/>
      <w:szCs w:val="32"/>
      <w:lang w:val="ru-RU" w:eastAsia="ar-SA" w:bidi="ar-SA"/>
    </w:rPr>
  </w:style>
  <w:style w:type="paragraph" w:styleId="31">
    <w:name w:val="Body Text 3"/>
    <w:basedOn w:val="a"/>
    <w:link w:val="32"/>
    <w:rsid w:val="00A87E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87E4A"/>
    <w:rPr>
      <w:rFonts w:cs="Times New Roman"/>
      <w:sz w:val="16"/>
      <w:szCs w:val="16"/>
      <w:lang w:val="ru-RU" w:eastAsia="ru-RU"/>
    </w:rPr>
  </w:style>
  <w:style w:type="paragraph" w:customStyle="1" w:styleId="Standard">
    <w:name w:val="Standard"/>
    <w:rsid w:val="00313183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313183"/>
    <w:pPr>
      <w:ind w:firstLine="720"/>
      <w:jc w:val="both"/>
    </w:pPr>
    <w:rPr>
      <w:sz w:val="28"/>
      <w:szCs w:val="28"/>
    </w:rPr>
  </w:style>
  <w:style w:type="paragraph" w:customStyle="1" w:styleId="Textbody">
    <w:name w:val="Text body"/>
    <w:basedOn w:val="Standard"/>
    <w:rsid w:val="00AC18C4"/>
    <w:pPr>
      <w:spacing w:after="120"/>
    </w:pPr>
  </w:style>
  <w:style w:type="paragraph" w:styleId="af1">
    <w:name w:val="Normal (Web)"/>
    <w:basedOn w:val="a"/>
    <w:link w:val="af2"/>
    <w:uiPriority w:val="99"/>
    <w:rsid w:val="0069073B"/>
    <w:pPr>
      <w:spacing w:before="100" w:beforeAutospacing="1" w:after="100" w:afterAutospacing="1"/>
    </w:pPr>
  </w:style>
  <w:style w:type="paragraph" w:customStyle="1" w:styleId="Default">
    <w:name w:val="Default"/>
    <w:rsid w:val="00690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3">
    <w:name w:val="Emphasis"/>
    <w:basedOn w:val="a0"/>
    <w:qFormat/>
    <w:rsid w:val="00395DB9"/>
    <w:rPr>
      <w:rFonts w:cs="Times New Roman"/>
      <w:i/>
      <w:iCs/>
    </w:rPr>
  </w:style>
  <w:style w:type="paragraph" w:styleId="10">
    <w:name w:val="index 1"/>
    <w:basedOn w:val="a"/>
    <w:next w:val="a"/>
    <w:autoRedefine/>
    <w:semiHidden/>
    <w:rsid w:val="00CB778F"/>
    <w:pPr>
      <w:spacing w:line="360" w:lineRule="auto"/>
      <w:ind w:firstLine="709"/>
      <w:jc w:val="both"/>
    </w:pPr>
  </w:style>
  <w:style w:type="paragraph" w:styleId="af4">
    <w:name w:val="index heading"/>
    <w:basedOn w:val="a"/>
    <w:next w:val="10"/>
    <w:semiHidden/>
    <w:rsid w:val="00CB778F"/>
    <w:pPr>
      <w:spacing w:before="240" w:after="120"/>
      <w:jc w:val="center"/>
    </w:pPr>
    <w:rPr>
      <w:b/>
      <w:bCs/>
    </w:rPr>
  </w:style>
  <w:style w:type="character" w:customStyle="1" w:styleId="af5">
    <w:name w:val="Основной текст_"/>
    <w:basedOn w:val="a0"/>
    <w:link w:val="11"/>
    <w:locked/>
    <w:rsid w:val="00661616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f5"/>
    <w:rsid w:val="00661616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f5"/>
    <w:rsid w:val="00661616"/>
    <w:rPr>
      <w:rFonts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1">
    <w:name w:val="Основной текст + 9"/>
    <w:aliases w:val="5 pt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Основной текст + Курсив1"/>
    <w:aliases w:val="Интервал 0 pt Exact1"/>
    <w:basedOn w:val="af5"/>
    <w:rsid w:val="00661616"/>
    <w:rPr>
      <w:rFonts w:ascii="Microsoft Sans Serif" w:hAnsi="Microsoft Sans Serif" w:cs="Microsoft Sans Serif"/>
      <w:i/>
      <w:iCs/>
      <w:spacing w:val="-10"/>
      <w:sz w:val="15"/>
      <w:szCs w:val="15"/>
      <w:u w:val="none"/>
      <w:shd w:val="clear" w:color="auto" w:fill="FFFFFF"/>
    </w:rPr>
  </w:style>
  <w:style w:type="character" w:customStyle="1" w:styleId="110">
    <w:name w:val="Основной текст + 11"/>
    <w:aliases w:val="5 pt2"/>
    <w:basedOn w:val="af5"/>
    <w:rsid w:val="00661616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1,Интервал 0 pt"/>
    <w:basedOn w:val="af5"/>
    <w:rsid w:val="00661616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661616"/>
    <w:pPr>
      <w:widowControl w:val="0"/>
      <w:shd w:val="clear" w:color="auto" w:fill="FFFFFF"/>
    </w:pPr>
    <w:rPr>
      <w:color w:val="000000"/>
      <w:sz w:val="20"/>
      <w:szCs w:val="20"/>
    </w:rPr>
  </w:style>
  <w:style w:type="character" w:customStyle="1" w:styleId="94">
    <w:name w:val="Основной текст + 94"/>
    <w:aliases w:val="5 pt14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">
    <w:name w:val="Знак Знак7"/>
    <w:rsid w:val="0035209D"/>
    <w:rPr>
      <w:sz w:val="24"/>
    </w:rPr>
  </w:style>
  <w:style w:type="table" w:styleId="af6">
    <w:name w:val="Table Grid"/>
    <w:basedOn w:val="a1"/>
    <w:rsid w:val="00547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5C1BD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7">
    <w:name w:val="№табл"/>
    <w:basedOn w:val="9"/>
    <w:link w:val="af8"/>
    <w:rsid w:val="00FC7386"/>
    <w:pPr>
      <w:suppressAutoHyphens/>
      <w:jc w:val="right"/>
    </w:pPr>
    <w:rPr>
      <w:sz w:val="24"/>
      <w:szCs w:val="24"/>
      <w:lang w:eastAsia="ar-SA"/>
    </w:rPr>
  </w:style>
  <w:style w:type="character" w:customStyle="1" w:styleId="af8">
    <w:name w:val="№табл Знак"/>
    <w:basedOn w:val="a0"/>
    <w:link w:val="af7"/>
    <w:locked/>
    <w:rsid w:val="00FC7386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apple-converted-space">
    <w:name w:val="apple-converted-space"/>
    <w:basedOn w:val="a0"/>
    <w:rsid w:val="00E42538"/>
    <w:rPr>
      <w:rFonts w:cs="Times New Roman"/>
    </w:rPr>
  </w:style>
  <w:style w:type="paragraph" w:customStyle="1" w:styleId="Style11">
    <w:name w:val="Style11"/>
    <w:basedOn w:val="a"/>
    <w:rsid w:val="00A421DF"/>
    <w:pPr>
      <w:widowControl w:val="0"/>
      <w:autoSpaceDE w:val="0"/>
      <w:autoSpaceDN w:val="0"/>
      <w:adjustRightInd w:val="0"/>
      <w:spacing w:line="298" w:lineRule="exact"/>
    </w:pPr>
  </w:style>
  <w:style w:type="character" w:customStyle="1" w:styleId="FontStyle11">
    <w:name w:val="Font Style11"/>
    <w:rsid w:val="00A421DF"/>
    <w:rPr>
      <w:rFonts w:ascii="Times New Roman" w:hAnsi="Times New Roman"/>
      <w:b/>
      <w:i/>
      <w:sz w:val="24"/>
    </w:rPr>
  </w:style>
  <w:style w:type="paragraph" w:customStyle="1" w:styleId="111">
    <w:name w:val="Абзац списка11"/>
    <w:basedOn w:val="a"/>
    <w:rsid w:val="009C198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Без интервала1"/>
    <w:rsid w:val="004B3585"/>
    <w:pPr>
      <w:ind w:firstLine="709"/>
    </w:pPr>
    <w:rPr>
      <w:sz w:val="22"/>
      <w:szCs w:val="22"/>
      <w:lang w:eastAsia="en-US"/>
    </w:rPr>
  </w:style>
  <w:style w:type="character" w:customStyle="1" w:styleId="NoSpacingChar">
    <w:name w:val="No Spacing Char"/>
    <w:link w:val="24"/>
    <w:locked/>
    <w:rsid w:val="00575556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24">
    <w:name w:val="Без интервала2"/>
    <w:link w:val="NoSpacingChar"/>
    <w:rsid w:val="00575556"/>
    <w:rPr>
      <w:rFonts w:ascii="Calibri" w:hAnsi="Calibri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04FFE"/>
    <w:rPr>
      <w:rFonts w:ascii="Arial" w:hAnsi="Arial"/>
      <w:sz w:val="24"/>
      <w:lang w:val="ru-RU" w:eastAsia="ar-SA" w:bidi="ar-SA"/>
    </w:rPr>
  </w:style>
  <w:style w:type="character" w:styleId="af9">
    <w:name w:val="Strong"/>
    <w:basedOn w:val="a0"/>
    <w:qFormat/>
    <w:rsid w:val="0052030B"/>
    <w:rPr>
      <w:rFonts w:cs="Times New Roman"/>
      <w:b/>
      <w:bCs/>
    </w:rPr>
  </w:style>
  <w:style w:type="paragraph" w:styleId="afa">
    <w:name w:val="Title"/>
    <w:aliases w:val="Название таблицы"/>
    <w:basedOn w:val="a"/>
    <w:next w:val="a"/>
    <w:link w:val="afb"/>
    <w:qFormat/>
    <w:rsid w:val="003D3B19"/>
    <w:pPr>
      <w:suppressAutoHyphens/>
      <w:jc w:val="center"/>
      <w:outlineLvl w:val="0"/>
    </w:pPr>
    <w:rPr>
      <w:rFonts w:ascii="Arial" w:hAnsi="Arial" w:cs="Arial"/>
      <w:b/>
      <w:bCs/>
      <w:kern w:val="28"/>
      <w:lang w:val="en-US" w:eastAsia="ar-SA"/>
    </w:rPr>
  </w:style>
  <w:style w:type="character" w:customStyle="1" w:styleId="afb">
    <w:name w:val="Название Знак"/>
    <w:aliases w:val="Название таблицы Знак"/>
    <w:basedOn w:val="a0"/>
    <w:link w:val="afa"/>
    <w:locked/>
    <w:rsid w:val="003D3B19"/>
    <w:rPr>
      <w:rFonts w:ascii="Arial" w:hAnsi="Arial" w:cs="Arial"/>
      <w:b/>
      <w:bCs/>
      <w:kern w:val="28"/>
      <w:sz w:val="32"/>
      <w:szCs w:val="32"/>
      <w:lang w:val="en-US" w:eastAsia="ar-SA" w:bidi="ar-SA"/>
    </w:rPr>
  </w:style>
  <w:style w:type="paragraph" w:customStyle="1" w:styleId="afc">
    <w:name w:val="Стиль пункта схемы"/>
    <w:basedOn w:val="a"/>
    <w:link w:val="afd"/>
    <w:rsid w:val="00894B50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d">
    <w:name w:val="Стиль пункта схемы Знак"/>
    <w:basedOn w:val="a0"/>
    <w:link w:val="afc"/>
    <w:locked/>
    <w:rsid w:val="00894B50"/>
    <w:rPr>
      <w:rFonts w:ascii="Arial" w:hAnsi="Arial" w:cs="Arial"/>
      <w:sz w:val="28"/>
      <w:szCs w:val="28"/>
      <w:lang w:eastAsia="ar-SA" w:bidi="ar-SA"/>
    </w:rPr>
  </w:style>
  <w:style w:type="paragraph" w:styleId="25">
    <w:name w:val="Body Text Indent 2"/>
    <w:basedOn w:val="a"/>
    <w:link w:val="210"/>
    <w:rsid w:val="00952A91"/>
    <w:pPr>
      <w:suppressAutoHyphens/>
      <w:spacing w:after="120" w:line="480" w:lineRule="auto"/>
      <w:ind w:left="283" w:firstLine="709"/>
      <w:jc w:val="both"/>
    </w:pPr>
    <w:rPr>
      <w:rFonts w:ascii="Arial" w:hAnsi="Arial" w:cs="Arial"/>
      <w:lang w:eastAsia="ar-SA"/>
    </w:rPr>
  </w:style>
  <w:style w:type="character" w:customStyle="1" w:styleId="210">
    <w:name w:val="Основной текст с отступом 2 Знак1"/>
    <w:basedOn w:val="a0"/>
    <w:link w:val="25"/>
    <w:locked/>
    <w:rsid w:val="00952A91"/>
    <w:rPr>
      <w:rFonts w:ascii="Arial" w:hAnsi="Arial" w:cs="Arial"/>
      <w:sz w:val="16"/>
      <w:szCs w:val="16"/>
      <w:lang w:eastAsia="ar-SA" w:bidi="ar-SA"/>
    </w:rPr>
  </w:style>
  <w:style w:type="character" w:customStyle="1" w:styleId="26">
    <w:name w:val="Основной текст с отступом 2 Знак"/>
    <w:basedOn w:val="a0"/>
    <w:locked/>
    <w:rsid w:val="00952A91"/>
    <w:rPr>
      <w:rFonts w:cs="Times New Roman"/>
      <w:sz w:val="24"/>
      <w:szCs w:val="24"/>
    </w:rPr>
  </w:style>
  <w:style w:type="paragraph" w:customStyle="1" w:styleId="formattext">
    <w:name w:val="formattext"/>
    <w:basedOn w:val="a"/>
    <w:rsid w:val="0078368D"/>
    <w:pPr>
      <w:spacing w:before="100" w:beforeAutospacing="1" w:after="100" w:afterAutospacing="1"/>
    </w:pPr>
  </w:style>
  <w:style w:type="paragraph" w:customStyle="1" w:styleId="p1">
    <w:name w:val="p1"/>
    <w:basedOn w:val="a"/>
    <w:rsid w:val="00280F51"/>
    <w:pPr>
      <w:spacing w:before="100" w:beforeAutospacing="1" w:after="100" w:afterAutospacing="1"/>
    </w:pPr>
  </w:style>
  <w:style w:type="paragraph" w:styleId="afe">
    <w:name w:val="Balloon Text"/>
    <w:basedOn w:val="a"/>
    <w:link w:val="aff"/>
    <w:semiHidden/>
    <w:rsid w:val="004B279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locked/>
    <w:rsid w:val="004B279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rsid w:val="00C12DD7"/>
    <w:rPr>
      <w:rFonts w:cs="Times New Roman"/>
      <w:color w:val="auto"/>
      <w:u w:val="single"/>
    </w:rPr>
  </w:style>
  <w:style w:type="paragraph" w:customStyle="1" w:styleId="p18">
    <w:name w:val="p18"/>
    <w:basedOn w:val="a"/>
    <w:rsid w:val="00535B2A"/>
    <w:pPr>
      <w:spacing w:before="100" w:beforeAutospacing="1" w:after="100" w:afterAutospacing="1"/>
    </w:pPr>
  </w:style>
  <w:style w:type="character" w:customStyle="1" w:styleId="51">
    <w:name w:val="Знак Знак5"/>
    <w:rsid w:val="00BB0B90"/>
    <w:rPr>
      <w:sz w:val="24"/>
      <w:szCs w:val="24"/>
    </w:rPr>
  </w:style>
  <w:style w:type="character" w:customStyle="1" w:styleId="af2">
    <w:name w:val="Обычный (веб) Знак"/>
    <w:basedOn w:val="a0"/>
    <w:link w:val="af1"/>
    <w:rsid w:val="00F27391"/>
    <w:rPr>
      <w:sz w:val="24"/>
      <w:szCs w:val="24"/>
      <w:lang w:val="ru-RU" w:eastAsia="ru-RU" w:bidi="ar-SA"/>
    </w:rPr>
  </w:style>
  <w:style w:type="paragraph" w:customStyle="1" w:styleId="41">
    <w:name w:val="Абзац списка4"/>
    <w:basedOn w:val="a"/>
    <w:rsid w:val="00F7489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Заголовок 3 Знак1"/>
    <w:basedOn w:val="a0"/>
    <w:rsid w:val="00025EB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11">
    <w:name w:val="Заголовок 2 Знак1"/>
    <w:rsid w:val="004C0C1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List Paragraph"/>
    <w:basedOn w:val="a"/>
    <w:link w:val="aff2"/>
    <w:uiPriority w:val="34"/>
    <w:qFormat/>
    <w:rsid w:val="00AC3967"/>
    <w:pPr>
      <w:widowControl w:val="0"/>
      <w:adjustRightInd w:val="0"/>
      <w:spacing w:before="120" w:after="120"/>
      <w:ind w:left="720" w:firstLine="567"/>
      <w:contextualSpacing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sid w:val="00AC3967"/>
    <w:rPr>
      <w:rFonts w:ascii="Arial" w:eastAsia="Microsoft YaHei" w:hAnsi="Arial" w:cs="Arial"/>
      <w:spacing w:val="-5"/>
      <w:sz w:val="22"/>
      <w:szCs w:val="22"/>
      <w:lang w:eastAsia="en-US"/>
    </w:rPr>
  </w:style>
  <w:style w:type="paragraph" w:customStyle="1" w:styleId="aff3">
    <w:name w:val="Основной"/>
    <w:basedOn w:val="a8"/>
    <w:rsid w:val="00BB2190"/>
    <w:pPr>
      <w:spacing w:after="0"/>
      <w:ind w:left="0" w:firstLine="680"/>
      <w:jc w:val="both"/>
    </w:pPr>
    <w:rPr>
      <w:sz w:val="28"/>
    </w:rPr>
  </w:style>
  <w:style w:type="paragraph" w:styleId="aff4">
    <w:name w:val="List"/>
    <w:basedOn w:val="a3"/>
    <w:rsid w:val="00257DAB"/>
    <w:pPr>
      <w:suppressAutoHyphens/>
      <w:spacing w:after="0"/>
      <w:jc w:val="both"/>
    </w:pPr>
    <w:rPr>
      <w:rFonts w:cs="Tahoma"/>
      <w:b/>
      <w:bCs/>
      <w:lang w:eastAsia="ar-SA"/>
    </w:rPr>
  </w:style>
  <w:style w:type="paragraph" w:styleId="aff5">
    <w:name w:val="Plain Text"/>
    <w:aliases w:val="Знак3"/>
    <w:basedOn w:val="a"/>
    <w:link w:val="14"/>
    <w:rsid w:val="00152D0B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rsid w:val="00152D0B"/>
    <w:rPr>
      <w:rFonts w:ascii="Courier New" w:hAnsi="Courier New" w:cs="Courier New"/>
    </w:rPr>
  </w:style>
  <w:style w:type="character" w:customStyle="1" w:styleId="14">
    <w:name w:val="Текст Знак1"/>
    <w:aliases w:val="Знак3 Знак"/>
    <w:link w:val="aff5"/>
    <w:locked/>
    <w:rsid w:val="00152D0B"/>
    <w:rPr>
      <w:rFonts w:ascii="Courier New" w:hAnsi="Courier New" w:cs="Courier New"/>
    </w:rPr>
  </w:style>
  <w:style w:type="character" w:styleId="aff7">
    <w:name w:val="FollowedHyperlink"/>
    <w:basedOn w:val="a0"/>
    <w:uiPriority w:val="99"/>
    <w:unhideWhenUsed/>
    <w:rsid w:val="00AD74EB"/>
    <w:rPr>
      <w:color w:val="800080"/>
      <w:u w:val="single"/>
    </w:rPr>
  </w:style>
  <w:style w:type="paragraph" w:customStyle="1" w:styleId="xl63">
    <w:name w:val="xl63"/>
    <w:basedOn w:val="a"/>
    <w:rsid w:val="00AD74EB"/>
    <w:pPr>
      <w:spacing w:before="100" w:beforeAutospacing="1" w:after="100" w:afterAutospacing="1"/>
    </w:pPr>
  </w:style>
  <w:style w:type="paragraph" w:customStyle="1" w:styleId="xl64">
    <w:name w:val="xl6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65">
    <w:name w:val="xl6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7">
    <w:name w:val="xl6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8">
    <w:name w:val="xl6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9">
    <w:name w:val="xl6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2"/>
      <w:szCs w:val="22"/>
    </w:rPr>
  </w:style>
  <w:style w:type="paragraph" w:customStyle="1" w:styleId="xl70">
    <w:name w:val="xl7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71">
    <w:name w:val="xl7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  <w:i/>
      <w:iCs/>
    </w:rPr>
  </w:style>
  <w:style w:type="paragraph" w:customStyle="1" w:styleId="xl72">
    <w:name w:val="xl7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3">
    <w:name w:val="xl7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4">
    <w:name w:val="xl7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5">
    <w:name w:val="xl7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</w:rPr>
  </w:style>
  <w:style w:type="paragraph" w:customStyle="1" w:styleId="xl76">
    <w:name w:val="xl7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7">
    <w:name w:val="xl7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8">
    <w:name w:val="xl7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9">
    <w:name w:val="xl7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3">
    <w:name w:val="xl8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84">
    <w:name w:val="xl84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5">
    <w:name w:val="xl85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6">
    <w:name w:val="xl86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7">
    <w:name w:val="xl87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8">
    <w:name w:val="xl88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9">
    <w:name w:val="xl89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0">
    <w:name w:val="xl90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1">
    <w:name w:val="xl91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2">
    <w:name w:val="xl9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3">
    <w:name w:val="xl93"/>
    <w:basedOn w:val="a"/>
    <w:rsid w:val="00AD74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4">
    <w:name w:val="xl94"/>
    <w:basedOn w:val="a"/>
    <w:rsid w:val="00AD74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5">
    <w:name w:val="xl9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6">
    <w:name w:val="xl96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xl97">
    <w:name w:val="xl97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styleId="33">
    <w:name w:val="Body Text Indent 3"/>
    <w:aliases w:val="Знак Знак"/>
    <w:basedOn w:val="a"/>
    <w:link w:val="34"/>
    <w:rsid w:val="00D3440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Знак Знак Знак"/>
    <w:basedOn w:val="a0"/>
    <w:link w:val="33"/>
    <w:rsid w:val="00D34401"/>
    <w:rPr>
      <w:sz w:val="16"/>
      <w:szCs w:val="16"/>
    </w:rPr>
  </w:style>
  <w:style w:type="paragraph" w:styleId="aff8">
    <w:name w:val="No Spacing"/>
    <w:qFormat/>
    <w:rsid w:val="00FE32AF"/>
    <w:rPr>
      <w:rFonts w:ascii="Calibri" w:hAnsi="Calibri"/>
      <w:sz w:val="22"/>
      <w:szCs w:val="22"/>
    </w:rPr>
  </w:style>
  <w:style w:type="paragraph" w:customStyle="1" w:styleId="CharChar1CharChar1CharChar0">
    <w:name w:val="Char Char Знак Знак1 Char Char1 Знак Знак Char Char"/>
    <w:basedOn w:val="a"/>
    <w:rsid w:val="00E824F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543"/>
          <w:marRight w:val="543"/>
          <w:marTop w:val="204"/>
          <w:marBottom w:val="204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gkp-asado.ru/services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5DCDC8E599A48E05C0C13843AB5ADB9499D67468F5FDE4E20A574B6B5EF2A0A3209ABF5C61D7DE6B01D0DEGDC3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F4977-521E-4033-8998-078A84080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16625</Words>
  <Characters>94765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--</Company>
  <LinksUpToDate>false</LinksUpToDate>
  <CharactersWithSpaces>111168</CharactersWithSpaces>
  <SharedDoc>false</SharedDoc>
  <HLinks>
    <vt:vector size="18" baseType="variant">
      <vt:variant>
        <vt:i4>851982</vt:i4>
      </vt:variant>
      <vt:variant>
        <vt:i4>6</vt:i4>
      </vt:variant>
      <vt:variant>
        <vt:i4>0</vt:i4>
      </vt:variant>
      <vt:variant>
        <vt:i4>5</vt:i4>
      </vt:variant>
      <vt:variant>
        <vt:lpwstr>http://gkp-asado.ru/services</vt:lpwstr>
      </vt:variant>
      <vt:variant>
        <vt:lpwstr/>
      </vt:variant>
      <vt:variant>
        <vt:i4>4653150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consultantplus://offline/ref=5DCDC8E599A48E05C0C13843AB5ADB9499D67468F5FDE4E20A574B6B5EF2A0A3209ABF5C61D7DE6B01D0DEGDC3M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2052</dc:creator>
  <cp:lastModifiedBy>Пользователь</cp:lastModifiedBy>
  <cp:revision>4</cp:revision>
  <cp:lastPrinted>2018-03-12T09:59:00Z</cp:lastPrinted>
  <dcterms:created xsi:type="dcterms:W3CDTF">2018-05-04T07:30:00Z</dcterms:created>
  <dcterms:modified xsi:type="dcterms:W3CDTF">2018-05-04T07:52:00Z</dcterms:modified>
</cp:coreProperties>
</file>