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24" w:rsidRDefault="0035352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53524" w:rsidRPr="00BB50C2" w:rsidRDefault="00353524">
      <w:pPr>
        <w:spacing w:after="0" w:line="240" w:lineRule="auto"/>
        <w:ind w:firstLine="720"/>
        <w:jc w:val="center"/>
        <w:rPr>
          <w:b/>
          <w:bCs/>
          <w:sz w:val="26"/>
          <w:szCs w:val="26"/>
        </w:rPr>
      </w:pPr>
      <w:r w:rsidRPr="00BB50C2">
        <w:rPr>
          <w:rFonts w:ascii="Times New Roman" w:hAnsi="Times New Roman"/>
          <w:b/>
          <w:bCs/>
          <w:sz w:val="26"/>
          <w:szCs w:val="26"/>
        </w:rPr>
        <w:t>Уважаемые получатели мер социальной поддержки!</w:t>
      </w:r>
    </w:p>
    <w:p w:rsidR="00353524" w:rsidRDefault="00353524">
      <w:pPr>
        <w:spacing w:after="0" w:line="240" w:lineRule="auto"/>
        <w:ind w:firstLine="72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изменениям, внесенным в федеральные нормативные документы,            с 01.10.2020 г. продление некоторых ранее назначенных выплат будут осуществляться в автоматизированном режиме. </w:t>
      </w:r>
    </w:p>
    <w:p w:rsidR="00353524" w:rsidRDefault="00353524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Так в период с 1 октября 2020 г. по 1 марта 2021 г. включительно ежемесячная выплата в связи с рождением (усыновлением) первого или второго ребенка гражданам с детьми, достигшими в указанный период возраста одного года или двух лет, имеющим право на указанную выплату в соответствии с Федеральным законом от 28.12.2017 г. №418-ФЗ «О ежемесячных выплатах семьям, имеющим детей», назначается без подачи такими гражданами заявлений и соответствующих документов.</w:t>
      </w:r>
    </w:p>
    <w:p w:rsidR="00353524" w:rsidRDefault="00353524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Кроме того, гражданам, у которых срок предоставления субсидии на оплату жилого помещения и коммунальных услуг истекает в период с 1 октября 2020 г. по        31 декабря 2020 г., субсидия на следующие 6 месяцев предоставляется в беззаявительном порядке </w:t>
      </w:r>
      <w:r>
        <w:rPr>
          <w:rFonts w:ascii="Times New Roman" w:hAnsi="Times New Roman"/>
          <w:b/>
          <w:bCs/>
          <w:sz w:val="26"/>
          <w:szCs w:val="26"/>
        </w:rPr>
        <w:t xml:space="preserve">с перерасчетом ее размера после предоставления соответствующих документов </w:t>
      </w:r>
      <w:r>
        <w:rPr>
          <w:rFonts w:ascii="Times New Roman" w:hAnsi="Times New Roman"/>
          <w:sz w:val="26"/>
          <w:szCs w:val="26"/>
        </w:rPr>
        <w:t>за период, на который субсидия была предоставлена в беззаявительном порядке.</w:t>
      </w:r>
    </w:p>
    <w:p w:rsidR="00353524" w:rsidRDefault="00353524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>Дополнительную информацию о порядке назначения социальных выплат вам готовы предоставить по телефону «горячей линии» 8</w:t>
      </w:r>
      <w:r>
        <w:rPr>
          <w:rFonts w:ascii="Times New Roman" w:hAnsi="Times New Roman" w:cs="Times New Roman"/>
          <w:sz w:val="26"/>
          <w:szCs w:val="26"/>
        </w:rPr>
        <w:t>-800-201-6683. Звонки с сотовых и стационарных телефонов на телефон «горячей линии» бесплатные.</w:t>
      </w:r>
    </w:p>
    <w:p w:rsidR="00353524" w:rsidRDefault="00353524" w:rsidP="00AB34DB">
      <w:pPr>
        <w:pStyle w:val="NormalWeb"/>
        <w:spacing w:before="0" w:after="0"/>
        <w:ind w:firstLine="709"/>
        <w:jc w:val="both"/>
      </w:pPr>
      <w:r>
        <w:rPr>
          <w:sz w:val="26"/>
          <w:szCs w:val="26"/>
        </w:rPr>
        <w:t>Обратиться за назначением выплат</w:t>
      </w:r>
      <w:r>
        <w:rPr>
          <w:sz w:val="26"/>
          <w:szCs w:val="26"/>
          <w:lang w:eastAsia="ru-RU"/>
        </w:rPr>
        <w:t xml:space="preserve"> можно лично в </w:t>
      </w:r>
      <w:r>
        <w:rPr>
          <w:sz w:val="26"/>
          <w:szCs w:val="26"/>
        </w:rPr>
        <w:t xml:space="preserve">пункты приема граждан </w:t>
      </w:r>
      <w:r>
        <w:rPr>
          <w:color w:val="000000"/>
          <w:sz w:val="26"/>
          <w:szCs w:val="26"/>
        </w:rPr>
        <w:t>ГКУ СО «ГУСЗН Западного округа»</w:t>
      </w:r>
      <w:r>
        <w:rPr>
          <w:sz w:val="26"/>
          <w:szCs w:val="26"/>
        </w:rPr>
        <w:t xml:space="preserve">, расположенные в каждом микрорайоне города, в Многофункциональный центр </w:t>
      </w:r>
      <w:r>
        <w:rPr>
          <w:sz w:val="26"/>
          <w:szCs w:val="26"/>
          <w:lang w:eastAsia="ru-RU"/>
        </w:rPr>
        <w:t>или в электронной форме через Портал государственных услуг РФ и социальный портал государственных и муниципальных услуг Самарской области (</w:t>
      </w:r>
      <w:hyperlink r:id="rId5">
        <w:r>
          <w:rPr>
            <w:rStyle w:val="-"/>
            <w:color w:val="00000A"/>
            <w:sz w:val="26"/>
            <w:szCs w:val="26"/>
            <w:lang w:eastAsia="ru-RU"/>
          </w:rPr>
          <w:t>http://suprema63.ru</w:t>
        </w:r>
      </w:hyperlink>
      <w:r>
        <w:rPr>
          <w:sz w:val="26"/>
          <w:szCs w:val="26"/>
          <w:lang w:eastAsia="ru-RU"/>
        </w:rPr>
        <w:t>).</w:t>
      </w:r>
      <w:r>
        <w:rPr>
          <w:sz w:val="26"/>
          <w:szCs w:val="26"/>
        </w:rPr>
        <w:t xml:space="preserve"> </w:t>
      </w:r>
    </w:p>
    <w:p w:rsidR="00353524" w:rsidRDefault="00353524" w:rsidP="00AB34DB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>Запись на прием производится на социальном портале государственных и муниципальных услуг Самарской области (</w:t>
      </w:r>
      <w:hyperlink r:id="rId6">
        <w:r>
          <w:rPr>
            <w:rStyle w:val="-"/>
            <w:rFonts w:ascii="Times New Roman" w:hAnsi="Times New Roman" w:cs="Times New Roman"/>
            <w:color w:val="00000A"/>
            <w:sz w:val="26"/>
            <w:szCs w:val="26"/>
            <w:lang w:eastAsia="ru-RU"/>
          </w:rPr>
          <w:t>http://suprema63.ru</w:t>
        </w:r>
      </w:hyperlink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 телефонам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пунктов приема граждан, номера которых можно узнать на официальном сайте ГКУ СО «ГУСЗН Западного округа» </w:t>
      </w:r>
      <w:hyperlink r:id="rId7">
        <w:r>
          <w:rPr>
            <w:rStyle w:val="-"/>
            <w:rFonts w:ascii="Times New Roman" w:hAnsi="Times New Roman" w:cs="Times New Roman"/>
            <w:sz w:val="26"/>
            <w:szCs w:val="26"/>
            <w:lang w:val="en-US"/>
          </w:rPr>
          <w:t>www</w:t>
        </w:r>
        <w:r>
          <w:rPr>
            <w:rStyle w:val="-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-"/>
            <w:rFonts w:ascii="Times New Roman" w:hAnsi="Times New Roman" w:cs="Times New Roman"/>
            <w:sz w:val="26"/>
            <w:szCs w:val="26"/>
            <w:lang w:val="en-US"/>
          </w:rPr>
          <w:t>gusznzapad</w:t>
        </w:r>
        <w:r>
          <w:rPr>
            <w:rStyle w:val="-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-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>., а также по телефону «горячей линии».</w:t>
      </w:r>
    </w:p>
    <w:p w:rsidR="00353524" w:rsidRDefault="003535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353524" w:rsidSect="00171A62">
      <w:pgSz w:w="11906" w:h="16838"/>
      <w:pgMar w:top="851" w:right="618" w:bottom="0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21F62"/>
    <w:multiLevelType w:val="multilevel"/>
    <w:tmpl w:val="3130832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73FB2695"/>
    <w:multiLevelType w:val="multilevel"/>
    <w:tmpl w:val="CE4824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390"/>
    <w:rsid w:val="000A14A5"/>
    <w:rsid w:val="000D46C1"/>
    <w:rsid w:val="00133DAF"/>
    <w:rsid w:val="00171A62"/>
    <w:rsid w:val="00353524"/>
    <w:rsid w:val="00701806"/>
    <w:rsid w:val="00AB34DB"/>
    <w:rsid w:val="00BB50C2"/>
    <w:rsid w:val="00D97390"/>
    <w:rsid w:val="00E7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lang w:eastAsia="zh-CN"/>
    </w:rPr>
  </w:style>
  <w:style w:type="paragraph" w:styleId="Heading2">
    <w:name w:val="heading 2"/>
    <w:basedOn w:val="Normal"/>
    <w:link w:val="Heading2Char"/>
    <w:uiPriority w:val="99"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a">
    <w:name w:val="Основной текст Знак"/>
    <w:basedOn w:val="DefaultParagraphFont"/>
    <w:uiPriority w:val="99"/>
    <w:rPr>
      <w:rFonts w:ascii="Calibri" w:eastAsia="Times New Roman" w:hAnsi="Calibri" w:cs="Calibri"/>
      <w:lang w:eastAsia="zh-CN"/>
    </w:rPr>
  </w:style>
  <w:style w:type="character" w:customStyle="1" w:styleId="blk">
    <w:name w:val="blk"/>
    <w:basedOn w:val="DefaultParagraphFont"/>
    <w:uiPriority w:val="99"/>
    <w:rPr>
      <w:rFonts w:cs="Times New Roman"/>
    </w:rPr>
  </w:style>
  <w:style w:type="paragraph" w:customStyle="1" w:styleId="1">
    <w:name w:val="Заголовок1"/>
    <w:basedOn w:val="Normal"/>
    <w:next w:val="BodyText"/>
    <w:uiPriority w:val="99"/>
    <w:rsid w:val="00171A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E7C"/>
    <w:rPr>
      <w:color w:val="00000A"/>
      <w:lang w:eastAsia="zh-CN"/>
    </w:rPr>
  </w:style>
  <w:style w:type="paragraph" w:styleId="List">
    <w:name w:val="List"/>
    <w:basedOn w:val="BodyText"/>
    <w:uiPriority w:val="99"/>
    <w:rsid w:val="00171A62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171A62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85E7C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171A62"/>
    <w:pPr>
      <w:suppressLineNumbers/>
    </w:pPr>
    <w:rPr>
      <w:rFonts w:cs="Mangal"/>
    </w:rPr>
  </w:style>
  <w:style w:type="paragraph" w:customStyle="1" w:styleId="a0">
    <w:name w:val="Заглавие"/>
    <w:basedOn w:val="Normal"/>
    <w:uiPriority w:val="99"/>
    <w:rsid w:val="00171A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rsid w:val="00171A6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Содержимое врезки"/>
    <w:basedOn w:val="Normal"/>
    <w:uiPriority w:val="99"/>
    <w:rsid w:val="00171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sznzapa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rema63.ru/" TargetMode="External"/><Relationship Id="rId5" Type="http://schemas.openxmlformats.org/officeDocument/2006/relationships/hyperlink" Target="http://suprema63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310</Words>
  <Characters>1769</Characters>
  <Application>Microsoft Office Outlook</Application>
  <DocSecurity>0</DocSecurity>
  <Lines>0</Lines>
  <Paragraphs>0</Paragraphs>
  <ScaleCrop>false</ScaleCrop>
  <Company>УСЗН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obiedkova</dc:creator>
  <cp:keywords/>
  <dc:description/>
  <cp:lastModifiedBy>Пользователь</cp:lastModifiedBy>
  <cp:revision>22</cp:revision>
  <cp:lastPrinted>2020-11-02T08:31:00Z</cp:lastPrinted>
  <dcterms:created xsi:type="dcterms:W3CDTF">2020-09-29T07:29:00Z</dcterms:created>
  <dcterms:modified xsi:type="dcterms:W3CDTF">2020-11-03T06:12:00Z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УСЗН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