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4B" w:rsidRPr="004F1C4B" w:rsidRDefault="004F1C4B" w:rsidP="004F1C4B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региональном семейном капитале</w:t>
      </w:r>
    </w:p>
    <w:p w:rsidR="004F1C4B" w:rsidRPr="004F1C4B" w:rsidRDefault="004F1C4B" w:rsidP="004F1C4B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en-US"/>
        </w:rPr>
      </w:pPr>
    </w:p>
    <w:p w:rsidR="004F1C4B" w:rsidRPr="004F1C4B" w:rsidRDefault="004F1C4B" w:rsidP="004F1C4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 xml:space="preserve">с 1 декабря 2011 года на территории Самарской области назначается Единовременная денежная выплата- региональный семейный капитал. </w:t>
      </w:r>
    </w:p>
    <w:p w:rsidR="004F1C4B" w:rsidRPr="004F1C4B" w:rsidRDefault="004F1C4B" w:rsidP="004F1C4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 xml:space="preserve">Размер выплаты </w:t>
      </w:r>
      <w:r w:rsidRPr="004F1C4B">
        <w:rPr>
          <w:rFonts w:ascii="Times New Roman" w:eastAsia="Times New Roman" w:hAnsi="Times New Roman"/>
          <w:bCs/>
          <w:sz w:val="27"/>
          <w:szCs w:val="27"/>
          <w:lang w:eastAsia="ru-RU"/>
        </w:rPr>
        <w:t>(семейного капитала) составляет</w:t>
      </w: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 xml:space="preserve"> 100 000 рублей.</w:t>
      </w:r>
    </w:p>
    <w:p w:rsidR="004F1C4B" w:rsidRPr="004F1C4B" w:rsidRDefault="004F1C4B" w:rsidP="004F1C4B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>Обратиться за данной мерой социальной поддержки при рождении (усыновлении) ребенка могут следующие категории граждан Российской Федерации, постоянно проживающих на территории Самарской области:</w:t>
      </w:r>
    </w:p>
    <w:p w:rsidR="004F1C4B" w:rsidRPr="004F1C4B" w:rsidRDefault="004F1C4B" w:rsidP="004F1C4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>- женщины, родившие (усыновившие) третьего ребенка или последующих детей после 30 ноября 2011 года;</w:t>
      </w:r>
    </w:p>
    <w:p w:rsidR="004F1C4B" w:rsidRPr="004F1C4B" w:rsidRDefault="004F1C4B" w:rsidP="004F1C4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>- мужчины, являющиеся единственными усыновителями третьего ребенка или последующих детей, если решение суда об усыновлении вступило в законную силу после 30 ноября 2011 года;</w:t>
      </w:r>
    </w:p>
    <w:p w:rsidR="004F1C4B" w:rsidRPr="004F1C4B" w:rsidRDefault="004F1C4B" w:rsidP="004F1C4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>- мужчины, являющиеся отцами (усыновителями) третьего ребенка или последующих детей, в случае неполучения единовременной</w:t>
      </w:r>
      <w:r w:rsidRPr="004F1C4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денежной</w:t>
      </w: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выплаты (семейного капитала) женщинами.</w:t>
      </w:r>
    </w:p>
    <w:p w:rsidR="004F1C4B" w:rsidRPr="004F1C4B" w:rsidRDefault="004F1C4B" w:rsidP="004F1C4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4F1C4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Единовременная денежная выплата (семейный капитал) предоставляется не ранее достижения третьим ребенком или последующими детьми возраста одного года, за исключением предоставления этой выплаты для </w:t>
      </w:r>
      <w:r w:rsidRPr="004F1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предметов, необходимых для ухода и развития ребенка (детей) первого года жизни.</w:t>
      </w:r>
    </w:p>
    <w:p w:rsidR="004F1C4B" w:rsidRPr="004F1C4B" w:rsidRDefault="004F1C4B" w:rsidP="004F1C4B">
      <w:pPr>
        <w:spacing w:after="0"/>
        <w:ind w:firstLine="72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4F1C4B">
        <w:rPr>
          <w:rFonts w:ascii="Times New Roman" w:eastAsia="Times New Roman" w:hAnsi="Times New Roman"/>
          <w:sz w:val="27"/>
          <w:szCs w:val="27"/>
          <w:lang w:eastAsia="ar-SA"/>
        </w:rPr>
        <w:t>Заявители могут распоряжаться средствами единовременной</w:t>
      </w:r>
      <w:r w:rsidRPr="004F1C4B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денежной</w:t>
      </w:r>
      <w:r w:rsidRPr="004F1C4B">
        <w:rPr>
          <w:rFonts w:ascii="Times New Roman" w:eastAsia="Times New Roman" w:hAnsi="Times New Roman"/>
          <w:sz w:val="27"/>
          <w:szCs w:val="27"/>
          <w:lang w:eastAsia="ar-SA"/>
        </w:rPr>
        <w:t xml:space="preserve"> выплаты (семейным капиталом) для компенсации понесенных ими расходов по следующим направлениям:</w:t>
      </w:r>
    </w:p>
    <w:p w:rsidR="004F1C4B" w:rsidRPr="004F1C4B" w:rsidRDefault="004F1C4B" w:rsidP="004F1C4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1)погашение кредита</w:t>
      </w: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 xml:space="preserve"> на приобретение жилого помещения(основного долга и (или) уплаты процентов по нему) </w:t>
      </w:r>
      <w:r w:rsidRPr="004F1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или компенсации части собственных средств, потраченных на приобретение жилого помещения;</w:t>
      </w:r>
    </w:p>
    <w:p w:rsidR="004F1C4B" w:rsidRPr="004F1C4B" w:rsidRDefault="004F1C4B" w:rsidP="004F1C4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проведение ремонта жилого помещения;</w:t>
      </w:r>
    </w:p>
    <w:p w:rsidR="004F1C4B" w:rsidRPr="004F1C4B" w:rsidRDefault="004F1C4B" w:rsidP="004F1C4B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4F1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 оплата услуг за образование и содержание ребенка (детей) заявителя в образовательных организациях, реализующих основную общеобразовательную программу дошкольного образования на территории Самарской области;</w:t>
      </w:r>
    </w:p>
    <w:p w:rsidR="004F1C4B" w:rsidRPr="004F1C4B" w:rsidRDefault="004F1C4B" w:rsidP="004F1C4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>4) получение ребенком (детьми) заявителя и (или) самим заявителем платного профессионального образования в образовательных учреждениях профессионального образования, имеющих государственную аккредитацию и находящихся на территории Российской Федерации;</w:t>
      </w:r>
    </w:p>
    <w:p w:rsidR="004F1C4B" w:rsidRPr="004F1C4B" w:rsidRDefault="004F1C4B" w:rsidP="004F1C4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5) получение </w:t>
      </w: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>ребенком (детьми) заявителя и (или) самим заявителем</w:t>
      </w:r>
      <w:r w:rsidRPr="004F1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платных медицинских услуг;</w:t>
      </w:r>
    </w:p>
    <w:p w:rsidR="004F1C4B" w:rsidRPr="004F1C4B" w:rsidRDefault="004F1C4B" w:rsidP="004F1C4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6) приобретение транспортного средства;</w:t>
      </w:r>
    </w:p>
    <w:p w:rsidR="004F1C4B" w:rsidRPr="004F1C4B" w:rsidRDefault="004F1C4B" w:rsidP="004F1C4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7) приобретение предметов, необходимых для ухода и развития ребенка (детей) первого года жизни.</w:t>
      </w:r>
    </w:p>
    <w:p w:rsidR="004F1C4B" w:rsidRPr="004F1C4B" w:rsidRDefault="004F1C4B" w:rsidP="004F1C4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F1C4B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Единовременной денежной выплатой (семейным капиталом) возмещаются только те расходы заявителя, которые возникли у него не более чем за три года до момента обращения за их компенсацией и не ранее 1 декабря 2011 года</w:t>
      </w:r>
    </w:p>
    <w:p w:rsidR="004F1C4B" w:rsidRPr="004F1C4B" w:rsidRDefault="004F1C4B" w:rsidP="004F1C4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</w:rPr>
      </w:pPr>
      <w:r w:rsidRPr="004F1C4B">
        <w:rPr>
          <w:rFonts w:ascii="Times New Roman" w:eastAsia="Times New Roman" w:hAnsi="Times New Roman"/>
          <w:sz w:val="27"/>
          <w:szCs w:val="27"/>
        </w:rPr>
        <w:t xml:space="preserve">Информация о порядке назначения </w:t>
      </w:r>
      <w:r w:rsidRPr="004F1C4B">
        <w:rPr>
          <w:rFonts w:ascii="Times New Roman" w:eastAsia="Times New Roman" w:hAnsi="Times New Roman"/>
          <w:sz w:val="27"/>
          <w:szCs w:val="27"/>
          <w:lang w:eastAsia="ru-RU"/>
        </w:rPr>
        <w:t xml:space="preserve">регионального семейного капитала </w:t>
      </w:r>
      <w:r w:rsidRPr="004F1C4B">
        <w:rPr>
          <w:rFonts w:ascii="Times New Roman" w:eastAsia="Times New Roman" w:hAnsi="Times New Roman"/>
          <w:sz w:val="27"/>
          <w:szCs w:val="27"/>
        </w:rPr>
        <w:t xml:space="preserve">размещена на сайте ГКУ СО «ГУСЗН Западного округа»: </w:t>
      </w:r>
      <w:r w:rsidRPr="004F1C4B">
        <w:rPr>
          <w:rFonts w:ascii="Times New Roman" w:eastAsia="Times New Roman" w:hAnsi="Times New Roman"/>
          <w:color w:val="000000"/>
          <w:sz w:val="27"/>
          <w:szCs w:val="27"/>
          <w:u w:val="single"/>
          <w:lang w:val="en-US"/>
        </w:rPr>
        <w:t>www</w:t>
      </w:r>
      <w:r w:rsidRPr="004F1C4B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.</w:t>
      </w:r>
      <w:proofErr w:type="spellStart"/>
      <w:r w:rsidRPr="004F1C4B">
        <w:rPr>
          <w:rFonts w:ascii="Times New Roman" w:eastAsia="Times New Roman" w:hAnsi="Times New Roman"/>
          <w:color w:val="000000"/>
          <w:sz w:val="27"/>
          <w:szCs w:val="27"/>
          <w:u w:val="single"/>
          <w:lang w:val="en-US"/>
        </w:rPr>
        <w:t>gusznzapad</w:t>
      </w:r>
      <w:proofErr w:type="spellEnd"/>
      <w:r w:rsidRPr="004F1C4B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.</w:t>
      </w:r>
      <w:proofErr w:type="spellStart"/>
      <w:r w:rsidRPr="004F1C4B">
        <w:rPr>
          <w:rFonts w:ascii="Times New Roman" w:eastAsia="Times New Roman" w:hAnsi="Times New Roman"/>
          <w:color w:val="000000"/>
          <w:sz w:val="27"/>
          <w:szCs w:val="27"/>
          <w:u w:val="single"/>
          <w:lang w:val="en-US"/>
        </w:rPr>
        <w:t>ru</w:t>
      </w:r>
      <w:proofErr w:type="spellEnd"/>
      <w:r w:rsidRPr="004F1C4B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.</w:t>
      </w:r>
    </w:p>
    <w:p w:rsidR="004F1C4B" w:rsidRPr="00F360F8" w:rsidRDefault="004F1C4B" w:rsidP="004F1C4B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60F8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Подать заявление в настоящее время можно в электронном виде через сеть Интернет по адресу: </w:t>
      </w:r>
      <w:hyperlink r:id="rId4" w:history="1">
        <w:r w:rsidRPr="00F360F8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</w:rPr>
          <w:t>http://suprema63.ru</w:t>
        </w:r>
      </w:hyperlink>
      <w:r w:rsidRPr="00F360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Для подачи электронного заявления необходимо зайти на главную страницу Социального портала (http://suprema63.ru) и перейти в раздел «Подача заявлений».</w:t>
      </w:r>
    </w:p>
    <w:p w:rsidR="004F1C4B" w:rsidRPr="00F360F8" w:rsidRDefault="004F1C4B" w:rsidP="004F1C4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F1C4B" w:rsidRPr="00F360F8" w:rsidRDefault="004F1C4B" w:rsidP="004F1C4B">
      <w:pPr>
        <w:suppressAutoHyphens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60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Более подробную информацию можно получить по бесплатному номеру горячей линии 8-800-201-66-83. Звонки со всех номеров бесплатные. Записаться на прием к специалистам можно также через интернет по адресу: </w:t>
      </w:r>
      <w:hyperlink r:id="rId5" w:history="1">
        <w:r w:rsidRPr="00F360F8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http://suprema63.ru</w:t>
        </w:r>
      </w:hyperlink>
      <w:r w:rsidRPr="00F360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F1C4B" w:rsidRPr="00F360F8" w:rsidRDefault="004F1C4B" w:rsidP="004F1C4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F1C4B" w:rsidRPr="004F1C4B" w:rsidRDefault="004F1C4B" w:rsidP="004F1C4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4F1C4B" w:rsidRPr="004F1C4B" w:rsidRDefault="004F1C4B" w:rsidP="004F1C4B">
      <w:pPr>
        <w:spacing w:line="240" w:lineRule="auto"/>
        <w:contextualSpacing/>
        <w:jc w:val="center"/>
      </w:pPr>
    </w:p>
    <w:p w:rsidR="00CB2EF6" w:rsidRPr="004F1C4B" w:rsidRDefault="00CB2EF6" w:rsidP="004F1C4B"/>
    <w:sectPr w:rsidR="00CB2EF6" w:rsidRPr="004F1C4B" w:rsidSect="00C0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99"/>
    <w:rsid w:val="003F3399"/>
    <w:rsid w:val="004F1C4B"/>
    <w:rsid w:val="00B038F0"/>
    <w:rsid w:val="00C06BB1"/>
    <w:rsid w:val="00CB2EF6"/>
    <w:rsid w:val="00F3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3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rema63.ru" TargetMode="External"/><Relationship Id="rId4" Type="http://schemas.openxmlformats.org/officeDocument/2006/relationships/hyperlink" Target="http://suprem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Ю.В.</dc:creator>
  <cp:keywords/>
  <dc:description/>
  <cp:lastModifiedBy>PetrovaLB</cp:lastModifiedBy>
  <cp:revision>4</cp:revision>
  <dcterms:created xsi:type="dcterms:W3CDTF">2021-02-04T09:20:00Z</dcterms:created>
  <dcterms:modified xsi:type="dcterms:W3CDTF">2021-05-14T12:40:00Z</dcterms:modified>
</cp:coreProperties>
</file>