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ПРЕДСТАВИТЕЛЕЙ</w:t>
      </w:r>
    </w:p>
    <w:p w:rsidR="00DE0E0E" w:rsidRDefault="00DE0E0E" w:rsidP="00DE0E0E">
      <w:pP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   Старая Рачейка</w:t>
      </w:r>
    </w:p>
    <w:p w:rsidR="00DE0E0E" w:rsidRDefault="00DE0E0E" w:rsidP="00DE0E0E">
      <w:pPr>
        <w:tabs>
          <w:tab w:val="left" w:pos="6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     Сызранский</w:t>
      </w:r>
    </w:p>
    <w:p w:rsidR="00DE0E0E" w:rsidRDefault="00DE0E0E" w:rsidP="00DE0E0E">
      <w:pPr>
        <w:tabs>
          <w:tab w:val="left" w:pos="6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Самарской     области </w:t>
      </w:r>
    </w:p>
    <w:p w:rsidR="00DE0E0E" w:rsidRDefault="00DE0E0E" w:rsidP="00DE0E0E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DE0E0E" w:rsidRDefault="005103BE" w:rsidP="00DE0E0E">
      <w:pPr>
        <w:tabs>
          <w:tab w:val="left" w:pos="6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ПРОЕКТ</w:t>
      </w:r>
    </w:p>
    <w:p w:rsidR="00DE0E0E" w:rsidRDefault="00DE0E0E" w:rsidP="00DE0E0E">
      <w:pPr>
        <w:tabs>
          <w:tab w:val="left" w:pos="607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E0E0E" w:rsidRDefault="00DE0E0E" w:rsidP="00DE0E0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   </w:t>
      </w:r>
      <w:r>
        <w:rPr>
          <w:sz w:val="28"/>
          <w:szCs w:val="28"/>
        </w:rPr>
        <w:t xml:space="preserve">                </w:t>
      </w:r>
    </w:p>
    <w:p w:rsidR="00DE0E0E" w:rsidRDefault="00DE0E0E" w:rsidP="005103BE">
      <w:pPr>
        <w:tabs>
          <w:tab w:val="left" w:pos="6075"/>
        </w:tabs>
      </w:pPr>
      <w:r w:rsidRPr="00F6510C">
        <w:rPr>
          <w:sz w:val="28"/>
          <w:szCs w:val="28"/>
        </w:rPr>
        <w:t xml:space="preserve">    </w:t>
      </w:r>
      <w:r w:rsidR="005103BE">
        <w:rPr>
          <w:b/>
          <w:sz w:val="28"/>
          <w:szCs w:val="28"/>
        </w:rPr>
        <w:t>« ___</w:t>
      </w:r>
      <w:bookmarkStart w:id="0" w:name="_GoBack"/>
      <w:bookmarkEnd w:id="0"/>
      <w:r w:rsidR="005103BE">
        <w:rPr>
          <w:sz w:val="28"/>
          <w:szCs w:val="28"/>
        </w:rPr>
        <w:t xml:space="preserve">   » ___</w:t>
      </w:r>
      <w:r w:rsidRPr="00F6510C">
        <w:rPr>
          <w:sz w:val="28"/>
          <w:szCs w:val="28"/>
        </w:rPr>
        <w:t xml:space="preserve">    2015  г.                                          </w:t>
      </w:r>
      <w:r w:rsidR="005103BE">
        <w:rPr>
          <w:sz w:val="28"/>
          <w:szCs w:val="28"/>
        </w:rPr>
        <w:t xml:space="preserve">                     №  ___</w:t>
      </w:r>
      <w:r>
        <w:t xml:space="preserve">  </w:t>
      </w:r>
    </w:p>
    <w:p w:rsidR="00DE0E0E" w:rsidRDefault="00DE0E0E" w:rsidP="00DE0E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</w:p>
    <w:p w:rsidR="00DE0E0E" w:rsidRDefault="00DE0E0E" w:rsidP="00DE0E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использовании копии Знамени Победы в сельском поселении Старая Рачейка муниципального района Сызранский Самарской области</w:t>
      </w:r>
    </w:p>
    <w:p w:rsidR="00DE0E0E" w:rsidRDefault="00DE0E0E" w:rsidP="00DE0E0E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DE0E0E" w:rsidRDefault="00DE0E0E" w:rsidP="00DE0E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7 мая 2007 года N 68-ФЗ "О Знамени Победы", Законом Самарской области от 10 апреля 2014 года N 36-ГД "Об использовании копии Знамени Победы в Самарской области", в целях увековечивания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</w:t>
      </w:r>
      <w:proofErr w:type="gramEnd"/>
      <w:r>
        <w:rPr>
          <w:sz w:val="28"/>
          <w:szCs w:val="28"/>
        </w:rPr>
        <w:t xml:space="preserve"> фашистских захватчиков,  Собрание представителей сельского поселения Троицкое  муниципального района Сызранский Самарской области</w:t>
      </w: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 в День Победы, а также в дни воинской славы и памятные дни, связанные с событиями Великой Отечественной войны 1941 - 1945 годов, копии Знамени Победы могут вывешиваться на зданиях (либо подниматься на мачтах, флагштоках) органов местного самоуправления сельского поселения Старая Рачейка муниципального района Сызранский Самарской области, муниципальных предприятий и учреждений сельского поселения Старая Рачейка муниципального района Сызранский Самарской области, иных</w:t>
      </w:r>
      <w:proofErr w:type="gramEnd"/>
      <w:r>
        <w:rPr>
          <w:sz w:val="28"/>
          <w:szCs w:val="28"/>
        </w:rPr>
        <w:t xml:space="preserve"> предприятий и учреждений, расположенных на территории сельского поселения Старая Рачейка муниципального района Сызранский Самарской области.</w:t>
      </w: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Копии Знамени Победы вывешиваются (либо поднимаются на мачтах, флагштоках) наряду с Государственным флагом Российской Федерации, флагом Самарской области и флагом муниципального района Сызранский Самарской области в соответствии с Федеральным конституционным законом от 25 декабря 2000 года N 1-ФКЗ "О Государственном флаге Российской Федерации", Законом Самарской области от 13 октября 1998 года N 22-ГД "О государственных символах </w:t>
      </w:r>
      <w:r>
        <w:rPr>
          <w:sz w:val="28"/>
          <w:szCs w:val="28"/>
        </w:rPr>
        <w:lastRenderedPageBreak/>
        <w:t>Самарской области", Положением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Гербе</w:t>
      </w:r>
      <w:proofErr w:type="gramEnd"/>
      <w:r>
        <w:rPr>
          <w:sz w:val="28"/>
          <w:szCs w:val="28"/>
        </w:rPr>
        <w:t xml:space="preserve"> и Флаге муниципального района Сызранский Самарской области", утвержденным решением Собранием представителей  муниципального района Сызранский Самарской области от 29 сентября  2005 года N 27 соответственно.</w:t>
      </w:r>
    </w:p>
    <w:p w:rsidR="00DE0E0E" w:rsidRDefault="00DE0E0E" w:rsidP="00DE0E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Вид копий Знамени Победы должен соответствовать виду Знамени Победы, описание которого установлено Федеральным законом от 7 мая 2007 года N 68-ФЗ "О Знамени Победы".</w:t>
      </w:r>
    </w:p>
    <w:p w:rsidR="00DE0E0E" w:rsidRDefault="00DE0E0E" w:rsidP="00DE0E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решение в газете «Вестник Старой Рачейки».</w:t>
      </w:r>
    </w:p>
    <w:p w:rsidR="00DE0E0E" w:rsidRDefault="00DE0E0E" w:rsidP="00DE0E0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со дня его официального опубликования в газете «Вестник Старой Рачейки».</w:t>
      </w:r>
    </w:p>
    <w:p w:rsidR="00DE0E0E" w:rsidRDefault="00DE0E0E" w:rsidP="00DE0E0E">
      <w:pPr>
        <w:jc w:val="both"/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Старая Рачейка</w:t>
      </w:r>
    </w:p>
    <w:p w:rsidR="00DE0E0E" w:rsidRDefault="00DE0E0E" w:rsidP="00D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</w:t>
      </w:r>
      <w:proofErr w:type="spellStart"/>
      <w:r>
        <w:rPr>
          <w:b/>
          <w:sz w:val="28"/>
          <w:szCs w:val="28"/>
        </w:rPr>
        <w:t>В.П.Прокопьев</w:t>
      </w:r>
      <w:proofErr w:type="spellEnd"/>
    </w:p>
    <w:p w:rsidR="00DE0E0E" w:rsidRDefault="00DE0E0E" w:rsidP="00DE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                             </w:t>
      </w: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rPr>
          <w:sz w:val="28"/>
          <w:szCs w:val="2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rPr>
          <w:iCs/>
          <w:sz w:val="18"/>
          <w:szCs w:val="18"/>
        </w:rPr>
      </w:pPr>
    </w:p>
    <w:p w:rsidR="00DE0E0E" w:rsidRDefault="00DE0E0E" w:rsidP="00DE0E0E">
      <w:pPr>
        <w:widowControl w:val="0"/>
        <w:autoSpaceDE w:val="0"/>
        <w:autoSpaceDN w:val="0"/>
        <w:adjustRightInd w:val="0"/>
        <w:ind w:left="4956"/>
        <w:jc w:val="both"/>
        <w:rPr>
          <w:iCs/>
          <w:sz w:val="18"/>
          <w:szCs w:val="1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E0E"/>
    <w:rsid w:val="000A7E36"/>
    <w:rsid w:val="005103BE"/>
    <w:rsid w:val="005E4F00"/>
    <w:rsid w:val="00712DE8"/>
    <w:rsid w:val="009A6A6F"/>
    <w:rsid w:val="00DE0E0E"/>
    <w:rsid w:val="00F6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2522</Characters>
  <Application>Microsoft Office Word</Application>
  <DocSecurity>0</DocSecurity>
  <Lines>21</Lines>
  <Paragraphs>5</Paragraphs>
  <ScaleCrop>false</ScaleCrop>
  <Company>DDGroup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Администратор</cp:lastModifiedBy>
  <cp:revision>7</cp:revision>
  <cp:lastPrinted>2015-06-09T05:40:00Z</cp:lastPrinted>
  <dcterms:created xsi:type="dcterms:W3CDTF">2015-05-26T09:06:00Z</dcterms:created>
  <dcterms:modified xsi:type="dcterms:W3CDTF">2015-07-20T10:12:00Z</dcterms:modified>
</cp:coreProperties>
</file>