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 xml:space="preserve">                        РОССИЙСКАЯ ФЕДЕРАЦИЯ</w:t>
      </w:r>
    </w:p>
    <w:p w:rsidR="00671C09" w:rsidRPr="00747883" w:rsidRDefault="00747883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1C09" w:rsidRPr="0074788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71C09" w:rsidRPr="00747883" w:rsidRDefault="00747883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1C09" w:rsidRPr="00747883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671C09" w:rsidRPr="00747883" w:rsidRDefault="00747883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C09" w:rsidRPr="00747883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671C09" w:rsidRPr="00747883" w:rsidRDefault="00747883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671C09" w:rsidRPr="00747883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РАСПОРЯЖЕНИЕ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«10» июля   2013 года</w:t>
      </w:r>
      <w:r w:rsidRPr="007478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747883">
        <w:rPr>
          <w:rFonts w:ascii="Times New Roman" w:hAnsi="Times New Roman" w:cs="Times New Roman"/>
          <w:sz w:val="28"/>
          <w:szCs w:val="28"/>
        </w:rPr>
        <w:tab/>
        <w:t xml:space="preserve">         № 24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О предоставлении сведений о расходах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 марта 2007 года № 25-ФЗ "О муниципальной службе в Российской Федерации", статьей 8.1 Федерального закона от 25 декабря 2008 года № 273-ФЗ "О противодействии </w:t>
      </w:r>
      <w:proofErr w:type="spellStart"/>
      <w:r w:rsidRPr="00747883">
        <w:rPr>
          <w:rFonts w:ascii="Times New Roman" w:hAnsi="Times New Roman" w:cs="Times New Roman"/>
          <w:sz w:val="28"/>
          <w:szCs w:val="28"/>
        </w:rPr>
        <w:t>коррупции"</w:t>
      </w:r>
      <w:proofErr w:type="gramStart"/>
      <w:r w:rsidRPr="0074788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47883">
        <w:rPr>
          <w:rFonts w:ascii="Times New Roman" w:hAnsi="Times New Roman" w:cs="Times New Roman"/>
          <w:sz w:val="28"/>
          <w:szCs w:val="28"/>
        </w:rPr>
        <w:t>татьей</w:t>
      </w:r>
      <w:proofErr w:type="spellEnd"/>
      <w:r w:rsidRPr="00747883">
        <w:rPr>
          <w:rFonts w:ascii="Times New Roman" w:hAnsi="Times New Roman" w:cs="Times New Roman"/>
          <w:sz w:val="28"/>
          <w:szCs w:val="28"/>
        </w:rPr>
        <w:t xml:space="preserve">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Законом Самарской области от 05.03.2013 г. № 15-ГД «Об обеспечении </w:t>
      </w:r>
      <w:proofErr w:type="gramStart"/>
      <w:r w:rsidRPr="007478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788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доходам»: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7883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детей, совершенных в соответствии с подпунктом 1.2 пункта 1 настоящего распоряжения, представляются муниципальными служащими администрации сельского поселения Усинское муниципального района </w:t>
      </w:r>
      <w:proofErr w:type="spellStart"/>
      <w:r w:rsidRPr="0074788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47883">
        <w:rPr>
          <w:rFonts w:ascii="Times New Roman" w:hAnsi="Times New Roman" w:cs="Times New Roman"/>
          <w:sz w:val="28"/>
          <w:szCs w:val="28"/>
        </w:rPr>
        <w:t xml:space="preserve"> Самарской области, замещающими должности муниципальной службы, включенные в соответствующий перечень должностей муниципальной службы, при замещении которых муниципальные служащие обязаны предоставлять сведения о своих расходах, а также</w:t>
      </w:r>
      <w:proofErr w:type="gramEnd"/>
      <w:r w:rsidRPr="00747883">
        <w:rPr>
          <w:rFonts w:ascii="Times New Roman" w:hAnsi="Times New Roman" w:cs="Times New Roman"/>
          <w:sz w:val="28"/>
          <w:szCs w:val="28"/>
        </w:rPr>
        <w:t xml:space="preserve"> сведения о расходах своих супруги (супруга) и несовершеннолетних детей, утвержденный постановлением администрации сельского поселения Усинское муниципального района </w:t>
      </w:r>
      <w:proofErr w:type="spellStart"/>
      <w:r w:rsidRPr="0074788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proofErr w:type="gramStart"/>
      <w:r w:rsidRPr="007478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lastRenderedPageBreak/>
        <w:t xml:space="preserve">1.2. Сведения предоставляются должностному лицу, ответственному за профилактику коррупционных и иных правонарушений, замещающему должность муниципальной службы в администрации сельского поселения Усинское  муниципального района </w:t>
      </w:r>
      <w:proofErr w:type="spellStart"/>
      <w:r w:rsidRPr="0074788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47883">
        <w:rPr>
          <w:rFonts w:ascii="Times New Roman" w:hAnsi="Times New Roman" w:cs="Times New Roman"/>
          <w:sz w:val="28"/>
          <w:szCs w:val="28"/>
        </w:rPr>
        <w:t xml:space="preserve"> Самарской области, по каждой сделке по приобретению: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- земельного участка, другого объекта недвижимости;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- транспортного средства;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- ценных бумаг, акций (долей участия, паев в уставных (складочных) капиталах организаций), если сумма сделки превышает общий доход лиц, предусмотренных настоящим распоряжением,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1.3. Обязанность по предоставлению сведений о расходах возникает в отношении сделок, совершенных с 1 января 2012 года.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1.4. Сведения о расходах предоставляются в порядке и по форме, которые установлены для предоставления сведений о расходах государственными гражданскими служащими Самарской области.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78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88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предусмотренных настоящим распоряжением, общему доходу данных лиц и их супругов за три 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7883">
        <w:rPr>
          <w:rFonts w:ascii="Times New Roman" w:hAnsi="Times New Roman" w:cs="Times New Roman"/>
          <w:sz w:val="28"/>
          <w:szCs w:val="28"/>
        </w:rPr>
        <w:t>Непредставление лицами, предусмотренными настоящим распоряжением, или представление ими неполных 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освобождение данных лиц от замещаемой должности, увольнение с муниципальной службы в порядке, установленном законодательством Российской Федерации и Самарской области.</w:t>
      </w:r>
      <w:proofErr w:type="gramEnd"/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7883">
        <w:rPr>
          <w:rFonts w:ascii="Times New Roman" w:hAnsi="Times New Roman" w:cs="Times New Roman"/>
          <w:sz w:val="28"/>
          <w:szCs w:val="28"/>
        </w:rPr>
        <w:t xml:space="preserve">Предоставленные сведения об источниках получения средств, за счет которых совершена сделка, предусмотренная подпунктом 1.2 пункта 1 настоящего распоряжения, размещаются на  официальном сайте администрации муниципального района </w:t>
      </w:r>
      <w:proofErr w:type="spellStart"/>
      <w:r w:rsidRPr="0074788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47883">
        <w:rPr>
          <w:rFonts w:ascii="Times New Roman" w:hAnsi="Times New Roman" w:cs="Times New Roman"/>
          <w:sz w:val="28"/>
          <w:szCs w:val="28"/>
        </w:rPr>
        <w:t xml:space="preserve"> в сети Интернет (www.syzrayon.ru) на странице администрации поселения </w:t>
      </w:r>
      <w:r w:rsidRPr="00747883">
        <w:rPr>
          <w:rFonts w:ascii="Times New Roman" w:hAnsi="Times New Roman" w:cs="Times New Roman"/>
          <w:sz w:val="28"/>
          <w:szCs w:val="28"/>
        </w:rPr>
        <w:lastRenderedPageBreak/>
        <w:t>syzrayon.ru/</w:t>
      </w:r>
      <w:proofErr w:type="spellStart"/>
      <w:r w:rsidRPr="00747883">
        <w:rPr>
          <w:rFonts w:ascii="Times New Roman" w:hAnsi="Times New Roman" w:cs="Times New Roman"/>
          <w:sz w:val="28"/>
          <w:szCs w:val="28"/>
        </w:rPr>
        <w:t>poseleniya</w:t>
      </w:r>
      <w:proofErr w:type="spellEnd"/>
      <w:r w:rsidRPr="00747883">
        <w:rPr>
          <w:rFonts w:ascii="Times New Roman" w:hAnsi="Times New Roman" w:cs="Times New Roman"/>
          <w:sz w:val="28"/>
          <w:szCs w:val="28"/>
        </w:rPr>
        <w:t>/,</w:t>
      </w:r>
      <w:proofErr w:type="spellStart"/>
      <w:r w:rsidRPr="00747883">
        <w:rPr>
          <w:rFonts w:ascii="Times New Roman" w:hAnsi="Times New Roman" w:cs="Times New Roman"/>
          <w:sz w:val="28"/>
          <w:szCs w:val="28"/>
        </w:rPr>
        <w:t>Usinskoe</w:t>
      </w:r>
      <w:proofErr w:type="spellEnd"/>
      <w:r w:rsidRPr="00747883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</w:t>
      </w:r>
      <w:proofErr w:type="gramEnd"/>
      <w:r w:rsidRPr="0074788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5. Назначить ведущего специалиста администрации сельского поселения Усинское ведущего специалиста Сухову Татьяну Викторовну   уполномоченным лицом по приему сведений, предусмотренных подпунктом 1.1. настоящего распоряжения.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6. Официально опубликовать настоящее распоряжение в газете «</w:t>
      </w:r>
      <w:proofErr w:type="spellStart"/>
      <w:r w:rsidRPr="00747883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747883">
        <w:rPr>
          <w:rFonts w:ascii="Times New Roman" w:hAnsi="Times New Roman" w:cs="Times New Roman"/>
          <w:sz w:val="28"/>
          <w:szCs w:val="28"/>
        </w:rPr>
        <w:t xml:space="preserve"> вестник ».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7. Настоящее распоряжение вступает в силу со дня его официального опубликования.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478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88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C09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F1F" w:rsidRPr="00747883" w:rsidRDefault="00671C09" w:rsidP="00747883">
      <w:pPr>
        <w:jc w:val="both"/>
        <w:rPr>
          <w:rFonts w:ascii="Times New Roman" w:hAnsi="Times New Roman" w:cs="Times New Roman"/>
          <w:sz w:val="28"/>
          <w:szCs w:val="28"/>
        </w:rPr>
      </w:pPr>
      <w:r w:rsidRPr="00747883">
        <w:rPr>
          <w:rFonts w:ascii="Times New Roman" w:hAnsi="Times New Roman" w:cs="Times New Roman"/>
          <w:sz w:val="28"/>
          <w:szCs w:val="28"/>
        </w:rPr>
        <w:t>Глава сельского поселения Усинское                                       Н.А. Логинов</w:t>
      </w:r>
    </w:p>
    <w:sectPr w:rsidR="00953F1F" w:rsidRPr="0074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0"/>
    <w:rsid w:val="00671C09"/>
    <w:rsid w:val="00747883"/>
    <w:rsid w:val="008A0160"/>
    <w:rsid w:val="009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5</cp:revision>
  <dcterms:created xsi:type="dcterms:W3CDTF">2015-02-14T03:29:00Z</dcterms:created>
  <dcterms:modified xsi:type="dcterms:W3CDTF">2015-02-16T11:51:00Z</dcterms:modified>
</cp:coreProperties>
</file>